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5C3" w:rsidRPr="00B62FB8" w:rsidRDefault="00E645C3" w:rsidP="00E645C3">
      <w:pPr>
        <w:pStyle w:val="ConsPlusNormal"/>
        <w:ind w:left="5529"/>
        <w:jc w:val="center"/>
        <w:outlineLvl w:val="0"/>
        <w:rPr>
          <w:rFonts w:ascii="Times New Roman" w:hAnsi="Times New Roman" w:cs="Times New Roman"/>
          <w:sz w:val="28"/>
          <w:szCs w:val="28"/>
        </w:rPr>
      </w:pPr>
      <w:r w:rsidRPr="00B62FB8">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B62FB8">
        <w:rPr>
          <w:rFonts w:ascii="Times New Roman" w:hAnsi="Times New Roman" w:cs="Times New Roman"/>
          <w:sz w:val="28"/>
          <w:szCs w:val="28"/>
        </w:rPr>
        <w:t xml:space="preserve"> 1</w:t>
      </w:r>
    </w:p>
    <w:p w:rsidR="00E645C3" w:rsidRPr="00B62FB8" w:rsidRDefault="00E645C3" w:rsidP="00E645C3">
      <w:pPr>
        <w:pStyle w:val="ConsPlusNormal"/>
        <w:ind w:left="5529"/>
        <w:jc w:val="center"/>
        <w:rPr>
          <w:rFonts w:ascii="Times New Roman" w:hAnsi="Times New Roman" w:cs="Times New Roman"/>
          <w:sz w:val="28"/>
          <w:szCs w:val="28"/>
        </w:rPr>
      </w:pPr>
      <w:r w:rsidRPr="00B62FB8">
        <w:rPr>
          <w:rFonts w:ascii="Times New Roman" w:hAnsi="Times New Roman" w:cs="Times New Roman"/>
          <w:sz w:val="28"/>
          <w:szCs w:val="28"/>
        </w:rPr>
        <w:t>к приказу Министерства труда</w:t>
      </w:r>
    </w:p>
    <w:p w:rsidR="00E645C3" w:rsidRPr="00B62FB8" w:rsidRDefault="00E645C3" w:rsidP="00E645C3">
      <w:pPr>
        <w:pStyle w:val="ConsPlusNormal"/>
        <w:ind w:left="5529"/>
        <w:jc w:val="center"/>
        <w:rPr>
          <w:rFonts w:ascii="Times New Roman" w:hAnsi="Times New Roman" w:cs="Times New Roman"/>
          <w:sz w:val="28"/>
          <w:szCs w:val="28"/>
        </w:rPr>
      </w:pPr>
      <w:r w:rsidRPr="00B62FB8">
        <w:rPr>
          <w:rFonts w:ascii="Times New Roman" w:hAnsi="Times New Roman" w:cs="Times New Roman"/>
          <w:sz w:val="28"/>
          <w:szCs w:val="28"/>
        </w:rPr>
        <w:t>и социальной защиты</w:t>
      </w:r>
    </w:p>
    <w:p w:rsidR="00E645C3" w:rsidRPr="00B62FB8" w:rsidRDefault="00E645C3" w:rsidP="00E645C3">
      <w:pPr>
        <w:pStyle w:val="ConsPlusNormal"/>
        <w:ind w:left="5529"/>
        <w:jc w:val="center"/>
        <w:rPr>
          <w:rFonts w:ascii="Times New Roman" w:hAnsi="Times New Roman" w:cs="Times New Roman"/>
          <w:sz w:val="28"/>
          <w:szCs w:val="28"/>
        </w:rPr>
      </w:pPr>
      <w:r w:rsidRPr="00B62FB8">
        <w:rPr>
          <w:rFonts w:ascii="Times New Roman" w:hAnsi="Times New Roman" w:cs="Times New Roman"/>
          <w:sz w:val="28"/>
          <w:szCs w:val="28"/>
        </w:rPr>
        <w:t>Российской Федерации</w:t>
      </w:r>
    </w:p>
    <w:p w:rsidR="00E645C3" w:rsidRPr="00B62FB8" w:rsidRDefault="00E645C3" w:rsidP="00E645C3">
      <w:pPr>
        <w:pStyle w:val="ConsPlusNormal"/>
        <w:ind w:left="5529"/>
        <w:jc w:val="center"/>
        <w:rPr>
          <w:rFonts w:ascii="Times New Roman" w:hAnsi="Times New Roman" w:cs="Times New Roman"/>
          <w:sz w:val="28"/>
          <w:szCs w:val="28"/>
        </w:rPr>
      </w:pPr>
      <w:r w:rsidRPr="00B62FB8">
        <w:rPr>
          <w:rFonts w:ascii="Times New Roman" w:hAnsi="Times New Roman" w:cs="Times New Roman"/>
          <w:sz w:val="28"/>
          <w:szCs w:val="28"/>
        </w:rPr>
        <w:t xml:space="preserve">от </w:t>
      </w:r>
      <w:r w:rsidR="00E95884">
        <w:rPr>
          <w:rFonts w:ascii="Times New Roman" w:hAnsi="Times New Roman" w:cs="Times New Roman"/>
          <w:sz w:val="28"/>
          <w:szCs w:val="28"/>
        </w:rPr>
        <w:t>15</w:t>
      </w:r>
      <w:r>
        <w:rPr>
          <w:rFonts w:ascii="Times New Roman" w:hAnsi="Times New Roman" w:cs="Times New Roman"/>
          <w:sz w:val="28"/>
          <w:szCs w:val="28"/>
        </w:rPr>
        <w:t xml:space="preserve"> апреля</w:t>
      </w:r>
      <w:r w:rsidRPr="00B62FB8">
        <w:rPr>
          <w:rFonts w:ascii="Times New Roman" w:hAnsi="Times New Roman" w:cs="Times New Roman"/>
          <w:sz w:val="28"/>
          <w:szCs w:val="28"/>
        </w:rPr>
        <w:t xml:space="preserve"> 20</w:t>
      </w:r>
      <w:r>
        <w:rPr>
          <w:rFonts w:ascii="Times New Roman" w:hAnsi="Times New Roman" w:cs="Times New Roman"/>
          <w:sz w:val="28"/>
          <w:szCs w:val="28"/>
        </w:rPr>
        <w:t>20 г. №</w:t>
      </w:r>
      <w:r w:rsidR="00E95884">
        <w:rPr>
          <w:rFonts w:ascii="Times New Roman" w:hAnsi="Times New Roman" w:cs="Times New Roman"/>
          <w:sz w:val="28"/>
          <w:szCs w:val="28"/>
        </w:rPr>
        <w:t xml:space="preserve"> 204</w:t>
      </w:r>
      <w:bookmarkStart w:id="0" w:name="_GoBack"/>
      <w:bookmarkEnd w:id="0"/>
    </w:p>
    <w:p w:rsidR="00E645C3" w:rsidRDefault="00E645C3" w:rsidP="00E645C3">
      <w:pPr>
        <w:pStyle w:val="ConsPlusNormal"/>
        <w:jc w:val="center"/>
        <w:rPr>
          <w:rFonts w:ascii="Times New Roman" w:hAnsi="Times New Roman" w:cs="Times New Roman"/>
          <w:sz w:val="28"/>
          <w:szCs w:val="28"/>
        </w:rPr>
      </w:pPr>
    </w:p>
    <w:p w:rsidR="00E645C3" w:rsidRDefault="00E645C3" w:rsidP="00E645C3">
      <w:pPr>
        <w:pStyle w:val="ConsPlusTitle"/>
        <w:rPr>
          <w:rFonts w:ascii="Times New Roman" w:hAnsi="Times New Roman" w:cs="Times New Roman"/>
          <w:b w:val="0"/>
          <w:sz w:val="28"/>
          <w:szCs w:val="28"/>
        </w:rPr>
      </w:pPr>
      <w:bookmarkStart w:id="1" w:name="P43"/>
      <w:bookmarkEnd w:id="1"/>
    </w:p>
    <w:p w:rsidR="00E645C3" w:rsidRPr="003A1925" w:rsidRDefault="00E645C3" w:rsidP="00E645C3">
      <w:pPr>
        <w:pStyle w:val="ConsPlusTitle"/>
        <w:jc w:val="center"/>
        <w:rPr>
          <w:rFonts w:ascii="Times New Roman" w:hAnsi="Times New Roman" w:cs="Times New Roman"/>
          <w:sz w:val="28"/>
          <w:szCs w:val="28"/>
        </w:rPr>
      </w:pPr>
      <w:r w:rsidRPr="003A1925">
        <w:rPr>
          <w:rFonts w:ascii="Times New Roman" w:hAnsi="Times New Roman" w:cs="Times New Roman"/>
          <w:sz w:val="28"/>
          <w:szCs w:val="28"/>
        </w:rPr>
        <w:t>ПОРЯДОК</w:t>
      </w:r>
    </w:p>
    <w:p w:rsidR="00E645C3" w:rsidRDefault="00E645C3" w:rsidP="00E645C3">
      <w:pPr>
        <w:pStyle w:val="ConsPlusTitle"/>
        <w:jc w:val="center"/>
        <w:rPr>
          <w:rFonts w:ascii="Times New Roman" w:hAnsi="Times New Roman" w:cs="Times New Roman"/>
          <w:sz w:val="28"/>
          <w:szCs w:val="28"/>
        </w:rPr>
      </w:pPr>
      <w:r>
        <w:rPr>
          <w:rFonts w:ascii="Times New Roman" w:hAnsi="Times New Roman" w:cs="Times New Roman"/>
          <w:sz w:val="28"/>
          <w:szCs w:val="28"/>
        </w:rPr>
        <w:t>деятельности конкурсной комиссии по проведению конкурсного отбора частных медицинских организаций для оказания медико-социальных услуг при реализации пилотного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 местности</w:t>
      </w:r>
    </w:p>
    <w:p w:rsidR="00E645C3" w:rsidRPr="00B62FB8" w:rsidRDefault="00E645C3" w:rsidP="00E645C3">
      <w:pPr>
        <w:pStyle w:val="ConsPlusTitle"/>
        <w:jc w:val="center"/>
        <w:rPr>
          <w:rFonts w:ascii="Times New Roman" w:hAnsi="Times New Roman" w:cs="Times New Roman"/>
          <w:sz w:val="28"/>
          <w:szCs w:val="28"/>
        </w:rPr>
      </w:pPr>
    </w:p>
    <w:p w:rsidR="00E645C3" w:rsidRPr="00B62FB8" w:rsidRDefault="00E645C3" w:rsidP="00E645C3">
      <w:pPr>
        <w:pStyle w:val="ConsPlusNormal"/>
        <w:ind w:firstLine="540"/>
        <w:jc w:val="both"/>
        <w:rPr>
          <w:rFonts w:ascii="Times New Roman" w:hAnsi="Times New Roman" w:cs="Times New Roman"/>
          <w:sz w:val="28"/>
          <w:szCs w:val="28"/>
        </w:rPr>
      </w:pPr>
    </w:p>
    <w:p w:rsidR="00E645C3" w:rsidRDefault="00E645C3" w:rsidP="00E645C3">
      <w:pPr>
        <w:autoSpaceDE w:val="0"/>
        <w:autoSpaceDN w:val="0"/>
        <w:adjustRightInd w:val="0"/>
        <w:spacing w:after="0" w:line="240" w:lineRule="auto"/>
        <w:ind w:firstLine="540"/>
        <w:jc w:val="both"/>
        <w:rPr>
          <w:rFonts w:ascii="Times New Roman" w:hAnsi="Times New Roman" w:cs="Times New Roman"/>
          <w:sz w:val="28"/>
          <w:szCs w:val="28"/>
        </w:rPr>
      </w:pPr>
      <w:r w:rsidRPr="00B62FB8">
        <w:rPr>
          <w:rFonts w:ascii="Times New Roman" w:hAnsi="Times New Roman" w:cs="Times New Roman"/>
          <w:sz w:val="28"/>
          <w:szCs w:val="28"/>
        </w:rPr>
        <w:t xml:space="preserve">1. </w:t>
      </w:r>
      <w:r>
        <w:rPr>
          <w:rFonts w:ascii="Times New Roman" w:hAnsi="Times New Roman" w:cs="Times New Roman"/>
          <w:sz w:val="28"/>
          <w:szCs w:val="28"/>
        </w:rPr>
        <w:t>Настоящий Порядок устанавливает порядок деятельности конкурсной комиссии по проведению конкурсного отбора частных медицинских организаций для оказания медико-социальных услуг лицам в возрасте 65 лет и старше, являющимся гражданами Российской Федерации, в том числе проживающим в сельской местности, при реализации пилотного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 местности (далее соответственно – конкурсная комиссия, конкурсный отбор).</w:t>
      </w:r>
    </w:p>
    <w:p w:rsidR="00E645C3" w:rsidRDefault="00E645C3" w:rsidP="00E645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Конкурсная комиссия создается в целях отбора частных медицинских организаций для оказания медико-социальных услуг при реализации пилотного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 местности (далее - пилотный проект), в соответствии с Правилами предоставления </w:t>
      </w:r>
      <w:r w:rsidRPr="00B62FB8">
        <w:rPr>
          <w:rFonts w:ascii="Times New Roman" w:hAnsi="Times New Roman" w:cs="Times New Roman"/>
          <w:sz w:val="28"/>
          <w:szCs w:val="28"/>
        </w:rPr>
        <w:t>грантов в форме субсидий из федерального бюджета частным медицинским организациям на оказание медико-социальных услуг лицам в возрасте 65 лет и старше, являющимся гражданами Российской Федерации, в том числе проживающим в сельской местности</w:t>
      </w:r>
      <w:r>
        <w:rPr>
          <w:rFonts w:ascii="Times New Roman" w:hAnsi="Times New Roman" w:cs="Times New Roman"/>
          <w:sz w:val="28"/>
          <w:szCs w:val="28"/>
        </w:rPr>
        <w:t xml:space="preserve">, утвержденными </w:t>
      </w:r>
      <w:hyperlink r:id="rId4" w:history="1">
        <w:r w:rsidRPr="005156C0">
          <w:rPr>
            <w:rFonts w:ascii="Times New Roman" w:hAnsi="Times New Roman" w:cs="Times New Roman"/>
            <w:sz w:val="28"/>
            <w:szCs w:val="28"/>
          </w:rPr>
          <w:t>постановлени</w:t>
        </w:r>
        <w:r>
          <w:rPr>
            <w:rFonts w:ascii="Times New Roman" w:hAnsi="Times New Roman" w:cs="Times New Roman"/>
            <w:sz w:val="28"/>
            <w:szCs w:val="28"/>
          </w:rPr>
          <w:t>ем</w:t>
        </w:r>
      </w:hyperlink>
      <w:r w:rsidRPr="005156C0">
        <w:rPr>
          <w:rFonts w:ascii="Times New Roman" w:hAnsi="Times New Roman" w:cs="Times New Roman"/>
          <w:sz w:val="28"/>
          <w:szCs w:val="28"/>
        </w:rPr>
        <w:t xml:space="preserve"> Правительства Российской Федерации </w:t>
      </w:r>
      <w:r>
        <w:rPr>
          <w:rFonts w:ascii="Times New Roman" w:hAnsi="Times New Roman" w:cs="Times New Roman"/>
          <w:sz w:val="28"/>
          <w:szCs w:val="28"/>
        </w:rPr>
        <w:t xml:space="preserve">от    27 декабря 2019 г. №1915 </w:t>
      </w:r>
      <w:r w:rsidRPr="00E16B68">
        <w:rPr>
          <w:rFonts w:ascii="Times New Roman" w:hAnsi="Times New Roman" w:cs="Times New Roman"/>
          <w:sz w:val="28"/>
          <w:szCs w:val="28"/>
        </w:rPr>
        <w:t>«</w:t>
      </w:r>
      <w:r w:rsidRPr="00E16B68">
        <w:rPr>
          <w:rStyle w:val="CharStyle20"/>
          <w:rFonts w:ascii="Times New Roman" w:hAnsi="Times New Roman" w:cs="Times New Roman"/>
          <w:sz w:val="28"/>
          <w:szCs w:val="28"/>
        </w:rPr>
        <w:t>О реализации в субъектах Российской Федерации пилотного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w:t>
      </w:r>
      <w:r>
        <w:rPr>
          <w:rStyle w:val="CharStyle20"/>
          <w:rFonts w:ascii="Times New Roman" w:hAnsi="Times New Roman" w:cs="Times New Roman"/>
          <w:sz w:val="28"/>
          <w:szCs w:val="28"/>
        </w:rPr>
        <w:t>роживающим в сельской местности</w:t>
      </w:r>
      <w:r w:rsidRPr="00E16B68">
        <w:rPr>
          <w:rFonts w:ascii="Times New Roman" w:hAnsi="Times New Roman" w:cs="Times New Roman"/>
          <w:sz w:val="28"/>
          <w:szCs w:val="28"/>
        </w:rPr>
        <w:t>»</w:t>
      </w:r>
      <w:r>
        <w:rPr>
          <w:rFonts w:ascii="Times New Roman" w:hAnsi="Times New Roman" w:cs="Times New Roman"/>
          <w:sz w:val="28"/>
          <w:szCs w:val="28"/>
        </w:rPr>
        <w:t xml:space="preserve"> (далее – Правила).</w:t>
      </w:r>
    </w:p>
    <w:p w:rsidR="00E645C3" w:rsidRDefault="00E645C3" w:rsidP="00E645C3">
      <w:pPr>
        <w:autoSpaceDE w:val="0"/>
        <w:autoSpaceDN w:val="0"/>
        <w:adjustRightInd w:val="0"/>
        <w:spacing w:after="0" w:line="240" w:lineRule="auto"/>
        <w:ind w:firstLine="540"/>
        <w:jc w:val="both"/>
        <w:rPr>
          <w:rFonts w:ascii="Times New Roman" w:hAnsi="Times New Roman" w:cs="Times New Roman"/>
          <w:sz w:val="28"/>
          <w:szCs w:val="28"/>
        </w:rPr>
      </w:pPr>
      <w:bookmarkStart w:id="2" w:name="P50"/>
      <w:bookmarkEnd w:id="2"/>
      <w:r>
        <w:rPr>
          <w:rFonts w:ascii="Times New Roman" w:hAnsi="Times New Roman" w:cs="Times New Roman"/>
          <w:sz w:val="28"/>
          <w:szCs w:val="28"/>
        </w:rPr>
        <w:t>2. Срок проведения конкурсного отбора в 2020 году установлен                               с 15 апреля по 15 мая текущего года.</w:t>
      </w:r>
    </w:p>
    <w:p w:rsidR="00E645C3" w:rsidRDefault="00E645C3" w:rsidP="00E645C3">
      <w:pPr>
        <w:autoSpaceDE w:val="0"/>
        <w:autoSpaceDN w:val="0"/>
        <w:adjustRightInd w:val="0"/>
        <w:spacing w:after="0" w:line="240" w:lineRule="auto"/>
        <w:ind w:firstLine="540"/>
        <w:jc w:val="both"/>
        <w:rPr>
          <w:rFonts w:ascii="Times New Roman" w:hAnsi="Times New Roman" w:cs="Times New Roman"/>
          <w:sz w:val="28"/>
          <w:szCs w:val="28"/>
        </w:rPr>
      </w:pPr>
    </w:p>
    <w:p w:rsidR="00E645C3" w:rsidRDefault="00E645C3" w:rsidP="00E645C3">
      <w:pPr>
        <w:autoSpaceDE w:val="0"/>
        <w:autoSpaceDN w:val="0"/>
        <w:adjustRightInd w:val="0"/>
        <w:spacing w:after="0" w:line="240" w:lineRule="auto"/>
        <w:ind w:firstLine="540"/>
        <w:jc w:val="both"/>
        <w:rPr>
          <w:rFonts w:ascii="Times New Roman" w:hAnsi="Times New Roman" w:cs="Times New Roman"/>
          <w:sz w:val="28"/>
          <w:szCs w:val="28"/>
        </w:rPr>
      </w:pPr>
    </w:p>
    <w:p w:rsidR="00E645C3" w:rsidRPr="006C3861" w:rsidRDefault="00E645C3" w:rsidP="00E645C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p w:rsidR="00E645C3" w:rsidRDefault="00E645C3" w:rsidP="00E645C3">
      <w:pPr>
        <w:autoSpaceDE w:val="0"/>
        <w:autoSpaceDN w:val="0"/>
        <w:adjustRightInd w:val="0"/>
        <w:spacing w:after="0" w:line="240" w:lineRule="auto"/>
        <w:ind w:firstLine="540"/>
        <w:jc w:val="both"/>
        <w:rPr>
          <w:rFonts w:ascii="Times New Roman" w:hAnsi="Times New Roman" w:cs="Times New Roman"/>
          <w:sz w:val="28"/>
          <w:szCs w:val="28"/>
        </w:rPr>
      </w:pPr>
    </w:p>
    <w:p w:rsidR="00E645C3" w:rsidRDefault="00E645C3" w:rsidP="00E645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Объявление о проведении конкурсного отбора подлежит обязательному размещению на официальном сайте Министерства труда и социальной защиты Российской Федерации </w:t>
      </w:r>
      <w:hyperlink r:id="rId5" w:history="1">
        <w:r w:rsidRPr="003337FC">
          <w:rPr>
            <w:rStyle w:val="a3"/>
            <w:rFonts w:ascii="Times New Roman" w:hAnsi="Times New Roman" w:cs="Times New Roman"/>
            <w:sz w:val="28"/>
            <w:szCs w:val="28"/>
          </w:rPr>
          <w:t>https://rosmintrud.ru/</w:t>
        </w:r>
      </w:hyperlink>
      <w:r>
        <w:rPr>
          <w:rFonts w:ascii="Times New Roman" w:hAnsi="Times New Roman" w:cs="Times New Roman"/>
          <w:sz w:val="28"/>
          <w:szCs w:val="28"/>
        </w:rPr>
        <w:t xml:space="preserve"> в информационно-телекоммуникационной сети «Интернет» (далее - сеть «Интернет»).</w:t>
      </w:r>
    </w:p>
    <w:p w:rsidR="00E645C3" w:rsidRDefault="00E645C3" w:rsidP="00E645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Руководство и координация деятельности конкурсной комиссии осуществляется двумя сопредседателями, одним со стороны Министерства труда и социальной защиты Российской Федерации, другим со стороны Федеральной службы по надзору в сфере здравоохранения.</w:t>
      </w:r>
      <w:r w:rsidRPr="00540CF2">
        <w:rPr>
          <w:rFonts w:ascii="Times New Roman" w:hAnsi="Times New Roman" w:cs="Times New Roman"/>
          <w:sz w:val="28"/>
          <w:szCs w:val="28"/>
        </w:rPr>
        <w:t xml:space="preserve"> </w:t>
      </w:r>
    </w:p>
    <w:p w:rsidR="00E645C3" w:rsidRDefault="00E645C3" w:rsidP="00E645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состав конкурсной комиссии включаются представители Министерства труда и социальной защиты Российской Федерации, Министерства финансов Российской Федерации и Министерства здравоохранения Российской Федерации, а также сотрудники Федеральной службы по надзору в сфере здравоохранения в количестве не менее двух третей состава конкурсной комиссии.</w:t>
      </w:r>
    </w:p>
    <w:p w:rsidR="00E645C3" w:rsidRDefault="00E645C3" w:rsidP="00E645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участие в заседании конкурсной комиссии может повлечь за собой конфликт интересов по вопросам, рассматриваемым на заседании, члены конкурсной комиссии обязаны сообщить в письменной форме о конфликте интересов сопредседателям, а также заявить самоотвод до начала проведения заседания конкурсной комиссии.</w:t>
      </w:r>
    </w:p>
    <w:p w:rsidR="00E645C3" w:rsidRDefault="00E645C3" w:rsidP="00E645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Сопредседатель конкурсной комиссии со стороны Министерства труда и социальной защиты Российской Федерации:</w:t>
      </w:r>
    </w:p>
    <w:p w:rsidR="00E645C3" w:rsidRDefault="00E645C3" w:rsidP="00E645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организует работу конкурсной комиссии;</w:t>
      </w:r>
    </w:p>
    <w:p w:rsidR="00E645C3" w:rsidRDefault="00E645C3" w:rsidP="00E645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определяет место, дату и время проведения ее заседания;</w:t>
      </w:r>
    </w:p>
    <w:p w:rsidR="00E645C3" w:rsidRDefault="00E645C3" w:rsidP="00E645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обеспечивает уведомление членов конкурсной комиссии о месте, дате и времени проведения заседания;</w:t>
      </w:r>
    </w:p>
    <w:p w:rsidR="00E645C3" w:rsidRDefault="00E645C3" w:rsidP="00E645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обеспечивает подготовку материалов к заседанию конкурсной комиссии;</w:t>
      </w:r>
    </w:p>
    <w:p w:rsidR="00E645C3" w:rsidRDefault="00E645C3" w:rsidP="00E645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организует работу по ведению протокола заседания конкурсной комиссии.</w:t>
      </w:r>
    </w:p>
    <w:p w:rsidR="00E645C3" w:rsidRDefault="00E645C3" w:rsidP="00E645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В целях проведения конкурсного отбора конкурсная комиссия проводит:</w:t>
      </w:r>
    </w:p>
    <w:p w:rsidR="00E645C3" w:rsidRDefault="00E645C3" w:rsidP="00E645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рассмотрение заявок на предмет их соответствия требованиям </w:t>
      </w:r>
      <w:hyperlink r:id="rId6" w:history="1">
        <w:r w:rsidRPr="00D42784">
          <w:rPr>
            <w:rFonts w:ascii="Times New Roman" w:hAnsi="Times New Roman" w:cs="Times New Roman"/>
            <w:sz w:val="28"/>
            <w:szCs w:val="28"/>
          </w:rPr>
          <w:t xml:space="preserve">пунктов </w:t>
        </w:r>
        <w:r>
          <w:rPr>
            <w:rFonts w:ascii="Times New Roman" w:hAnsi="Times New Roman" w:cs="Times New Roman"/>
            <w:sz w:val="28"/>
            <w:szCs w:val="28"/>
          </w:rPr>
          <w:t xml:space="preserve">          5</w:t>
        </w:r>
      </w:hyperlink>
      <w:r w:rsidRPr="00D4278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42784">
        <w:rPr>
          <w:rFonts w:ascii="Times New Roman" w:hAnsi="Times New Roman" w:cs="Times New Roman"/>
          <w:sz w:val="28"/>
          <w:szCs w:val="28"/>
        </w:rPr>
        <w:t>6</w:t>
      </w:r>
      <w:r>
        <w:rPr>
          <w:rFonts w:ascii="Times New Roman" w:hAnsi="Times New Roman" w:cs="Times New Roman"/>
          <w:sz w:val="28"/>
          <w:szCs w:val="28"/>
        </w:rPr>
        <w:t xml:space="preserve"> Правил;</w:t>
      </w:r>
    </w:p>
    <w:p w:rsidR="00E645C3" w:rsidRDefault="00E645C3" w:rsidP="00E645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оценку заявок на соответствие частной медицинской организации критериям, указанным в </w:t>
      </w:r>
      <w:hyperlink r:id="rId7" w:history="1">
        <w:r w:rsidRPr="006145A0">
          <w:rPr>
            <w:rFonts w:ascii="Times New Roman" w:hAnsi="Times New Roman" w:cs="Times New Roman"/>
            <w:sz w:val="28"/>
            <w:szCs w:val="28"/>
          </w:rPr>
          <w:t>пункте 4</w:t>
        </w:r>
      </w:hyperlink>
      <w:r>
        <w:rPr>
          <w:rFonts w:ascii="Times New Roman" w:hAnsi="Times New Roman" w:cs="Times New Roman"/>
          <w:sz w:val="28"/>
          <w:szCs w:val="28"/>
        </w:rPr>
        <w:t xml:space="preserve"> Правил;</w:t>
      </w:r>
    </w:p>
    <w:p w:rsidR="00E645C3" w:rsidRDefault="00E645C3" w:rsidP="00E645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определение перечня частных медицинских организаций - победителей конкурсного отбора, соответствующих критериям, указанным </w:t>
      </w:r>
      <w:r w:rsidRPr="006145A0">
        <w:rPr>
          <w:rFonts w:ascii="Times New Roman" w:hAnsi="Times New Roman" w:cs="Times New Roman"/>
          <w:sz w:val="28"/>
          <w:szCs w:val="28"/>
        </w:rPr>
        <w:t xml:space="preserve">в </w:t>
      </w:r>
      <w:hyperlink r:id="rId8" w:history="1">
        <w:r w:rsidRPr="006145A0">
          <w:rPr>
            <w:rFonts w:ascii="Times New Roman" w:hAnsi="Times New Roman" w:cs="Times New Roman"/>
            <w:sz w:val="28"/>
            <w:szCs w:val="28"/>
          </w:rPr>
          <w:t>пункте 4</w:t>
        </w:r>
      </w:hyperlink>
      <w:r>
        <w:rPr>
          <w:rFonts w:ascii="Times New Roman" w:hAnsi="Times New Roman" w:cs="Times New Roman"/>
          <w:sz w:val="28"/>
          <w:szCs w:val="28"/>
        </w:rPr>
        <w:t xml:space="preserve"> Правил.</w:t>
      </w:r>
    </w:p>
    <w:p w:rsidR="00E645C3" w:rsidRDefault="00E645C3" w:rsidP="00E645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Работа конкурсной комиссии осуществляется в форме заседаний. Заседание конкурсной комиссии считается правомочным, если в его работе принимает участие не менее половины от общего числа ее членов.</w:t>
      </w:r>
    </w:p>
    <w:p w:rsidR="00E645C3" w:rsidRDefault="00E645C3" w:rsidP="00E645C3">
      <w:pPr>
        <w:autoSpaceDE w:val="0"/>
        <w:autoSpaceDN w:val="0"/>
        <w:adjustRightInd w:val="0"/>
        <w:spacing w:after="0" w:line="240" w:lineRule="auto"/>
        <w:ind w:firstLine="540"/>
        <w:jc w:val="both"/>
        <w:rPr>
          <w:rFonts w:ascii="Times New Roman" w:hAnsi="Times New Roman" w:cs="Times New Roman"/>
          <w:sz w:val="28"/>
          <w:szCs w:val="28"/>
        </w:rPr>
      </w:pPr>
    </w:p>
    <w:p w:rsidR="00E645C3" w:rsidRDefault="00E645C3" w:rsidP="00E645C3">
      <w:pPr>
        <w:autoSpaceDE w:val="0"/>
        <w:autoSpaceDN w:val="0"/>
        <w:adjustRightInd w:val="0"/>
        <w:spacing w:after="0" w:line="240" w:lineRule="auto"/>
        <w:ind w:firstLine="540"/>
        <w:jc w:val="both"/>
        <w:rPr>
          <w:rFonts w:ascii="Times New Roman" w:hAnsi="Times New Roman" w:cs="Times New Roman"/>
          <w:sz w:val="28"/>
          <w:szCs w:val="28"/>
        </w:rPr>
      </w:pPr>
    </w:p>
    <w:p w:rsidR="00E645C3" w:rsidRDefault="00E645C3" w:rsidP="00E645C3">
      <w:pPr>
        <w:autoSpaceDE w:val="0"/>
        <w:autoSpaceDN w:val="0"/>
        <w:adjustRightInd w:val="0"/>
        <w:spacing w:after="0" w:line="240" w:lineRule="auto"/>
        <w:jc w:val="center"/>
        <w:rPr>
          <w:rFonts w:ascii="Times New Roman" w:hAnsi="Times New Roman" w:cs="Times New Roman"/>
          <w:sz w:val="24"/>
          <w:szCs w:val="24"/>
        </w:rPr>
      </w:pPr>
      <w:r w:rsidRPr="006C3861">
        <w:rPr>
          <w:rFonts w:ascii="Times New Roman" w:hAnsi="Times New Roman" w:cs="Times New Roman"/>
          <w:sz w:val="24"/>
          <w:szCs w:val="24"/>
        </w:rPr>
        <w:lastRenderedPageBreak/>
        <w:t>3</w:t>
      </w:r>
    </w:p>
    <w:p w:rsidR="00E645C3" w:rsidRPr="006C3861" w:rsidRDefault="00E645C3" w:rsidP="00E645C3">
      <w:pPr>
        <w:autoSpaceDE w:val="0"/>
        <w:autoSpaceDN w:val="0"/>
        <w:adjustRightInd w:val="0"/>
        <w:spacing w:after="0" w:line="240" w:lineRule="auto"/>
        <w:jc w:val="center"/>
        <w:rPr>
          <w:rFonts w:ascii="Times New Roman" w:hAnsi="Times New Roman" w:cs="Times New Roman"/>
          <w:sz w:val="24"/>
          <w:szCs w:val="24"/>
        </w:rPr>
      </w:pPr>
    </w:p>
    <w:p w:rsidR="00E645C3" w:rsidRDefault="00E645C3" w:rsidP="00E645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Информация о дате, времени и месте проведения заседания конкурсной комиссии, а также о его повестке рассылается членам конкурсной комиссии не позднее, чем за два рабочих дня до дня проведения заседания конкурсной комиссии.</w:t>
      </w:r>
    </w:p>
    <w:p w:rsidR="00E645C3" w:rsidRDefault="00E645C3" w:rsidP="00E645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Члены конкурсной комиссии обладают равными правами при обсуждении вопросов, рассматриваемых на заседании конкурсной комиссии.</w:t>
      </w:r>
    </w:p>
    <w:p w:rsidR="00E645C3" w:rsidRDefault="00E645C3" w:rsidP="00E645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Все члены конкурсной комиссии осуществляют свою деятельность на безвозмездной основе, делегирование полномочий члена конкурсной комиссии не допускается.</w:t>
      </w:r>
    </w:p>
    <w:p w:rsidR="00E645C3" w:rsidRDefault="00E645C3" w:rsidP="00E645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В решении конкурсной комиссии по результатам рассмотрения заявок и конкурсного отбора указываются перечни:</w:t>
      </w:r>
    </w:p>
    <w:p w:rsidR="00E645C3" w:rsidRDefault="00E645C3" w:rsidP="00E645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частных медицинских организаций, участвовавших в конкурсном отборе;</w:t>
      </w:r>
    </w:p>
    <w:p w:rsidR="00E645C3" w:rsidRDefault="00E645C3" w:rsidP="00E645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заявок частных медицинских организаций, не допущенных к участию в конкурсном отборе, с указанием оснований отказа в допуске к участию в конкурсном отборе;</w:t>
      </w:r>
    </w:p>
    <w:p w:rsidR="00E645C3" w:rsidRDefault="00E645C3" w:rsidP="00E645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частных медицинских организаций, допущенных к участию в пилотном проекте;</w:t>
      </w:r>
    </w:p>
    <w:p w:rsidR="00E645C3" w:rsidRDefault="00E645C3" w:rsidP="00E645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частных медицинских организаций, признанных победителями конкурсного отбора, с указанием населенных пунктов, в которых они расположены, а также количества планируемых к обслуживанию в рамках пилотного проекта лиц в возрасте 65 лет и старше.</w:t>
      </w:r>
    </w:p>
    <w:p w:rsidR="00E645C3" w:rsidRDefault="00E645C3" w:rsidP="00E645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Решение конкурсной комиссии принимается простым большинством голосов присутствующих на заседании членов конкурсной комиссии путем проведения открытого голосования. При невозможности очного присутствия на заседании члены конкурсной комиссии могут выразить письменное мнение, учитываемое при голосовании. При равенстве голосов принятым считается решение, принятое </w:t>
      </w:r>
      <w:proofErr w:type="spellStart"/>
      <w:r>
        <w:rPr>
          <w:rFonts w:ascii="Times New Roman" w:hAnsi="Times New Roman" w:cs="Times New Roman"/>
          <w:sz w:val="28"/>
          <w:szCs w:val="28"/>
        </w:rPr>
        <w:t>сопредседательствующими</w:t>
      </w:r>
      <w:proofErr w:type="spellEnd"/>
      <w:r>
        <w:rPr>
          <w:rFonts w:ascii="Times New Roman" w:hAnsi="Times New Roman" w:cs="Times New Roman"/>
          <w:sz w:val="28"/>
          <w:szCs w:val="28"/>
        </w:rPr>
        <w:t xml:space="preserve"> на заседании конкурсной комиссии.</w:t>
      </w:r>
    </w:p>
    <w:p w:rsidR="00E645C3" w:rsidRDefault="00E645C3" w:rsidP="00E645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Решение, принятое на заседании конкурсной комиссии, в двухдневный срок со дня проведения заседания оформляется протоколом, который подписывается присутствовавшими на заседании конкурсной комиссии сопредседателями конкурсной комиссии. </w:t>
      </w:r>
    </w:p>
    <w:p w:rsidR="00E645C3" w:rsidRDefault="00E645C3" w:rsidP="00E645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Члены конкурсной комиссии, не согласные с решением, принятым на заседании конкурсной комиссии, могут письменно изложить свое особое мнение, которое приобщается к протоколу заседания.</w:t>
      </w:r>
    </w:p>
    <w:p w:rsidR="00E645C3" w:rsidRDefault="00E645C3" w:rsidP="00E645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Копия протокола заседания конкурсной комиссии направляется членам конкурсной комиссии в течение пяти рабочих дней со дня проведения заседания конкурсной комиссии.</w:t>
      </w:r>
    </w:p>
    <w:p w:rsidR="001B7436" w:rsidRPr="00E645C3" w:rsidRDefault="00E645C3" w:rsidP="00E645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 Решение конкурсной комиссии об объявлении победителей конкурсного отбора размещается на официальном сайте Министерства труда и социальной защиты Российской Федерации </w:t>
      </w:r>
      <w:hyperlink r:id="rId9" w:history="1">
        <w:r w:rsidRPr="003337FC">
          <w:rPr>
            <w:rStyle w:val="a3"/>
            <w:rFonts w:ascii="Times New Roman" w:hAnsi="Times New Roman" w:cs="Times New Roman"/>
            <w:sz w:val="28"/>
            <w:szCs w:val="28"/>
          </w:rPr>
          <w:t>https://rosmintrud.ru/</w:t>
        </w:r>
      </w:hyperlink>
      <w:r>
        <w:rPr>
          <w:rFonts w:ascii="Times New Roman" w:hAnsi="Times New Roman" w:cs="Times New Roman"/>
          <w:sz w:val="28"/>
          <w:szCs w:val="28"/>
        </w:rPr>
        <w:t xml:space="preserve"> в сети «Интернет».</w:t>
      </w:r>
    </w:p>
    <w:sectPr w:rsidR="001B7436" w:rsidRPr="00E645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8E0"/>
    <w:rsid w:val="001B7436"/>
    <w:rsid w:val="005C18E0"/>
    <w:rsid w:val="00E645C3"/>
    <w:rsid w:val="00E958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6B7FC2-7332-47DB-B574-FB097AA73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5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45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645C3"/>
    <w:pPr>
      <w:widowControl w:val="0"/>
      <w:autoSpaceDE w:val="0"/>
      <w:autoSpaceDN w:val="0"/>
      <w:spacing w:after="0" w:line="240" w:lineRule="auto"/>
    </w:pPr>
    <w:rPr>
      <w:rFonts w:ascii="Calibri" w:eastAsia="Times New Roman" w:hAnsi="Calibri" w:cs="Calibri"/>
      <w:b/>
      <w:szCs w:val="20"/>
      <w:lang w:eastAsia="ru-RU"/>
    </w:rPr>
  </w:style>
  <w:style w:type="character" w:customStyle="1" w:styleId="CharStyle20">
    <w:name w:val="Char Style 20"/>
    <w:uiPriority w:val="99"/>
    <w:locked/>
    <w:rsid w:val="00E645C3"/>
    <w:rPr>
      <w:sz w:val="26"/>
      <w:shd w:val="clear" w:color="auto" w:fill="FFFFFF"/>
    </w:rPr>
  </w:style>
  <w:style w:type="character" w:styleId="a3">
    <w:name w:val="Hyperlink"/>
    <w:basedOn w:val="a0"/>
    <w:uiPriority w:val="99"/>
    <w:unhideWhenUsed/>
    <w:rsid w:val="00E645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FE3E1E87182CE826E4832F5A78AF099812EB402C4B3D8B9E21D284195FE4019808930A8B375EC6CAA08CF9BCD2C71E9A98B3138F8B9F8FIEiAI" TargetMode="External"/><Relationship Id="rId3" Type="http://schemas.openxmlformats.org/officeDocument/2006/relationships/webSettings" Target="webSettings.xml"/><Relationship Id="rId7" Type="http://schemas.openxmlformats.org/officeDocument/2006/relationships/hyperlink" Target="consultantplus://offline/ref=46FE3E1E87182CE826E4832F5A78AF099812EB402C4B3D8B9E21D284195FE4019808930A8B375EC6CAA08CF9BCD2C71E9A98B3138F8B9F8FIEiA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6FE3E1E87182CE826E4832F5A78AF099812EB402C4B3D8B9E21D284195FE4019808930A8B375EC7C8A08CF9BCD2C71E9A98B3138F8B9F8FIEiAI" TargetMode="External"/><Relationship Id="rId11" Type="http://schemas.openxmlformats.org/officeDocument/2006/relationships/theme" Target="theme/theme1.xml"/><Relationship Id="rId5" Type="http://schemas.openxmlformats.org/officeDocument/2006/relationships/hyperlink" Target="https://rosmintrud.ru/" TargetMode="External"/><Relationship Id="rId10" Type="http://schemas.openxmlformats.org/officeDocument/2006/relationships/fontTable" Target="fontTable.xml"/><Relationship Id="rId4" Type="http://schemas.openxmlformats.org/officeDocument/2006/relationships/hyperlink" Target="consultantplus://offline/ref=DB559FBA4A109DC6995D8E791689EAFCE74441DEF3AACDFBDFB9B0AE35A50925A9F88C8450DE5F10E0F5986D44RAV9I" TargetMode="External"/><Relationship Id="rId9" Type="http://schemas.openxmlformats.org/officeDocument/2006/relationships/hyperlink" Target="https://rosmintru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1137</Words>
  <Characters>6486</Characters>
  <Application>Microsoft Office Word</Application>
  <DocSecurity>0</DocSecurity>
  <Lines>54</Lines>
  <Paragraphs>15</Paragraphs>
  <ScaleCrop>false</ScaleCrop>
  <Company/>
  <LinksUpToDate>false</LinksUpToDate>
  <CharactersWithSpaces>7608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Махина Елена Петровна</dc:creator>
  <cp:keywords/>
  <dc:description/>
  <cp:lastModifiedBy>Ушакова Мария Васильевна</cp:lastModifiedBy>
  <cp:revision>3</cp:revision>
  <dcterms:created xsi:type="dcterms:W3CDTF">2020-04-21T09:23:00Z</dcterms:created>
  <dcterms:modified xsi:type="dcterms:W3CDTF">2020-04-21T10:37:00Z</dcterms:modified>
</cp:coreProperties>
</file>