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FE" w:rsidRPr="0054375B" w:rsidRDefault="000A13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Приложение</w:t>
      </w:r>
    </w:p>
    <w:p w:rsidR="000A13FE" w:rsidRPr="0054375B" w:rsidRDefault="000A13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0A13FE" w:rsidRPr="0054375B" w:rsidRDefault="000A13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0A13FE" w:rsidRPr="0054375B" w:rsidRDefault="000A13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A13FE" w:rsidRPr="0054375B" w:rsidRDefault="000A13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от 15 апреля 2020 г.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r w:rsidRPr="0054375B">
        <w:rPr>
          <w:rFonts w:ascii="Times New Roman" w:hAnsi="Times New Roman" w:cs="Times New Roman"/>
          <w:sz w:val="24"/>
          <w:szCs w:val="24"/>
        </w:rPr>
        <w:t xml:space="preserve"> 201</w:t>
      </w:r>
    </w:p>
    <w:p w:rsidR="000A13FE" w:rsidRPr="0054375B" w:rsidRDefault="000A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3FE" w:rsidRPr="0054375B" w:rsidRDefault="000A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54375B">
        <w:rPr>
          <w:rFonts w:ascii="Times New Roman" w:hAnsi="Times New Roman" w:cs="Times New Roman"/>
          <w:sz w:val="24"/>
          <w:szCs w:val="24"/>
        </w:rPr>
        <w:t>ИЗМЕНЕНИЯ,</w:t>
      </w:r>
    </w:p>
    <w:p w:rsidR="000A13FE" w:rsidRPr="0054375B" w:rsidRDefault="000A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КОТОРЫЕ ВНОСЯТСЯ В ПРИКАЗ МИНИСТЕРСТВА ТРУДА И СОЦИАЛЬНОЙ</w:t>
      </w:r>
    </w:p>
    <w:p w:rsidR="000A13FE" w:rsidRPr="0054375B" w:rsidRDefault="000A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ЗАЩИТЫ РОССИЙСКОЙ ФЕДЕРАЦИИ ОТ 30 ДЕКАБРЯ 2014 Г.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r w:rsidRPr="0054375B">
        <w:rPr>
          <w:rFonts w:ascii="Times New Roman" w:hAnsi="Times New Roman" w:cs="Times New Roman"/>
          <w:sz w:val="24"/>
          <w:szCs w:val="24"/>
        </w:rPr>
        <w:t xml:space="preserve"> 1207</w:t>
      </w:r>
    </w:p>
    <w:p w:rsidR="000A13FE" w:rsidRPr="0054375B" w:rsidRDefault="000A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"О ПРОВЕДЕНИИ ОПЕРАТИВНОГО МОНИТОРИНГА ВЫСВОБОЖДЕНИЯ</w:t>
      </w:r>
    </w:p>
    <w:p w:rsidR="000A13FE" w:rsidRPr="0054375B" w:rsidRDefault="000A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И НЕПОЛНОЙ ЗАНЯТОСТИ РАБОТНИКОВ, А ТАКЖЕ ЧИСЛЕННОСТИ</w:t>
      </w:r>
    </w:p>
    <w:p w:rsidR="000A13FE" w:rsidRPr="0054375B" w:rsidRDefault="000A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БЕЗРАБОТНЫХ ГРАЖДАН, ЗАРЕГИСТРИРОВАННЫХ В ОРГАНАХ</w:t>
      </w:r>
    </w:p>
    <w:p w:rsidR="000A13FE" w:rsidRPr="0054375B" w:rsidRDefault="000A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СЛУЖБЫ ЗАНЯТОСТИ"</w:t>
      </w:r>
    </w:p>
    <w:p w:rsidR="000A13FE" w:rsidRPr="0054375B" w:rsidRDefault="000A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3FE" w:rsidRPr="0054375B" w:rsidRDefault="000A1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1. Пункты 1 - </w:t>
      </w:r>
      <w:hyperlink r:id="rId4" w:history="1">
        <w:r w:rsidRPr="0054375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375B">
        <w:rPr>
          <w:rFonts w:ascii="Times New Roman" w:hAnsi="Times New Roman" w:cs="Times New Roman"/>
          <w:sz w:val="24"/>
          <w:szCs w:val="24"/>
        </w:rPr>
        <w:t xml:space="preserve"> приказа изложить в следующей редакции: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"1. Утвердить перечень информации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в разрезе субъектов Российской Федерации, </w:t>
      </w:r>
      <w:proofErr w:type="spellStart"/>
      <w:r w:rsidRPr="0054375B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54375B">
        <w:rPr>
          <w:rFonts w:ascii="Times New Roman" w:hAnsi="Times New Roman" w:cs="Times New Roman"/>
          <w:sz w:val="24"/>
          <w:szCs w:val="24"/>
        </w:rPr>
        <w:t xml:space="preserve"> муниципальных образований, организаций, в том числе системообразующих, согласно приложению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r w:rsidRPr="0054375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2. Федеральной службе по труду и занятости (М.Ю. Иванков) обеспечить: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на основании информации, предоставляемой Пенсионным фондом Российской Федерации, а также работодателями и индивидуальными предпринимателями в информационно-аналитическую систему общероссийская база вакансий "Работа в России", возможность получения Министерства труда и социальной защиты Российской Федерации ежедневно в онлайн-формате текущих результатов оперативного мониторинга в информационно-аналитической системе Общероссийская база вакансий "Работа в России" в разрезе, установленном в пункте 1 настоящего приказа, а также автоматического формирования текстового аналитического отчета по результатам оперативного мониторинга;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на основании информации, представляемой органами службы занятости субъектов Российской Федерации, представление сведений о численности граждан, обратившихся в органы службы занятости и признанных в установленном порядке безработными, количестве свободных рабочих мест и вакантных должностей, заявленном работодателями в органы службы занятости, в Министерство труда и социальной защиты Российской Федерации ежедневно согласно приложению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r w:rsidRPr="0054375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контроль за актуализацией данных оперативного мониторинга.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3. Пенсионному фонду Российской Федерации (М.А. </w:t>
      </w:r>
      <w:proofErr w:type="spellStart"/>
      <w:r w:rsidRPr="0054375B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54375B">
        <w:rPr>
          <w:rFonts w:ascii="Times New Roman" w:hAnsi="Times New Roman" w:cs="Times New Roman"/>
          <w:sz w:val="24"/>
          <w:szCs w:val="24"/>
        </w:rPr>
        <w:t>) обеспечить еженедельно до 15-00 по четвергам представление в Федеральную службу по труду и занятости информации в разрезе организаций с указанием вида экономической деятельности, индивидуального номера налогоплательщика, кода причины постановки на учет, согласно перечню: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1) количество работающих;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2) количество уволенных;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lastRenderedPageBreak/>
        <w:t>3) количество принятых.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4. Рекомендовать органам исполнительной власти субъектов Российской Федерации, осуществляющим полномочия в области содействия занятости населения: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проводить анализ ситуации на рынке труда субъектов Российской Федерации по данным оперативного мониторинга;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обеспечить актуализацию данных об организациях, планирующих и осуществляющих увольнения работников, а также вводящих режим неполной занятости работников, по состоянию на 1 января текущего года, исключив из них сведения о работодателях, рабочих местах и работниках, по отношению к которым процедуры увольнения и введения режимов неполной занятости завершены (сохранению подлежат сведения о работодателях, не завершивших процедуру увольнения работников или планирующих увольнение в предшествующем году).".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2. Пункты 4 - </w:t>
      </w:r>
      <w:hyperlink r:id="rId5" w:history="1">
        <w:r w:rsidRPr="0054375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375B">
        <w:rPr>
          <w:rFonts w:ascii="Times New Roman" w:hAnsi="Times New Roman" w:cs="Times New Roman"/>
          <w:sz w:val="24"/>
          <w:szCs w:val="24"/>
        </w:rPr>
        <w:t xml:space="preserve"> считать соответственно пунктами 5 - 7.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3. Пункт 7 изложить в следующей редакции: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"7. Контроль за исполнением настоящего приказа возложить на заместителя Министра труда и социальной защиты Российской Федерации В.Л. Вуколова.".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4. Приложения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r w:rsidRPr="0054375B">
        <w:rPr>
          <w:rFonts w:ascii="Times New Roman" w:hAnsi="Times New Roman" w:cs="Times New Roman"/>
          <w:sz w:val="24"/>
          <w:szCs w:val="24"/>
        </w:rPr>
        <w:t xml:space="preserve"> 1 - </w:t>
      </w:r>
      <w:hyperlink r:id="rId6" w:history="1">
        <w:r w:rsidRPr="0054375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4375B">
        <w:rPr>
          <w:rFonts w:ascii="Times New Roman" w:hAnsi="Times New Roman" w:cs="Times New Roman"/>
          <w:sz w:val="24"/>
          <w:szCs w:val="24"/>
        </w:rPr>
        <w:t xml:space="preserve"> к приказу исключить.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5. Приложения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r w:rsidRPr="0054375B">
        <w:rPr>
          <w:rFonts w:ascii="Times New Roman" w:hAnsi="Times New Roman" w:cs="Times New Roman"/>
          <w:sz w:val="24"/>
          <w:szCs w:val="24"/>
        </w:rPr>
        <w:t xml:space="preserve"> 9 - </w:t>
      </w:r>
      <w:hyperlink r:id="rId7" w:history="1">
        <w:r w:rsidRPr="0054375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375B">
        <w:rPr>
          <w:rFonts w:ascii="Times New Roman" w:hAnsi="Times New Roman" w:cs="Times New Roman"/>
          <w:sz w:val="24"/>
          <w:szCs w:val="24"/>
        </w:rPr>
        <w:t xml:space="preserve"> к приказу считать соответственно приложениями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r w:rsidRPr="0054375B">
        <w:rPr>
          <w:rFonts w:ascii="Times New Roman" w:hAnsi="Times New Roman" w:cs="Times New Roman"/>
          <w:sz w:val="24"/>
          <w:szCs w:val="24"/>
        </w:rPr>
        <w:t xml:space="preserve"> 2 - 3 к приказу.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6. Дополнить приказ приложением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bookmarkStart w:id="1" w:name="_GoBack"/>
      <w:bookmarkEnd w:id="1"/>
      <w:r w:rsidRPr="0054375B">
        <w:rPr>
          <w:rFonts w:ascii="Times New Roman" w:hAnsi="Times New Roman" w:cs="Times New Roman"/>
          <w:sz w:val="24"/>
          <w:szCs w:val="24"/>
        </w:rPr>
        <w:t xml:space="preserve"> 1 следующего содержания:</w:t>
      </w:r>
    </w:p>
    <w:p w:rsidR="000A13FE" w:rsidRPr="0054375B" w:rsidRDefault="000A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3FE" w:rsidRPr="0054375B" w:rsidRDefault="000A13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"Приложение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r w:rsidRPr="0054375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13FE" w:rsidRPr="0054375B" w:rsidRDefault="000A13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0A13FE" w:rsidRPr="0054375B" w:rsidRDefault="000A13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0A13FE" w:rsidRPr="0054375B" w:rsidRDefault="000A13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A13FE" w:rsidRPr="0054375B" w:rsidRDefault="000A13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от 30 декабря 2014 г.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r w:rsidRPr="0054375B">
        <w:rPr>
          <w:rFonts w:ascii="Times New Roman" w:hAnsi="Times New Roman" w:cs="Times New Roman"/>
          <w:sz w:val="24"/>
          <w:szCs w:val="24"/>
        </w:rPr>
        <w:t xml:space="preserve"> 1207</w:t>
      </w:r>
    </w:p>
    <w:p w:rsidR="000A13FE" w:rsidRPr="0054375B" w:rsidRDefault="000A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3FE" w:rsidRPr="0054375B" w:rsidRDefault="000A1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"ПЕРЕЧЕНЬ</w:t>
      </w:r>
    </w:p>
    <w:p w:rsidR="000A13FE" w:rsidRPr="0054375B" w:rsidRDefault="000A1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ИНФОРМАЦИИ О ЛИКВИДАЦИИ ОРГАНИЗАЦИИ</w:t>
      </w:r>
    </w:p>
    <w:p w:rsidR="000A13FE" w:rsidRPr="0054375B" w:rsidRDefault="000A1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ЛИБО ПРЕКРАЩЕНИИ ДЕЯТЕЛЬНОСТИ ИНДИВИДУАЛЬНЫМ</w:t>
      </w:r>
    </w:p>
    <w:p w:rsidR="000A13FE" w:rsidRPr="0054375B" w:rsidRDefault="000A1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ПРЕДПРИНИМАТЕЛЕМ, СОКРАЩЕНИИ ЧИСЛЕННОСТИ ИЛИ ШТАТА</w:t>
      </w:r>
    </w:p>
    <w:p w:rsidR="000A13FE" w:rsidRPr="0054375B" w:rsidRDefault="000A1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РАБОТНИКОВ ОРГАНИЗАЦИИ, ИНДИВИДУАЛЬНОГО ПРЕДПРИНИМАТЕЛЯ</w:t>
      </w:r>
    </w:p>
    <w:p w:rsidR="000A13FE" w:rsidRPr="0054375B" w:rsidRDefault="000A1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И ВОЗМОЖНОМ РАСТОРЖЕНИИ ТРУДОВЫХ ДОГОВОРОВ, ПРЕДСТАВЛЯЕМОЙ</w:t>
      </w:r>
    </w:p>
    <w:p w:rsidR="000A13FE" w:rsidRPr="0054375B" w:rsidRDefault="000A1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РАБОТОДАТЕЛЯМИ И ИНДИВИДУАЛЬНЫМИ ПРЕДПРИНИМАТЕЛЯМИ</w:t>
      </w:r>
    </w:p>
    <w:p w:rsidR="000A13FE" w:rsidRPr="0054375B" w:rsidRDefault="000A1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В ИНФОРМАЦИОННО-АНАЛИТИЧЕСКУЮ СИСТЕМУ ОБЩЕРОССИЙСКАЯ</w:t>
      </w:r>
    </w:p>
    <w:p w:rsidR="000A13FE" w:rsidRPr="0054375B" w:rsidRDefault="000A13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БАЗА ВАКАНСИЙ "РАБОТА В РОССИИ"</w:t>
      </w:r>
    </w:p>
    <w:p w:rsidR="000A13FE" w:rsidRPr="0054375B" w:rsidRDefault="000A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3FE" w:rsidRPr="0054375B" w:rsidRDefault="000A1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1. Форма собственности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2. Вид экономической деятельности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3. Среднесписочная численность работников (без совместителей), в том числе иностранных работников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4. Численность работников, работающих неполный рабочий день (смену) и (или) неполную рабочую неделю по инициативе работодателя, в том числе иностранных </w:t>
      </w:r>
      <w:r w:rsidRPr="0054375B">
        <w:rPr>
          <w:rFonts w:ascii="Times New Roman" w:hAnsi="Times New Roman" w:cs="Times New Roman"/>
          <w:sz w:val="24"/>
          <w:szCs w:val="24"/>
        </w:rPr>
        <w:lastRenderedPageBreak/>
        <w:t>работников,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из них в связи с введением санкций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5. Численность работников, находящихся в простое по вине работодателя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6. Численность работников, находящихся в отпусках без сохранения заработной платы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7. Причины принятия решения об увольнении работников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8. Численность работников, уволенных из-за санкций с начала текущего года, в том числе иностранных работников,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из них: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работников предпенсионного возраста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9. Численность работников, предполагаемых к увольнению, в том числе предпенсионного возраста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10. Размер задолженности по заработной плате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11. Численность работников, находящихся на временной удаленной работе в связи с введением ограничительных мероприятий (карантина)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12. Численность работников, работающих неполный рабочий день (смену) и (или) неполную рабочую неделю, находящихся в простое или в отпусках без сохранения зарплаты в связи с введением ограничительных мероприятий (карантина)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13. Причины введения режимов неполной занятости в связи с введением ограничительных мероприятий (карантина)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14. 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15. Численность работников, предполагаемых к увольнению в связи с наступлением чрезвычайных обстоятельств, препятствующих продолжению трудовых отношений".</w:t>
      </w:r>
    </w:p>
    <w:p w:rsidR="000A13FE" w:rsidRPr="0054375B" w:rsidRDefault="000A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3FE" w:rsidRPr="0054375B" w:rsidRDefault="000A1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7. В приложении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r w:rsidRPr="0054375B">
        <w:rPr>
          <w:rFonts w:ascii="Times New Roman" w:hAnsi="Times New Roman" w:cs="Times New Roman"/>
          <w:sz w:val="24"/>
          <w:szCs w:val="24"/>
        </w:rPr>
        <w:t xml:space="preserve"> 2 к приказу: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слова "Периодичность представления: "еженедельно" заменить словами "Периодичность представления: ежедневно";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графу 5 исключить;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графу 6 считать графой 5 и изложить ее наименование в следующей редакции: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"Количество свободных рабочих мест и вакантных должностей, заявленное работодателями в органы службы занятости на отчетную дату, единиц".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слова "(Должностное лицо ответственное за предоставление данных)", "(должность)", "(Ф.И.О.)", "(подпись)", "(номер контактного телефона)", "E-</w:t>
      </w:r>
      <w:proofErr w:type="spellStart"/>
      <w:r w:rsidRPr="0054375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4375B">
        <w:rPr>
          <w:rFonts w:ascii="Times New Roman" w:hAnsi="Times New Roman" w:cs="Times New Roman"/>
          <w:sz w:val="24"/>
          <w:szCs w:val="24"/>
        </w:rPr>
        <w:t>", "__" _______ 201_ г.", "(дата составления документа)" исключить.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 xml:space="preserve">8. В приложении </w:t>
      </w:r>
      <w:r w:rsidR="0054375B">
        <w:rPr>
          <w:rFonts w:ascii="Times New Roman" w:hAnsi="Times New Roman" w:cs="Times New Roman"/>
          <w:sz w:val="24"/>
          <w:szCs w:val="24"/>
        </w:rPr>
        <w:t>№</w:t>
      </w:r>
      <w:r w:rsidRPr="0054375B">
        <w:rPr>
          <w:rFonts w:ascii="Times New Roman" w:hAnsi="Times New Roman" w:cs="Times New Roman"/>
          <w:sz w:val="24"/>
          <w:szCs w:val="24"/>
        </w:rPr>
        <w:t xml:space="preserve"> 3 к приказу: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lastRenderedPageBreak/>
        <w:t>признать утратившим силу пункт 2;</w:t>
      </w:r>
    </w:p>
    <w:p w:rsidR="000A13FE" w:rsidRPr="0054375B" w:rsidRDefault="000A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75B">
        <w:rPr>
          <w:rFonts w:ascii="Times New Roman" w:hAnsi="Times New Roman" w:cs="Times New Roman"/>
          <w:sz w:val="24"/>
          <w:szCs w:val="24"/>
        </w:rPr>
        <w:t>в подпункте "в" пункта 4 слова "в графах 5 - 6" заменить словами "в графе 5", слова "за отчетный период и" и "соответственно" исключить.</w:t>
      </w:r>
    </w:p>
    <w:p w:rsidR="000A13FE" w:rsidRPr="0054375B" w:rsidRDefault="000A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078" w:rsidRPr="0054375B" w:rsidRDefault="00253078">
      <w:pPr>
        <w:rPr>
          <w:rFonts w:ascii="Times New Roman" w:hAnsi="Times New Roman" w:cs="Times New Roman"/>
          <w:sz w:val="24"/>
          <w:szCs w:val="24"/>
        </w:rPr>
      </w:pPr>
    </w:p>
    <w:sectPr w:rsidR="00253078" w:rsidRPr="0054375B" w:rsidSect="00EF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FE"/>
    <w:rsid w:val="000A13FE"/>
    <w:rsid w:val="00253078"/>
    <w:rsid w:val="0054375B"/>
    <w:rsid w:val="00F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5AA39-1E08-4D1E-BC96-EDA37090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0B9F10A38227328B585E334CEAE781E0FAE3938B4A8F3D6FE88012B501CF28D20A5196E6F50021D632C0110115E13325E3EACFm1P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B9F10A38227328B585E334CEAE781E0FAE3938B4A8F3D6FE88012B501CF28D20A5194E7FE5775976C9940465EEC3A38FFEAC40779D607mEP2O" TargetMode="External"/><Relationship Id="rId5" Type="http://schemas.openxmlformats.org/officeDocument/2006/relationships/hyperlink" Target="consultantplus://offline/ref=DD0B9F10A38227328B585E334CEAE781E0FAE3938B4A8F3D6FE88012B501CF28D20A5194E7F50021D632C0110115E13325E3EACFm1P9O" TargetMode="External"/><Relationship Id="rId4" Type="http://schemas.openxmlformats.org/officeDocument/2006/relationships/hyperlink" Target="consultantplus://offline/ref=DD0B9F10A38227328B585E334CEAE781E0FAE3938B4A8F3D6FE88012B501CF28D20A5194E7FE5472936C9940465EEC3A38FFEAC40779D607mEP2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Терещенков Евгений Владимирович</dc:creator>
  <cp:keywords/>
  <dc:description/>
  <cp:lastModifiedBy>Лукьяненко Артём Сергеевич</cp:lastModifiedBy>
  <cp:revision>2</cp:revision>
  <dcterms:created xsi:type="dcterms:W3CDTF">2020-09-03T14:15:00Z</dcterms:created>
  <dcterms:modified xsi:type="dcterms:W3CDTF">2020-09-04T08:03:00Z</dcterms:modified>
</cp:coreProperties>
</file>