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51" w:rsidRPr="00B34E51" w:rsidRDefault="00B34E51">
      <w:pPr>
        <w:pStyle w:val="ConsPlusNormal"/>
        <w:jc w:val="right"/>
        <w:outlineLvl w:val="0"/>
        <w:rPr>
          <w:szCs w:val="28"/>
        </w:rPr>
      </w:pPr>
      <w:r w:rsidRPr="00B34E51">
        <w:rPr>
          <w:szCs w:val="28"/>
        </w:rPr>
        <w:t>Утверждена</w:t>
      </w:r>
    </w:p>
    <w:p w:rsidR="00B34E51" w:rsidRPr="00B34E51" w:rsidRDefault="00B34E51">
      <w:pPr>
        <w:pStyle w:val="ConsPlusNormal"/>
        <w:jc w:val="right"/>
        <w:rPr>
          <w:szCs w:val="28"/>
        </w:rPr>
      </w:pPr>
      <w:r w:rsidRPr="00B34E51">
        <w:rPr>
          <w:szCs w:val="28"/>
        </w:rPr>
        <w:t>приказом Министерства труда</w:t>
      </w:r>
    </w:p>
    <w:p w:rsidR="00B34E51" w:rsidRPr="00B34E51" w:rsidRDefault="00B34E51">
      <w:pPr>
        <w:pStyle w:val="ConsPlusNormal"/>
        <w:jc w:val="right"/>
        <w:rPr>
          <w:szCs w:val="28"/>
        </w:rPr>
      </w:pPr>
      <w:r w:rsidRPr="00B34E51">
        <w:rPr>
          <w:szCs w:val="28"/>
        </w:rPr>
        <w:t>и социальной защиты</w:t>
      </w:r>
    </w:p>
    <w:p w:rsidR="00B34E51" w:rsidRPr="00B34E51" w:rsidRDefault="00B34E51">
      <w:pPr>
        <w:pStyle w:val="ConsPlusNormal"/>
        <w:jc w:val="right"/>
        <w:rPr>
          <w:szCs w:val="28"/>
        </w:rPr>
      </w:pPr>
      <w:r w:rsidRPr="00B34E51">
        <w:rPr>
          <w:szCs w:val="28"/>
        </w:rPr>
        <w:t>Российской Федерации</w:t>
      </w:r>
    </w:p>
    <w:p w:rsidR="00B34E51" w:rsidRPr="00B34E51" w:rsidRDefault="00B34E51">
      <w:pPr>
        <w:pStyle w:val="ConsPlusNormal"/>
        <w:jc w:val="right"/>
        <w:rPr>
          <w:szCs w:val="28"/>
        </w:rPr>
      </w:pPr>
      <w:r w:rsidRPr="00B34E51">
        <w:rPr>
          <w:szCs w:val="28"/>
        </w:rPr>
        <w:t xml:space="preserve">от 22 апреля 2020 г. </w:t>
      </w:r>
      <w:r>
        <w:rPr>
          <w:szCs w:val="28"/>
        </w:rPr>
        <w:t>№</w:t>
      </w:r>
      <w:r w:rsidRPr="00B34E51">
        <w:rPr>
          <w:szCs w:val="28"/>
        </w:rPr>
        <w:t xml:space="preserve"> 211н</w:t>
      </w:r>
    </w:p>
    <w:p w:rsidR="00B34E51" w:rsidRPr="00B34E51" w:rsidRDefault="00B34E51">
      <w:pPr>
        <w:pStyle w:val="ConsPlusNormal"/>
        <w:jc w:val="both"/>
        <w:rPr>
          <w:szCs w:val="28"/>
        </w:rPr>
      </w:pPr>
    </w:p>
    <w:p w:rsidR="00B34E51" w:rsidRPr="00B34E51" w:rsidRDefault="00B34E51">
      <w:pPr>
        <w:pStyle w:val="ConsPlusTitle"/>
        <w:jc w:val="center"/>
        <w:rPr>
          <w:szCs w:val="28"/>
        </w:rPr>
      </w:pPr>
      <w:bookmarkStart w:id="0" w:name="P32"/>
      <w:bookmarkEnd w:id="0"/>
      <w:r w:rsidRPr="00B34E51">
        <w:rPr>
          <w:szCs w:val="28"/>
        </w:rPr>
        <w:t>ИНСТРУКЦИЯ</w:t>
      </w:r>
    </w:p>
    <w:p w:rsidR="00B34E51" w:rsidRPr="00B34E51" w:rsidRDefault="00B34E51">
      <w:pPr>
        <w:pStyle w:val="ConsPlusTitle"/>
        <w:jc w:val="center"/>
        <w:rPr>
          <w:szCs w:val="28"/>
        </w:rPr>
      </w:pPr>
      <w:r w:rsidRPr="00B34E51">
        <w:rPr>
          <w:szCs w:val="28"/>
        </w:rPr>
        <w:t>О ПОРЯДКЕ ВЕДЕНИЯ ИНДИВИДУАЛЬНОГО (ПЕРСОНИФИЦИРОВАННОГО)</w:t>
      </w:r>
    </w:p>
    <w:p w:rsidR="00B34E51" w:rsidRPr="00B34E51" w:rsidRDefault="00B34E51">
      <w:pPr>
        <w:pStyle w:val="ConsPlusTitle"/>
        <w:jc w:val="center"/>
        <w:rPr>
          <w:szCs w:val="28"/>
        </w:rPr>
      </w:pPr>
      <w:r w:rsidRPr="00B34E51">
        <w:rPr>
          <w:szCs w:val="28"/>
        </w:rPr>
        <w:t>УЧЕТА СВЕДЕНИЙ О ЗАРЕГИСТРИРОВАННЫХ ЛИЦАХ</w:t>
      </w:r>
    </w:p>
    <w:p w:rsidR="00B34E51" w:rsidRPr="00B34E51" w:rsidRDefault="00B34E51">
      <w:pPr>
        <w:pStyle w:val="ConsPlusNormal"/>
        <w:jc w:val="both"/>
        <w:rPr>
          <w:szCs w:val="28"/>
        </w:rPr>
      </w:pPr>
    </w:p>
    <w:p w:rsidR="00B34E51" w:rsidRPr="00B34E51" w:rsidRDefault="00B34E51">
      <w:pPr>
        <w:pStyle w:val="ConsPlusTitle"/>
        <w:jc w:val="center"/>
        <w:outlineLvl w:val="1"/>
        <w:rPr>
          <w:szCs w:val="28"/>
        </w:rPr>
      </w:pPr>
      <w:r w:rsidRPr="00B34E51">
        <w:rPr>
          <w:szCs w:val="28"/>
        </w:rPr>
        <w:t>I. Общие положения</w:t>
      </w:r>
    </w:p>
    <w:p w:rsidR="00B34E51" w:rsidRPr="00B34E51" w:rsidRDefault="00B34E51">
      <w:pPr>
        <w:pStyle w:val="ConsPlusNormal"/>
        <w:jc w:val="both"/>
        <w:rPr>
          <w:szCs w:val="28"/>
        </w:rPr>
      </w:pPr>
    </w:p>
    <w:p w:rsidR="00B34E51" w:rsidRPr="00B34E51" w:rsidRDefault="00B34E51">
      <w:pPr>
        <w:pStyle w:val="ConsPlusNormal"/>
        <w:ind w:firstLine="540"/>
        <w:jc w:val="both"/>
        <w:rPr>
          <w:szCs w:val="28"/>
        </w:rPr>
      </w:pPr>
      <w:r w:rsidRPr="00B34E51">
        <w:rPr>
          <w:szCs w:val="28"/>
        </w:rPr>
        <w:t xml:space="preserve">1. Настоящая Инструкция разработана в соответствии с Федеральным </w:t>
      </w:r>
      <w:hyperlink r:id="rId6" w:history="1">
        <w:r w:rsidRPr="00B34E51">
          <w:rPr>
            <w:szCs w:val="28"/>
          </w:rPr>
          <w:t>законом</w:t>
        </w:r>
      </w:hyperlink>
      <w:r w:rsidRPr="00B34E51">
        <w:rPr>
          <w:szCs w:val="28"/>
        </w:rPr>
        <w:t xml:space="preserve"> от 1 апреля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 </w:t>
      </w:r>
      <w:r w:rsidR="009157D2">
        <w:rPr>
          <w:szCs w:val="28"/>
        </w:rPr>
        <w:t>«</w:t>
      </w:r>
      <w:r w:rsidRPr="00B34E51">
        <w:rPr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9157D2">
        <w:rPr>
          <w:szCs w:val="28"/>
        </w:rPr>
        <w:t>»</w:t>
      </w:r>
      <w:r w:rsidRPr="00B34E51">
        <w:rPr>
          <w:szCs w:val="28"/>
        </w:rPr>
        <w:t xml:space="preserve"> (далее - Федеральный закон </w:t>
      </w:r>
      <w:r w:rsidR="006949B1">
        <w:rPr>
          <w:szCs w:val="28"/>
        </w:rPr>
        <w:br/>
      </w:r>
      <w:r w:rsidRPr="00B34E51">
        <w:rPr>
          <w:szCs w:val="28"/>
        </w:rPr>
        <w:t xml:space="preserve">от 1 апреля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27-ФЗ) и определяет порядок ведения Пенсионным фондом Российской Федерации индивидуального (персонифицированного) учета сведений о зарегистрированных лицах, в том числе:</w:t>
      </w:r>
    </w:p>
    <w:p w:rsidR="00B34E51" w:rsidRPr="00B34E51" w:rsidRDefault="00B34E51">
      <w:pPr>
        <w:pStyle w:val="ConsPlusNormal"/>
        <w:jc w:val="both"/>
        <w:rPr>
          <w:szCs w:val="28"/>
        </w:rPr>
      </w:pPr>
    </w:p>
    <w:p w:rsidR="00B34E51" w:rsidRPr="00B34E51" w:rsidRDefault="00B34E51">
      <w:pPr>
        <w:pStyle w:val="ConsPlusNormal"/>
        <w:ind w:firstLine="540"/>
        <w:jc w:val="both"/>
        <w:rPr>
          <w:szCs w:val="28"/>
        </w:rPr>
      </w:pPr>
      <w:r w:rsidRPr="00B34E51">
        <w:rPr>
          <w:szCs w:val="28"/>
        </w:rPr>
        <w:t>а) порядок регистрации в системе индивидуального (персонифицированного) учета;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б) порядок представления и сроки приема и учета территориальными органами Пенсионного фонда Российской Федерации сведений о зарегистрированных лицах, необходимых для ведения индивидуального (персонифицированного) учета, и сведений о трудовой деятельности;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в) порядок </w:t>
      </w:r>
      <w:proofErr w:type="gramStart"/>
      <w:r w:rsidRPr="00B34E51">
        <w:rPr>
          <w:szCs w:val="28"/>
        </w:rPr>
        <w:t>контроля за</w:t>
      </w:r>
      <w:proofErr w:type="gramEnd"/>
      <w:r w:rsidRPr="00B34E51">
        <w:rPr>
          <w:szCs w:val="28"/>
        </w:rPr>
        <w:t xml:space="preserve"> достоверностью сведений индивидуального (персонифицированного) учета;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г) порядок хранения и уничтожения документов, содержащих сведения индивидуального (персонифицированного) учета.</w:t>
      </w:r>
    </w:p>
    <w:p w:rsid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2. Индивидуальный (персонифицированный) учет осуществляется Пенсионным фондом Российской Федерации и территориальными органами Пенсионного фонда Российской Федерации.</w:t>
      </w:r>
    </w:p>
    <w:p w:rsid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</w:p>
    <w:p w:rsidR="006949B1" w:rsidRDefault="006949B1">
      <w:pPr>
        <w:pStyle w:val="ConsPlusNormal"/>
        <w:spacing w:before="280"/>
        <w:ind w:firstLine="540"/>
        <w:jc w:val="both"/>
        <w:rPr>
          <w:szCs w:val="28"/>
        </w:rPr>
      </w:pPr>
    </w:p>
    <w:p w:rsidR="00B34E51" w:rsidRPr="00B34E51" w:rsidRDefault="00B34E51">
      <w:pPr>
        <w:pStyle w:val="ConsPlusTitle"/>
        <w:jc w:val="center"/>
        <w:outlineLvl w:val="1"/>
        <w:rPr>
          <w:szCs w:val="28"/>
        </w:rPr>
      </w:pPr>
      <w:r w:rsidRPr="00B34E51">
        <w:rPr>
          <w:szCs w:val="28"/>
        </w:rPr>
        <w:t xml:space="preserve">II. Порядок регистрации в системе </w:t>
      </w:r>
      <w:proofErr w:type="gramStart"/>
      <w:r w:rsidRPr="00B34E51">
        <w:rPr>
          <w:szCs w:val="28"/>
        </w:rPr>
        <w:t>индивидуального</w:t>
      </w:r>
      <w:proofErr w:type="gramEnd"/>
    </w:p>
    <w:p w:rsidR="00B34E51" w:rsidRPr="00B34E51" w:rsidRDefault="00B34E51">
      <w:pPr>
        <w:pStyle w:val="ConsPlusTitle"/>
        <w:jc w:val="center"/>
        <w:rPr>
          <w:szCs w:val="28"/>
        </w:rPr>
      </w:pPr>
      <w:r w:rsidRPr="00B34E51">
        <w:rPr>
          <w:szCs w:val="28"/>
        </w:rPr>
        <w:t>(персонифицированного) учета</w:t>
      </w:r>
    </w:p>
    <w:p w:rsidR="00B34E51" w:rsidRPr="00B34E51" w:rsidRDefault="00B34E51">
      <w:pPr>
        <w:pStyle w:val="ConsPlusNormal"/>
        <w:jc w:val="both"/>
        <w:rPr>
          <w:szCs w:val="28"/>
        </w:rPr>
      </w:pPr>
    </w:p>
    <w:p w:rsidR="00B34E51" w:rsidRPr="00B34E51" w:rsidRDefault="00B34E51">
      <w:pPr>
        <w:pStyle w:val="ConsPlusNormal"/>
        <w:ind w:firstLine="540"/>
        <w:jc w:val="both"/>
        <w:rPr>
          <w:szCs w:val="28"/>
        </w:rPr>
      </w:pPr>
      <w:r w:rsidRPr="00B34E51">
        <w:rPr>
          <w:szCs w:val="28"/>
        </w:rPr>
        <w:t xml:space="preserve">3. Регистрация физического лица в системе индивидуального (персонифицированного) учета (далее - регистрация) осуществляется посредством </w:t>
      </w:r>
      <w:r w:rsidRPr="00B34E51">
        <w:rPr>
          <w:szCs w:val="28"/>
        </w:rPr>
        <w:lastRenderedPageBreak/>
        <w:t>открытия индивидуального лицевого счета.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Датой регистрации считается дата открытия индивидуального лицевого счета.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4. Регистрации подлежат граждане Российской Федерации, постоянно или временно проживающие на территории Российской Федерации иностранные граждане и лица без гражданства, а также иностранные граждане и лица без гражданства, временно пребывающие на территории Российской Федерации (далее - гражданин).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5. Регистрация граждан осуществляется территориальным органом Пенсионного фонда Российской Федерации на основании: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а) анкеты зарегистрированного лица;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б) сведений о государственной регистрации рождения;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в) сведений, поступающих в орган Пенсионного фонда Российской Федерации от органов, предоставляющих государственные или муниципальные услуги, многофункциональных центров предоставления государственных и муниципальных услуг (далее - многофункциональный центр) в отношении лица, обратившегося за предоставлением государственной или муниципальной услуги, на которое не был открыт индивидуальный лицевой счет.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Сведения от органов, предоставляющих государственные и муниципальные услуги, в целях регистрации граждан направляются посредством использования единой системы межведомственного электронного взаимодействия.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6. Гражданин (его представитель) может представить анкету зарегистрированного лица лично, через страхователя или многофункциональный центр.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7. При представлении анкеты зарегистрированного лица гражданином (его представителем) лично представляются следующие документы: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а) документ, удостоверяющий личность гражданина;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б) документ, подтверждающий полномочия представителя, а также документ, удостоверяющий его личность (в случае представления анкеты зарегистрированного лица от имени гражданина его представителем).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Правильность указанных в анкете сведений заверяется личной подписью гражданина (его представителя).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8. При представлении анкеты зарегистрированного лица страхователем правильность указанных в анкете сведений заверяется личной подписью </w:t>
      </w:r>
      <w:r w:rsidRPr="00B34E51">
        <w:rPr>
          <w:szCs w:val="28"/>
        </w:rPr>
        <w:lastRenderedPageBreak/>
        <w:t>гражданина.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Если гражданин не имеет возможности лично заверить анкету по причине длительного (свыше одного месяца) нахождения в командировке, длительной болезни или иной причине, страхователь указывает эту причину в анкете и заверяет ее.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Анкета зарегистрированного лица может быть представлена страхователем в территориальный орган Пенсионного фонда Российской Федерации в форме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7" w:history="1">
        <w:r w:rsidRPr="00B34E51">
          <w:rPr>
            <w:szCs w:val="28"/>
          </w:rPr>
          <w:t>закона</w:t>
        </w:r>
      </w:hyperlink>
      <w:r w:rsidRPr="00B34E51">
        <w:rPr>
          <w:szCs w:val="28"/>
        </w:rPr>
        <w:t xml:space="preserve"> от 6 апреля 2011 г. </w:t>
      </w:r>
      <w:r w:rsidR="006949B1">
        <w:rPr>
          <w:szCs w:val="28"/>
        </w:rPr>
        <w:br/>
      </w:r>
      <w:r>
        <w:rPr>
          <w:szCs w:val="28"/>
        </w:rPr>
        <w:t>№</w:t>
      </w:r>
      <w:r w:rsidRPr="00B34E51">
        <w:rPr>
          <w:szCs w:val="28"/>
        </w:rPr>
        <w:t xml:space="preserve"> 63-ФЗ "Об электронной подписи" (далее - Федеральный закон от 6 апреля 2011 г. </w:t>
      </w:r>
      <w:r w:rsidR="006949B1">
        <w:rPr>
          <w:szCs w:val="28"/>
        </w:rPr>
        <w:br/>
      </w:r>
      <w:r>
        <w:rPr>
          <w:szCs w:val="28"/>
        </w:rPr>
        <w:t>№</w:t>
      </w:r>
      <w:r w:rsidR="00E51B5C">
        <w:rPr>
          <w:szCs w:val="28"/>
        </w:rPr>
        <w:t xml:space="preserve"> 63-ФЗ).</w:t>
      </w:r>
    </w:p>
    <w:p w:rsidR="00B34E51" w:rsidRPr="00B34E51" w:rsidRDefault="00B34E51">
      <w:pPr>
        <w:pStyle w:val="ConsPlusNormal"/>
        <w:jc w:val="both"/>
        <w:rPr>
          <w:szCs w:val="28"/>
        </w:rPr>
      </w:pPr>
    </w:p>
    <w:p w:rsidR="00B34E51" w:rsidRPr="00B34E51" w:rsidRDefault="00B34E51">
      <w:pPr>
        <w:pStyle w:val="ConsPlusNormal"/>
        <w:ind w:firstLine="540"/>
        <w:jc w:val="both"/>
        <w:rPr>
          <w:szCs w:val="28"/>
        </w:rPr>
      </w:pPr>
      <w:r w:rsidRPr="00B34E51">
        <w:rPr>
          <w:szCs w:val="28"/>
        </w:rPr>
        <w:t>9. При представлении анкеты зарегистрированного лица через многофункциональный центр правильность указанных в анкете сведений заверяется гражданином и (или) работником многофункционального центра. Анкета зарегистрированного лица может быть получена территориальным органом Пенсионного фонда Российской Федерации из многофункционального центра в форме электронного документа, заверенного усиленной квалифицированной электронной подписью, по защищенным каналам связи либо посредством использования единой системы межведомственного электронного взаимодействия.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10. При поступлении от органов, предоставляющих государственные или муниципальные услуги, сведений о физическом лице территориальные органы Пенсионного фонда Российской Федерации для проверки таких сведений направляют запрос в федеральный орган исполнительной власти в сфере внутренних дел с использованием единой системы межведомственного </w:t>
      </w:r>
      <w:r w:rsidR="00E51B5C">
        <w:rPr>
          <w:szCs w:val="28"/>
        </w:rPr>
        <w:t>электронного взаимодействия.</w:t>
      </w:r>
    </w:p>
    <w:p w:rsidR="00B34E51" w:rsidRPr="00B34E51" w:rsidRDefault="00B34E51">
      <w:pPr>
        <w:pStyle w:val="ConsPlusNormal"/>
        <w:jc w:val="both"/>
        <w:rPr>
          <w:szCs w:val="28"/>
        </w:rPr>
      </w:pPr>
    </w:p>
    <w:p w:rsidR="00B34E51" w:rsidRDefault="00B34E51">
      <w:pPr>
        <w:pStyle w:val="ConsPlusNormal"/>
        <w:ind w:firstLine="540"/>
        <w:jc w:val="both"/>
        <w:rPr>
          <w:szCs w:val="28"/>
        </w:rPr>
      </w:pPr>
      <w:r w:rsidRPr="00B34E51">
        <w:rPr>
          <w:szCs w:val="28"/>
        </w:rPr>
        <w:t xml:space="preserve">11. Регистрация граждан осуществляется на основании сведений о государственной регистрации рождения, полученных Пенсионным фондом Российской Федерации из Единого государственного реестра записей актов гражданского состояния в соответствии с Федеральным </w:t>
      </w:r>
      <w:hyperlink r:id="rId8" w:history="1">
        <w:r w:rsidRPr="00B34E51">
          <w:rPr>
            <w:szCs w:val="28"/>
          </w:rPr>
          <w:t>законом</w:t>
        </w:r>
      </w:hyperlink>
      <w:r w:rsidRPr="00B34E51">
        <w:rPr>
          <w:szCs w:val="28"/>
        </w:rPr>
        <w:t xml:space="preserve"> от 15 ноября 1997 г. </w:t>
      </w:r>
      <w:r>
        <w:rPr>
          <w:szCs w:val="28"/>
        </w:rPr>
        <w:t>№</w:t>
      </w:r>
      <w:r w:rsidRPr="00B34E51">
        <w:rPr>
          <w:szCs w:val="28"/>
        </w:rPr>
        <w:t xml:space="preserve"> 143-ФЗ "О</w:t>
      </w:r>
      <w:r w:rsidR="00E51B5C">
        <w:rPr>
          <w:szCs w:val="28"/>
        </w:rPr>
        <w:t>б актах гражданского состояния"</w:t>
      </w:r>
      <w:r w:rsidRPr="00B34E51">
        <w:rPr>
          <w:szCs w:val="28"/>
        </w:rPr>
        <w:t>.</w:t>
      </w:r>
    </w:p>
    <w:p w:rsidR="00E51B5C" w:rsidRPr="00B34E51" w:rsidRDefault="00E51B5C">
      <w:pPr>
        <w:pStyle w:val="ConsPlusNormal"/>
        <w:ind w:firstLine="540"/>
        <w:jc w:val="both"/>
        <w:rPr>
          <w:szCs w:val="28"/>
        </w:rPr>
      </w:pPr>
    </w:p>
    <w:p w:rsidR="00B34E51" w:rsidRPr="00B34E51" w:rsidRDefault="00B34E51">
      <w:pPr>
        <w:pStyle w:val="ConsPlusNormal"/>
        <w:ind w:firstLine="540"/>
        <w:jc w:val="both"/>
        <w:rPr>
          <w:szCs w:val="28"/>
        </w:rPr>
      </w:pPr>
      <w:r w:rsidRPr="00B34E51">
        <w:rPr>
          <w:szCs w:val="28"/>
        </w:rPr>
        <w:t>12. Территориальный орган Пенсионного фонда Российской Федерации в течение пяти рабочих дней со дня получения анкеты зарегистрированного лица, сведений о государственной регистрации рождения, сведений, поступающих от органов, предоставляющих государственные или муниципальные услуги, принимает решение об открытии индивидуального лицевого счета либо об отказе в регистрации зарегистрированного лица.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13. Документом, подтверждающим регистрацию, является уведомление о регистрации в системе индивидуального (персонифицированного) учета, </w:t>
      </w:r>
      <w:r w:rsidRPr="00B34E51">
        <w:rPr>
          <w:szCs w:val="28"/>
        </w:rPr>
        <w:lastRenderedPageBreak/>
        <w:t>содержащее сведения о страховом номере индивидуального лицевого счета (далее - Уведомление о регистрации).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14. Основанием для вынесения территориальным органом Пенсионного фонда Российской Федерации решения об отказе в регистрации зарегистрированного лица является наличие в системе индивидуального (персонифицированного) учета индивидуального лицевого счета, открытого на зарегистрированное лицо с аналогичными анкетными данными.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Решение об отказе в регистрации зарегистрированного лица может быть выдано в форме электронного документа.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15. Зарегистрированное лицо (его представитель) вправе обратиться с заявлением о выдаче документа, подтверждающего регистрацию в системе индивидуального (персонифицированного) учета, в случае утраты или непригодности для использования Уведомления о регистрации.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16. Зарегистрированное лицо (его представитель) вправе обратиться с заявлением об изменении анкетных данных зарегистрированного лица, содержащихся в индивидуальном лицевом счете, в случае изменения анкетных данных и (или) установления неточности или ошибочности сведений, указанных в Уведомлении о регистрации.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17. </w:t>
      </w:r>
      <w:proofErr w:type="gramStart"/>
      <w:r w:rsidRPr="00B34E51">
        <w:rPr>
          <w:szCs w:val="28"/>
        </w:rPr>
        <w:t xml:space="preserve">Зарегистрированное лицо (его представитель) может представить заявление о выдаче документа, подтверждающего регистрацию в системе индивидуального (персонифицированного) учета, или заявление об изменении анкетных данных зарегистрированного лица, содержащихся в индивидуальном лицевом счете </w:t>
      </w:r>
      <w:r w:rsidR="006949B1">
        <w:rPr>
          <w:szCs w:val="28"/>
        </w:rPr>
        <w:br/>
      </w:r>
      <w:r w:rsidRPr="00B34E51">
        <w:rPr>
          <w:szCs w:val="28"/>
        </w:rPr>
        <w:t>(далее - заявление о выдаче документа (об изменении анкетных данных) лично, через страхователя или через многофункциональный центр.</w:t>
      </w:r>
      <w:proofErr w:type="gramEnd"/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proofErr w:type="gramStart"/>
      <w:r w:rsidRPr="00B34E51">
        <w:rPr>
          <w:szCs w:val="28"/>
        </w:rPr>
        <w:t xml:space="preserve">Зарегистрированное лицо может направить заявление о выдаче документа </w:t>
      </w:r>
      <w:r w:rsidR="006949B1">
        <w:rPr>
          <w:szCs w:val="28"/>
        </w:rPr>
        <w:br/>
      </w:r>
      <w:r w:rsidRPr="00B34E51">
        <w:rPr>
          <w:szCs w:val="28"/>
        </w:rPr>
        <w:t>(об изменении анкетных данных) в форме электронного документа с 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систему "Единый портал государственных и муниципальных услуг (функций)" (далее - Единый портал) и официальный сайт Пенсионного фонда Российской Федерации (далее - сайт ПФР), "личного кабинета", обеспечивающего возможность направления и получения однозначной</w:t>
      </w:r>
      <w:proofErr w:type="gramEnd"/>
      <w:r w:rsidRPr="00B34E51">
        <w:rPr>
          <w:szCs w:val="28"/>
        </w:rPr>
        <w:t xml:space="preserve"> и конфиденциальной информации, а также промежуточных сообщений и ответной информации в электронном виде, подписанных электронной подписью, в порядке, предусмотренном законодательством Российской Федерации.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18. При представлении заявления о выдаче документа (об изменении анкетных данных) зарегистрированным лицом (его представителем) лично представляются следующие документы: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lastRenderedPageBreak/>
        <w:t>а) документ, удостоверяющий личность гражданина;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б) документ, подтверждающий полномочия представителя, а также документ, удостоверяющий его личность (в случае представления заявления от имени гражданина его представителем).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Правильность указанных в заявлении о выдаче документа (об изменении анкетных данных) сведений заверяется личной подписью зарегистрированного лица (его представителя).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19. При представлении заявления о выдаче документа (об изменении анкетных данных) страхователем правильность указанных в заявлении сведений заверяется личной подписью зарегистрированного лица.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Если зарегистрированное лицо не имеет возможности лично заверить заявление о выдаче документа (об изменении анкетных данных) по причине длительного (свыше одного месяца) нахождения в командировке, длительной болезни или иной причине, страхователь указывает эту причину в заявлении и заверяет его.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Заявление о выдаче документа (об изменении анкетных данных) может быть представлено страхователем в территориальный орган Пенсионного фонда Российской Федерации в форме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9" w:history="1">
        <w:r w:rsidRPr="00B34E51">
          <w:rPr>
            <w:szCs w:val="28"/>
          </w:rPr>
          <w:t>закона</w:t>
        </w:r>
      </w:hyperlink>
      <w:r w:rsidRPr="00B34E51">
        <w:rPr>
          <w:szCs w:val="28"/>
        </w:rPr>
        <w:t xml:space="preserve"> от 6 апреля 2011 г. </w:t>
      </w:r>
      <w:r>
        <w:rPr>
          <w:szCs w:val="28"/>
        </w:rPr>
        <w:t>№</w:t>
      </w:r>
      <w:r w:rsidRPr="00B34E51">
        <w:rPr>
          <w:szCs w:val="28"/>
        </w:rPr>
        <w:t xml:space="preserve"> 63-ФЗ.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20. При представлении заявления о выдаче документа (об изменении анкетных данных) через многофункциональный центр правильность указанных в заявлении сведений заверяется зарегистрированным лицом и (или) работником многофункционального центра. Заявление о выдаче документа (об изменении анкетных данных) может быть получено Пенсионным фондом Российской Федерации из многофункционального центра по защищенным каналам связи в форме электронного документа, заверенного усиленной квалифицированной электронной подписью.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21. Территориальный орган Пенсионного фонда Российской Федерации в течение пяти рабочих дней рассматривает заявление о выдаче документа (об изменении анкетных данных) и принимает решение о выдаче Уведомления о регистрации или </w:t>
      </w:r>
      <w:proofErr w:type="gramStart"/>
      <w:r w:rsidRPr="00B34E51">
        <w:rPr>
          <w:szCs w:val="28"/>
        </w:rPr>
        <w:t>решение</w:t>
      </w:r>
      <w:proofErr w:type="gramEnd"/>
      <w:r w:rsidRPr="00B34E51">
        <w:rPr>
          <w:szCs w:val="28"/>
        </w:rPr>
        <w:t xml:space="preserve"> об изменении анкетных данных зарегистрированного лица, содержащихся в индивидуальном лицевом счете, либо об отказе в выдаче Уведомления о регистрации или в изменении анкетных данных зарегистрированного лица, содержащихся в индивидуальном лицевом </w:t>
      </w:r>
      <w:proofErr w:type="gramStart"/>
      <w:r w:rsidRPr="00B34E51">
        <w:rPr>
          <w:szCs w:val="28"/>
        </w:rPr>
        <w:t>счете (далее - решение об отказе в выдаче уведомления о регистрации (изменении анкетных данных).</w:t>
      </w:r>
      <w:proofErr w:type="gramEnd"/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22. Основанием для вынесения территориальным органом Пенсионного фонда Российской Федерации решения об отказе в выдаче документа (об изменении </w:t>
      </w:r>
      <w:r w:rsidRPr="00B34E51">
        <w:rPr>
          <w:szCs w:val="28"/>
        </w:rPr>
        <w:lastRenderedPageBreak/>
        <w:t>анкетных данных) является: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а) отсутствие в системе индивидуального (персонифицированного) учета индивидуального лицевого счета со страховым номером, указанным в заявлении о выдаче документа (об изменении анкетных данных);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б) несоответствие указанных в заявлении о выдаче документа (об изменении анкетных данных) сведений о зарегистрированном лице сведениям, содержащимся в индивидуальном лицевом счете.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Решение об отказе в выдаче уведомления о регистрации (изменении анкетных данных) может быть направлено зарегистрированному лицу способом, указанным им при обращении, в том числе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и сайт ПФР.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23. </w:t>
      </w:r>
      <w:proofErr w:type="gramStart"/>
      <w:r w:rsidRPr="00B34E51">
        <w:rPr>
          <w:szCs w:val="28"/>
        </w:rPr>
        <w:t>Сведения о зарегистрированном лице, содержащиеся в индивидуальном лицевом счете, при получении Пенсионным фондом Российской Федерации от органов, предоставляющих государственные или муниципальные услуги, иных организаций, от федерального органа исполнительной власти в сфере внутренних дел, от федерального органа исполнительной власти, осуществляющего функции по контролю и надзору за соблюдением законодательства о налогах и сборах, сведений о государственной регистрации актов гражданского состояния и сведений</w:t>
      </w:r>
      <w:proofErr w:type="gramEnd"/>
      <w:r w:rsidRPr="00B34E51">
        <w:rPr>
          <w:szCs w:val="28"/>
        </w:rPr>
        <w:t xml:space="preserve"> о внесении исправлений или изменений в записи актов гражданского состояния, содержащихся в федеральной государственной информационной системе ведения Единого государственного реестра записей актов гражданского состояния, уточняются и дополняются в срок не позднее пяти рабочих дней со дня получения указанных сведений.</w:t>
      </w:r>
    </w:p>
    <w:p w:rsidR="00B34E51" w:rsidRDefault="00B34E51">
      <w:pPr>
        <w:pStyle w:val="ConsPlusNormal"/>
        <w:jc w:val="both"/>
        <w:rPr>
          <w:szCs w:val="28"/>
        </w:rPr>
      </w:pPr>
    </w:p>
    <w:p w:rsidR="00BB1E2F" w:rsidRDefault="00BB1E2F">
      <w:pPr>
        <w:pStyle w:val="ConsPlusNormal"/>
        <w:jc w:val="both"/>
        <w:rPr>
          <w:szCs w:val="28"/>
        </w:rPr>
      </w:pPr>
    </w:p>
    <w:p w:rsidR="00BB1E2F" w:rsidRDefault="00BB1E2F">
      <w:pPr>
        <w:pStyle w:val="ConsPlusNormal"/>
        <w:jc w:val="both"/>
        <w:rPr>
          <w:szCs w:val="28"/>
        </w:rPr>
      </w:pPr>
    </w:p>
    <w:p w:rsidR="00BB1E2F" w:rsidRPr="00B34E51" w:rsidRDefault="00BB1E2F">
      <w:pPr>
        <w:pStyle w:val="ConsPlusNormal"/>
        <w:jc w:val="both"/>
        <w:rPr>
          <w:szCs w:val="28"/>
        </w:rPr>
      </w:pPr>
    </w:p>
    <w:p w:rsidR="00B34E51" w:rsidRPr="00B34E51" w:rsidRDefault="00B34E51">
      <w:pPr>
        <w:pStyle w:val="ConsPlusTitle"/>
        <w:jc w:val="center"/>
        <w:outlineLvl w:val="1"/>
        <w:rPr>
          <w:szCs w:val="28"/>
        </w:rPr>
      </w:pPr>
      <w:r w:rsidRPr="00B34E51">
        <w:rPr>
          <w:szCs w:val="28"/>
        </w:rPr>
        <w:t>III. Порядок представления и сроки приема и учета</w:t>
      </w:r>
    </w:p>
    <w:p w:rsidR="00B34E51" w:rsidRPr="00B34E51" w:rsidRDefault="00B34E51">
      <w:pPr>
        <w:pStyle w:val="ConsPlusTitle"/>
        <w:jc w:val="center"/>
        <w:rPr>
          <w:szCs w:val="28"/>
        </w:rPr>
      </w:pPr>
      <w:r w:rsidRPr="00B34E51">
        <w:rPr>
          <w:szCs w:val="28"/>
        </w:rPr>
        <w:t xml:space="preserve">территориальными органами Пенсионного фонда </w:t>
      </w:r>
      <w:proofErr w:type="gramStart"/>
      <w:r w:rsidRPr="00B34E51">
        <w:rPr>
          <w:szCs w:val="28"/>
        </w:rPr>
        <w:t>Российской</w:t>
      </w:r>
      <w:proofErr w:type="gramEnd"/>
    </w:p>
    <w:p w:rsidR="00B34E51" w:rsidRPr="00B34E51" w:rsidRDefault="00B34E51">
      <w:pPr>
        <w:pStyle w:val="ConsPlusTitle"/>
        <w:jc w:val="center"/>
        <w:rPr>
          <w:szCs w:val="28"/>
        </w:rPr>
      </w:pPr>
      <w:r w:rsidRPr="00B34E51">
        <w:rPr>
          <w:szCs w:val="28"/>
        </w:rPr>
        <w:t xml:space="preserve">Федерации сведений </w:t>
      </w:r>
      <w:proofErr w:type="gramStart"/>
      <w:r w:rsidRPr="00B34E51">
        <w:rPr>
          <w:szCs w:val="28"/>
        </w:rPr>
        <w:t>о</w:t>
      </w:r>
      <w:proofErr w:type="gramEnd"/>
      <w:r w:rsidRPr="00B34E51">
        <w:rPr>
          <w:szCs w:val="28"/>
        </w:rPr>
        <w:t xml:space="preserve"> застрахованных (зарегистрированных)</w:t>
      </w:r>
    </w:p>
    <w:p w:rsidR="00B34E51" w:rsidRPr="00B34E51" w:rsidRDefault="00B34E51">
      <w:pPr>
        <w:pStyle w:val="ConsPlusTitle"/>
        <w:jc w:val="center"/>
        <w:rPr>
          <w:szCs w:val="28"/>
        </w:rPr>
      </w:pPr>
      <w:proofErr w:type="gramStart"/>
      <w:r w:rsidRPr="00B34E51">
        <w:rPr>
          <w:szCs w:val="28"/>
        </w:rPr>
        <w:t>лицах</w:t>
      </w:r>
      <w:proofErr w:type="gramEnd"/>
      <w:r w:rsidRPr="00B34E51">
        <w:rPr>
          <w:szCs w:val="28"/>
        </w:rPr>
        <w:t>, необходимых для ведения индивидуального</w:t>
      </w:r>
    </w:p>
    <w:p w:rsidR="00B34E51" w:rsidRPr="00B34E51" w:rsidRDefault="00B34E51">
      <w:pPr>
        <w:pStyle w:val="ConsPlusTitle"/>
        <w:jc w:val="center"/>
        <w:rPr>
          <w:szCs w:val="28"/>
        </w:rPr>
      </w:pPr>
      <w:r w:rsidRPr="00B34E51">
        <w:rPr>
          <w:szCs w:val="28"/>
        </w:rPr>
        <w:t>(персонифицированного) учета</w:t>
      </w:r>
    </w:p>
    <w:p w:rsidR="00B34E51" w:rsidRPr="00B34E51" w:rsidRDefault="00B34E51">
      <w:pPr>
        <w:pStyle w:val="ConsPlusNormal"/>
        <w:jc w:val="both"/>
        <w:rPr>
          <w:szCs w:val="28"/>
        </w:rPr>
      </w:pPr>
    </w:p>
    <w:p w:rsidR="00B34E51" w:rsidRPr="00B34E51" w:rsidRDefault="00B34E51">
      <w:pPr>
        <w:pStyle w:val="ConsPlusNormal"/>
        <w:ind w:firstLine="540"/>
        <w:jc w:val="both"/>
        <w:rPr>
          <w:szCs w:val="28"/>
        </w:rPr>
      </w:pPr>
      <w:r w:rsidRPr="00B34E51">
        <w:rPr>
          <w:szCs w:val="28"/>
        </w:rPr>
        <w:t xml:space="preserve">24. </w:t>
      </w:r>
      <w:proofErr w:type="gramStart"/>
      <w:r w:rsidRPr="00B34E51">
        <w:rPr>
          <w:szCs w:val="28"/>
        </w:rPr>
        <w:t xml:space="preserve">Сведения о застрахованных (зарегистрированных) лицах, необходимые для ведения индивидуального (персонифицированного) учета, предусмотренные </w:t>
      </w:r>
      <w:hyperlink r:id="rId10" w:history="1">
        <w:r w:rsidRPr="00B34E51">
          <w:rPr>
            <w:szCs w:val="28"/>
          </w:rPr>
          <w:t>пунктами 2</w:t>
        </w:r>
      </w:hyperlink>
      <w:r w:rsidRPr="00B34E51">
        <w:rPr>
          <w:szCs w:val="28"/>
        </w:rPr>
        <w:t xml:space="preserve"> - </w:t>
      </w:r>
      <w:hyperlink r:id="rId11" w:history="1">
        <w:r w:rsidRPr="00B34E51">
          <w:rPr>
            <w:szCs w:val="28"/>
          </w:rPr>
          <w:t>2.2 статьи 11</w:t>
        </w:r>
      </w:hyperlink>
      <w:r w:rsidRPr="00B34E51">
        <w:rPr>
          <w:szCs w:val="28"/>
        </w:rPr>
        <w:t xml:space="preserve"> Федерального закона от 1 апреля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 (далее - индивидуальные сведения), а также сведения о трудовой деятельности, предусмотренные </w:t>
      </w:r>
      <w:hyperlink r:id="rId12" w:history="1">
        <w:r w:rsidRPr="00B34E51">
          <w:rPr>
            <w:szCs w:val="28"/>
          </w:rPr>
          <w:t>пунктом 2.4 статьи 11</w:t>
        </w:r>
      </w:hyperlink>
      <w:r w:rsidRPr="00B34E51">
        <w:rPr>
          <w:szCs w:val="28"/>
        </w:rPr>
        <w:t xml:space="preserve"> Федерального закона от 1 апреля 1996 г. </w:t>
      </w:r>
      <w:r w:rsidR="006949B1">
        <w:rPr>
          <w:szCs w:val="28"/>
        </w:rPr>
        <w:br/>
      </w:r>
      <w:r>
        <w:rPr>
          <w:szCs w:val="28"/>
        </w:rPr>
        <w:t>№</w:t>
      </w:r>
      <w:r w:rsidRPr="00B34E51">
        <w:rPr>
          <w:szCs w:val="28"/>
        </w:rPr>
        <w:t xml:space="preserve"> 27-ФЗ, в территориальные органы Пенсионного фонда Российской Федерации представляют:</w:t>
      </w:r>
      <w:proofErr w:type="gramEnd"/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lastRenderedPageBreak/>
        <w:t xml:space="preserve">а) страхователи, признаваемые таковыми в соответствии с </w:t>
      </w:r>
      <w:hyperlink r:id="rId13" w:history="1">
        <w:r w:rsidRPr="00B34E51">
          <w:rPr>
            <w:szCs w:val="28"/>
          </w:rPr>
          <w:t>абзацем четвертым статьи 1</w:t>
        </w:r>
      </w:hyperlink>
      <w:r w:rsidRPr="00B34E51">
        <w:rPr>
          <w:szCs w:val="28"/>
        </w:rPr>
        <w:t xml:space="preserve"> Федерального закона от 1 апреля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27-ФЗ, </w:t>
      </w:r>
      <w:hyperlink r:id="rId14" w:history="1">
        <w:r w:rsidRPr="00B34E51">
          <w:rPr>
            <w:szCs w:val="28"/>
          </w:rPr>
          <w:t>подпунктом 1 пункта 1 статьи 6</w:t>
        </w:r>
      </w:hyperlink>
      <w:r w:rsidRPr="00B34E51">
        <w:rPr>
          <w:szCs w:val="28"/>
        </w:rPr>
        <w:t xml:space="preserve"> Федерального закона от 15 декабря 2001 г. </w:t>
      </w:r>
      <w:r>
        <w:rPr>
          <w:szCs w:val="28"/>
        </w:rPr>
        <w:t>№</w:t>
      </w:r>
      <w:r w:rsidRPr="00B34E51">
        <w:rPr>
          <w:szCs w:val="28"/>
        </w:rPr>
        <w:t xml:space="preserve"> 167-ФЗ "Об обязательном пенсионном страховании в Российской Федерации" (далее - Федеральный закон </w:t>
      </w:r>
      <w:r w:rsidR="006949B1">
        <w:rPr>
          <w:szCs w:val="28"/>
        </w:rPr>
        <w:br/>
      </w:r>
      <w:r w:rsidRPr="00B34E51">
        <w:rPr>
          <w:szCs w:val="28"/>
        </w:rPr>
        <w:t xml:space="preserve">от 15 декабря 2001 г. </w:t>
      </w:r>
      <w:r>
        <w:rPr>
          <w:szCs w:val="28"/>
        </w:rPr>
        <w:t>№</w:t>
      </w:r>
      <w:r w:rsidRPr="00B34E51">
        <w:rPr>
          <w:szCs w:val="28"/>
        </w:rPr>
        <w:t xml:space="preserve"> 167-ФЗ);</w:t>
      </w:r>
    </w:p>
    <w:p w:rsidR="00B34E51" w:rsidRPr="00B34E51" w:rsidRDefault="00B34E51">
      <w:pPr>
        <w:pStyle w:val="ConsPlusNormal"/>
        <w:ind w:firstLine="540"/>
        <w:jc w:val="both"/>
        <w:rPr>
          <w:szCs w:val="28"/>
        </w:rPr>
      </w:pPr>
      <w:r w:rsidRPr="00B34E51">
        <w:rPr>
          <w:szCs w:val="28"/>
        </w:rPr>
        <w:t xml:space="preserve">б) застрахованные лица - лица, признаваемые таковыми в соответствии со </w:t>
      </w:r>
      <w:hyperlink r:id="rId15" w:history="1">
        <w:r w:rsidRPr="00B34E51">
          <w:rPr>
            <w:szCs w:val="28"/>
          </w:rPr>
          <w:t>статьей 7</w:t>
        </w:r>
      </w:hyperlink>
      <w:r w:rsidRPr="00B34E51">
        <w:rPr>
          <w:szCs w:val="28"/>
        </w:rPr>
        <w:t xml:space="preserve"> Федерального закона от 15 декабря 2001 г. </w:t>
      </w:r>
      <w:r>
        <w:rPr>
          <w:szCs w:val="28"/>
        </w:rPr>
        <w:t>№</w:t>
      </w:r>
      <w:r w:rsidRPr="00B34E51">
        <w:rPr>
          <w:szCs w:val="28"/>
        </w:rPr>
        <w:t xml:space="preserve"> 167-ФЗ;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в) налоговый орган.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25. </w:t>
      </w:r>
      <w:proofErr w:type="gramStart"/>
      <w:r w:rsidRPr="00B34E51">
        <w:rPr>
          <w:szCs w:val="28"/>
        </w:rPr>
        <w:t xml:space="preserve">Страхователь представляет индивидуальные сведения обо всех застрахованных лицах, работающих у него по трудовому договору, или заключивших договоры гражданско-правового характера, на вознаграждения по которым начисляются страховые взносы в соответствии с законодательством Российской Федерации, в территориальный орган Пенсионного фонда Российской Федерации по месту регистрации в качестве страхователя в порядке и сроки, установленные Федеральным </w:t>
      </w:r>
      <w:hyperlink r:id="rId16" w:history="1">
        <w:r w:rsidRPr="00B34E51">
          <w:rPr>
            <w:szCs w:val="28"/>
          </w:rPr>
          <w:t>законом</w:t>
        </w:r>
      </w:hyperlink>
      <w:r w:rsidRPr="00B34E51">
        <w:rPr>
          <w:szCs w:val="28"/>
        </w:rPr>
        <w:t xml:space="preserve"> от 1 апреля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27-ФЗ, а также</w:t>
      </w:r>
      <w:proofErr w:type="gramEnd"/>
      <w:r w:rsidRPr="00B34E51">
        <w:rPr>
          <w:szCs w:val="28"/>
        </w:rPr>
        <w:t xml:space="preserve"> </w:t>
      </w:r>
      <w:proofErr w:type="gramStart"/>
      <w:r w:rsidRPr="00B34E51">
        <w:rPr>
          <w:szCs w:val="28"/>
        </w:rPr>
        <w:t xml:space="preserve">сведения о трудовой деятельности в отношении работающих у него зарегистрированных лиц за периоды работы по трудовому договору, периоды замещения государственных и муниципальных должностей, должностей государственной гражданской и муниципальной службы, а также в отношении отдельных категорий зарегистрированных лиц иные периоды профессиональной служебной деятельности, в порядке и сроки, установленные Федеральным </w:t>
      </w:r>
      <w:hyperlink r:id="rId17" w:history="1">
        <w:r w:rsidRPr="00B34E51">
          <w:rPr>
            <w:szCs w:val="28"/>
          </w:rPr>
          <w:t>законом</w:t>
        </w:r>
      </w:hyperlink>
      <w:r w:rsidRPr="00B34E51">
        <w:rPr>
          <w:szCs w:val="28"/>
        </w:rPr>
        <w:t xml:space="preserve"> от 1 апреля 1996 г. </w:t>
      </w:r>
      <w:r w:rsidR="00BB1E2F">
        <w:rPr>
          <w:szCs w:val="28"/>
        </w:rPr>
        <w:br/>
      </w:r>
      <w:r>
        <w:rPr>
          <w:szCs w:val="28"/>
        </w:rPr>
        <w:t>№</w:t>
      </w:r>
      <w:r w:rsidRPr="00B34E51">
        <w:rPr>
          <w:szCs w:val="28"/>
        </w:rPr>
        <w:t xml:space="preserve"> 27-ФЗ.</w:t>
      </w:r>
      <w:proofErr w:type="gramEnd"/>
    </w:p>
    <w:p w:rsidR="00B34E51" w:rsidRPr="00B34E51" w:rsidRDefault="00B34E51">
      <w:pPr>
        <w:pStyle w:val="ConsPlusNormal"/>
        <w:ind w:firstLine="540"/>
        <w:jc w:val="both"/>
        <w:rPr>
          <w:szCs w:val="28"/>
        </w:rPr>
      </w:pPr>
      <w:r w:rsidRPr="00B34E51">
        <w:rPr>
          <w:szCs w:val="28"/>
        </w:rPr>
        <w:t>Индивидуальные сведения, сведения о трудовой деятельности представляются на основании приказов, других документов по учету кадров и иных документов, подтверждающих условия трудовой деятельности застрахованного (зарегистрированного) лица.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bookmarkStart w:id="1" w:name="P122"/>
      <w:bookmarkEnd w:id="1"/>
      <w:r w:rsidRPr="00B34E51">
        <w:rPr>
          <w:szCs w:val="28"/>
        </w:rPr>
        <w:t xml:space="preserve">26. </w:t>
      </w:r>
      <w:proofErr w:type="gramStart"/>
      <w:r w:rsidRPr="00B34E51">
        <w:rPr>
          <w:szCs w:val="28"/>
        </w:rPr>
        <w:t xml:space="preserve">Страхователь представляет сведения о перечисленных дополнительных страховых взносах на накопительную пенсию и уплаченных взносах работодателя (в случае их уплаты) в порядке и сроки, установленные Федеральным </w:t>
      </w:r>
      <w:hyperlink r:id="rId18" w:history="1">
        <w:r w:rsidRPr="00B34E51">
          <w:rPr>
            <w:szCs w:val="28"/>
          </w:rPr>
          <w:t>законом</w:t>
        </w:r>
      </w:hyperlink>
      <w:r w:rsidRPr="00B34E51">
        <w:rPr>
          <w:szCs w:val="28"/>
        </w:rPr>
        <w:t xml:space="preserve"> </w:t>
      </w:r>
      <w:r w:rsidR="006949B1">
        <w:rPr>
          <w:szCs w:val="28"/>
        </w:rPr>
        <w:br/>
      </w:r>
      <w:r w:rsidRPr="00B34E51">
        <w:rPr>
          <w:szCs w:val="28"/>
        </w:rPr>
        <w:t xml:space="preserve">от 30 апреля 2008 г. </w:t>
      </w:r>
      <w:r>
        <w:rPr>
          <w:szCs w:val="28"/>
        </w:rPr>
        <w:t>№</w:t>
      </w:r>
      <w:r w:rsidRPr="00B34E51">
        <w:rPr>
          <w:szCs w:val="28"/>
        </w:rPr>
        <w:t xml:space="preserve"> 56-ФЗ "О дополнительных страховых взносах на накопительную пенсию и государственной поддержке формирования пенсионных накоплений" (далее - Федеральный закон от 30 апреля 2008 г. </w:t>
      </w:r>
      <w:r>
        <w:rPr>
          <w:szCs w:val="28"/>
        </w:rPr>
        <w:t>№</w:t>
      </w:r>
      <w:r w:rsidRPr="00B34E51">
        <w:rPr>
          <w:szCs w:val="28"/>
        </w:rPr>
        <w:t xml:space="preserve"> 56-ФЗ) и Федеральным </w:t>
      </w:r>
      <w:hyperlink r:id="rId19" w:history="1">
        <w:r w:rsidRPr="00B34E51">
          <w:rPr>
            <w:szCs w:val="28"/>
          </w:rPr>
          <w:t>законом</w:t>
        </w:r>
      </w:hyperlink>
      <w:r w:rsidRPr="00B34E51">
        <w:rPr>
          <w:szCs w:val="28"/>
        </w:rPr>
        <w:t xml:space="preserve"> от 1 апреля</w:t>
      </w:r>
      <w:proofErr w:type="gramEnd"/>
      <w:r w:rsidRPr="00B34E51">
        <w:rPr>
          <w:szCs w:val="28"/>
        </w:rPr>
        <w:t xml:space="preserve">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27-ФЗ.</w:t>
      </w:r>
    </w:p>
    <w:p w:rsidR="00E51B5C" w:rsidRDefault="00E51B5C">
      <w:pPr>
        <w:pStyle w:val="ConsPlusNormal"/>
        <w:ind w:firstLine="540"/>
        <w:jc w:val="both"/>
        <w:rPr>
          <w:szCs w:val="28"/>
        </w:rPr>
      </w:pPr>
    </w:p>
    <w:p w:rsidR="00B34E51" w:rsidRPr="00B34E51" w:rsidRDefault="00B34E51">
      <w:pPr>
        <w:pStyle w:val="ConsPlusNormal"/>
        <w:ind w:firstLine="540"/>
        <w:jc w:val="both"/>
        <w:rPr>
          <w:szCs w:val="28"/>
        </w:rPr>
      </w:pPr>
      <w:r w:rsidRPr="00B34E51">
        <w:rPr>
          <w:szCs w:val="28"/>
        </w:rPr>
        <w:t xml:space="preserve">27. </w:t>
      </w:r>
      <w:proofErr w:type="gramStart"/>
      <w:r w:rsidRPr="00B34E51">
        <w:rPr>
          <w:szCs w:val="28"/>
        </w:rPr>
        <w:t xml:space="preserve">Орган службы занятости населения представляет индивидуальные сведения о периодах, включаемых в страховой стаж граждан, признанных в установленном порядке безработными, в территориальный орган Пенсионного фонда Российской Федерации, в котором зарегистрирован в качестве страхователя орган государственной власти субъекта Российской Федерации, образовавший указанный орган службы занятости населения, в порядке и сроки, установленные Федеральным </w:t>
      </w:r>
      <w:hyperlink r:id="rId20" w:history="1">
        <w:r w:rsidRPr="00B34E51">
          <w:rPr>
            <w:szCs w:val="28"/>
          </w:rPr>
          <w:t>законом</w:t>
        </w:r>
      </w:hyperlink>
      <w:r w:rsidRPr="00B34E51">
        <w:rPr>
          <w:szCs w:val="28"/>
        </w:rPr>
        <w:t xml:space="preserve"> от 1 апреля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27-ФЗ.</w:t>
      </w:r>
      <w:proofErr w:type="gramEnd"/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lastRenderedPageBreak/>
        <w:t xml:space="preserve">28. Застрахованные лица, самостоятельно уплачивающие дополнительные страховые взносы на накопительную пенсию, вправе представить в территориальные органы Пенсионного фонда Российской Федерации копии платежных документов за истекший квартал с отметками кредитной организации об исполнении, подтверждающих уплату дополнительных страховых взносов на накопительную пенсию в сроки, установленные Федеральным </w:t>
      </w:r>
      <w:hyperlink r:id="rId21" w:history="1">
        <w:r w:rsidRPr="00B34E51">
          <w:rPr>
            <w:szCs w:val="28"/>
          </w:rPr>
          <w:t>законом</w:t>
        </w:r>
      </w:hyperlink>
      <w:r w:rsidRPr="00B34E51">
        <w:rPr>
          <w:szCs w:val="28"/>
        </w:rPr>
        <w:t xml:space="preserve"> от 30 апреля 2008 г. </w:t>
      </w:r>
      <w:r>
        <w:rPr>
          <w:szCs w:val="28"/>
        </w:rPr>
        <w:t>№</w:t>
      </w:r>
      <w:r w:rsidRPr="00B34E51">
        <w:rPr>
          <w:szCs w:val="28"/>
        </w:rPr>
        <w:t xml:space="preserve"> 56-ФЗ.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Застрахованные лица, имеющие право на зачет в страховой стаж иных периодов, представляют в территориальные органы Пенсионного фонда Российской Федерации сведения о периодах, включаемых в страховой стаж в соответствии с Федеральным </w:t>
      </w:r>
      <w:hyperlink r:id="rId22" w:history="1">
        <w:r w:rsidRPr="00B34E51">
          <w:rPr>
            <w:szCs w:val="28"/>
          </w:rPr>
          <w:t>законом</w:t>
        </w:r>
      </w:hyperlink>
      <w:r w:rsidRPr="00B34E51">
        <w:rPr>
          <w:szCs w:val="28"/>
        </w:rPr>
        <w:t xml:space="preserve"> от 28 декабря 2013 г. </w:t>
      </w:r>
      <w:r>
        <w:rPr>
          <w:szCs w:val="28"/>
        </w:rPr>
        <w:t>№</w:t>
      </w:r>
      <w:r w:rsidRPr="00B34E51">
        <w:rPr>
          <w:szCs w:val="28"/>
        </w:rPr>
        <w:t xml:space="preserve"> 400-ФЗ "О страховых пенсиях".</w:t>
      </w:r>
    </w:p>
    <w:p w:rsidR="00E51B5C" w:rsidRDefault="00E51B5C">
      <w:pPr>
        <w:pStyle w:val="ConsPlusNormal"/>
        <w:ind w:firstLine="540"/>
        <w:jc w:val="both"/>
        <w:rPr>
          <w:szCs w:val="28"/>
        </w:rPr>
      </w:pPr>
    </w:p>
    <w:p w:rsidR="00B34E51" w:rsidRPr="00B34E51" w:rsidRDefault="00B34E51">
      <w:pPr>
        <w:pStyle w:val="ConsPlusNormal"/>
        <w:ind w:firstLine="540"/>
        <w:jc w:val="both"/>
        <w:rPr>
          <w:szCs w:val="28"/>
        </w:rPr>
      </w:pPr>
      <w:r w:rsidRPr="00B34E51">
        <w:rPr>
          <w:szCs w:val="28"/>
        </w:rPr>
        <w:t xml:space="preserve">29. Налоговый орган представляет в территориальный орган Пенсионного фонда Российской Федерации индивидуальные сведения в сроки, установленные Федеральным </w:t>
      </w:r>
      <w:hyperlink r:id="rId23" w:history="1">
        <w:r w:rsidRPr="00B34E51">
          <w:rPr>
            <w:szCs w:val="28"/>
          </w:rPr>
          <w:t>законом</w:t>
        </w:r>
      </w:hyperlink>
      <w:r w:rsidRPr="00B34E51">
        <w:rPr>
          <w:szCs w:val="28"/>
        </w:rPr>
        <w:t xml:space="preserve"> от 1 апреля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Налоговые органы представляют в Пенсионный фонд Российской Федерации индивидуальные сведения в форме электронных документов в порядке, установленном соглашением об информационном обмене, заключенным между Пенсионным фондом Российской Федерации и федеральным органом исполнительной власти, осуществляющим функции по контролю и надзору за соблюдением законодательства Российск</w:t>
      </w:r>
      <w:r w:rsidR="00E51B5C">
        <w:rPr>
          <w:szCs w:val="28"/>
        </w:rPr>
        <w:t>ой Федерации о налогах и сборах</w:t>
      </w:r>
      <w:r w:rsidRPr="00B34E51">
        <w:rPr>
          <w:szCs w:val="28"/>
        </w:rPr>
        <w:t>.</w:t>
      </w:r>
    </w:p>
    <w:p w:rsidR="00E51B5C" w:rsidRDefault="00E51B5C">
      <w:pPr>
        <w:pStyle w:val="ConsPlusNormal"/>
        <w:ind w:firstLine="540"/>
        <w:jc w:val="both"/>
        <w:rPr>
          <w:szCs w:val="28"/>
        </w:rPr>
      </w:pPr>
    </w:p>
    <w:p w:rsidR="00B34E51" w:rsidRPr="00B34E51" w:rsidRDefault="00B34E51">
      <w:pPr>
        <w:pStyle w:val="ConsPlusNormal"/>
        <w:ind w:firstLine="540"/>
        <w:jc w:val="both"/>
        <w:rPr>
          <w:szCs w:val="28"/>
        </w:rPr>
      </w:pPr>
      <w:r w:rsidRPr="00B34E51">
        <w:rPr>
          <w:szCs w:val="28"/>
        </w:rPr>
        <w:t>30. Индивидуальные сведения, сведения о трудовой деятельности могут быть представлены страхователем в территориальный орган Пенсионного фонда Российской Федерации: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а) на бумажном носителе (лично (его представителем) либо с использованием средств почтовой связи);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proofErr w:type="gramStart"/>
      <w:r w:rsidRPr="00B34E51">
        <w:rPr>
          <w:szCs w:val="28"/>
        </w:rPr>
        <w:t>б)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и сайт ПФР, "личного кабинета", обеспечивающего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виде, в том числе с использованием электронной подписи, в порядке, предусмотренном законодательством Российской Федерации;</w:t>
      </w:r>
      <w:proofErr w:type="gramEnd"/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в) через многофункциональный центр (в отношении сведений, указанных в </w:t>
      </w:r>
      <w:hyperlink w:anchor="P122" w:history="1">
        <w:r w:rsidRPr="00B34E51">
          <w:rPr>
            <w:szCs w:val="28"/>
          </w:rPr>
          <w:t>пункте 26</w:t>
        </w:r>
      </w:hyperlink>
      <w:r w:rsidRPr="00B34E51">
        <w:rPr>
          <w:szCs w:val="28"/>
        </w:rPr>
        <w:t xml:space="preserve"> Инструкции).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31. При представлении индивидуальных сведений, сведений о трудовой деятельности страхователем, являющимся юридическим лицом, на бумажном носителе данные сведения заверяются подписью руководителя и печатью организации (при наличии печати).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lastRenderedPageBreak/>
        <w:t>32. Датой представления индивидуальных сведений, сведений о трудовой деятельности на бумажном носителе считается: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дата фактического представления в территориальный орган Пенсионного фонда Российской Федерации - при представлении страхователем лично (его представителем);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дата отправки почтовым отправлением согласно почтовому штемпелю - при отправке по почте.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33. При представлении страхователем индивидуальных сведений, сведений о трудовой деятельности в электронном виде, документ подписывается усиленной квалифицированной электронной подписью в соответствии с требованиями Федерального </w:t>
      </w:r>
      <w:hyperlink r:id="rId24" w:history="1">
        <w:r w:rsidRPr="00B34E51">
          <w:rPr>
            <w:szCs w:val="28"/>
          </w:rPr>
          <w:t>закона</w:t>
        </w:r>
      </w:hyperlink>
      <w:r w:rsidRPr="00B34E51">
        <w:rPr>
          <w:szCs w:val="28"/>
        </w:rPr>
        <w:t xml:space="preserve"> от 6 апреля 2011 г. </w:t>
      </w:r>
      <w:r>
        <w:rPr>
          <w:szCs w:val="28"/>
        </w:rPr>
        <w:t>№</w:t>
      </w:r>
      <w:r w:rsidRPr="00B34E51">
        <w:rPr>
          <w:szCs w:val="28"/>
        </w:rPr>
        <w:t xml:space="preserve"> 63-ФЗ.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Датой представления индивидуальных сведений, сведений о трудовой деятельности в электронной форме считается дата их отправки по телекоммуникационным каналам связи в адрес территориального органа Пенсионного фонда Российской Федерации, подтвержденная оператором электронного документооборота или территориальным органом Пенсионного фонда Российской Федерации.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При представлении индивидуальных сведений, сведений о трудовой деятельности в электронной форме территориальный орган Пенсионного фонда Российской Федерации направляет страхователю подтверждение приема указанных сведений в форме электронного документа.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34. При представлении индивидуальных сведений через многофункциональный центр правильность указанных сведений заверяется страхователем (работником многофункционального центра). </w:t>
      </w:r>
      <w:proofErr w:type="gramStart"/>
      <w:r w:rsidRPr="00B34E51">
        <w:rPr>
          <w:szCs w:val="28"/>
        </w:rPr>
        <w:t>Индивидуальные сведения могут быть получены Пенсионным фондом Российской Федерации из многофункционального центра по защищенным каналам связи в форме электронного документа, заверенного усиленной квалифицированной электронной подписью.</w:t>
      </w:r>
      <w:proofErr w:type="gramEnd"/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35. При представлении индивидуальных сведений застрахованным лицом (его представителем) они заверяются подписью этого лица (его представителя).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36. Территориальный орган Пенсионного фонда Российской Федерации проверяет индивидуальные сведения, сведения о трудовой деятельности и вносит их на индивидуальные лицевые счета застрахованных (зарегистрированных) лиц: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ежемесячно - в течение месяца со дня получения территориальным органом Пенсионного фонда Российской Федерации сведений, представленных страхователем в соответствии с </w:t>
      </w:r>
      <w:hyperlink r:id="rId25" w:history="1">
        <w:r w:rsidRPr="00B34E51">
          <w:rPr>
            <w:szCs w:val="28"/>
          </w:rPr>
          <w:t>пунктами 2.2</w:t>
        </w:r>
      </w:hyperlink>
      <w:r w:rsidRPr="00B34E51">
        <w:rPr>
          <w:szCs w:val="28"/>
        </w:rPr>
        <w:t xml:space="preserve"> и </w:t>
      </w:r>
      <w:hyperlink r:id="rId26" w:history="1">
        <w:r w:rsidRPr="00B34E51">
          <w:rPr>
            <w:szCs w:val="28"/>
          </w:rPr>
          <w:t>2.4 статьи 11</w:t>
        </w:r>
      </w:hyperlink>
      <w:r w:rsidRPr="00B34E51">
        <w:rPr>
          <w:szCs w:val="28"/>
        </w:rPr>
        <w:t xml:space="preserve"> Федерального закона от 1 апреля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27-ФЗ;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lastRenderedPageBreak/>
        <w:t xml:space="preserve">ежемесячно - с 1 января 2021 года в течение трех рабочих дней со дня получения территориальным органом Пенсионного фонда Российской Федерации сведений, представленных страхователем в соответствии с </w:t>
      </w:r>
      <w:hyperlink r:id="rId27" w:history="1">
        <w:r w:rsidRPr="00B34E51">
          <w:rPr>
            <w:szCs w:val="28"/>
          </w:rPr>
          <w:t>пунктом 2.4 статьи 11</w:t>
        </w:r>
      </w:hyperlink>
      <w:r w:rsidRPr="00B34E51">
        <w:rPr>
          <w:szCs w:val="28"/>
        </w:rPr>
        <w:t xml:space="preserve"> Федерального закона от 1 апреля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27-ФЗ;</w:t>
      </w:r>
    </w:p>
    <w:p w:rsidR="00B34E51" w:rsidRPr="00B34E51" w:rsidRDefault="00B34E51">
      <w:pPr>
        <w:pStyle w:val="ConsPlusNormal"/>
        <w:jc w:val="both"/>
        <w:rPr>
          <w:szCs w:val="28"/>
        </w:rPr>
      </w:pPr>
    </w:p>
    <w:p w:rsidR="00B34E51" w:rsidRPr="00B34E51" w:rsidRDefault="00B34E51">
      <w:pPr>
        <w:pStyle w:val="ConsPlusNormal"/>
        <w:ind w:firstLine="540"/>
        <w:jc w:val="both"/>
        <w:rPr>
          <w:szCs w:val="28"/>
        </w:rPr>
      </w:pPr>
      <w:r w:rsidRPr="00B34E51">
        <w:rPr>
          <w:szCs w:val="28"/>
        </w:rPr>
        <w:t xml:space="preserve">ежеквартально - в течение месяца со дня получения территориальным органом Пенсионного фонда Российской Федерации сведений, представленных налоговым органом в соответствии со </w:t>
      </w:r>
      <w:hyperlink r:id="rId28" w:history="1">
        <w:r w:rsidRPr="00B34E51">
          <w:rPr>
            <w:szCs w:val="28"/>
          </w:rPr>
          <w:t>статьей 11.1</w:t>
        </w:r>
      </w:hyperlink>
      <w:r w:rsidRPr="00B34E51">
        <w:rPr>
          <w:szCs w:val="28"/>
        </w:rPr>
        <w:t xml:space="preserve"> Федерального закона от 1 апреля 1996 г. </w:t>
      </w:r>
      <w:r w:rsidR="00BB1E2F">
        <w:rPr>
          <w:szCs w:val="28"/>
        </w:rPr>
        <w:br/>
      </w:r>
      <w:r>
        <w:rPr>
          <w:szCs w:val="28"/>
        </w:rPr>
        <w:t>№</w:t>
      </w:r>
      <w:r w:rsidRPr="00B34E51">
        <w:rPr>
          <w:szCs w:val="28"/>
        </w:rPr>
        <w:t xml:space="preserve"> 27-ФЗ;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ежеквартально - в течение трех месяцев со дня получения территориальным органом Пенсионного фонда Российской Федерации сведений, представленных страхователем в соответствии с </w:t>
      </w:r>
      <w:hyperlink r:id="rId29" w:history="1">
        <w:r w:rsidRPr="00B34E51">
          <w:rPr>
            <w:szCs w:val="28"/>
          </w:rPr>
          <w:t>пунктом 2.1 статьи 11</w:t>
        </w:r>
      </w:hyperlink>
      <w:r w:rsidRPr="00B34E51">
        <w:rPr>
          <w:szCs w:val="28"/>
        </w:rPr>
        <w:t xml:space="preserve"> Федерального закона </w:t>
      </w:r>
      <w:r w:rsidR="00BB1E2F">
        <w:rPr>
          <w:szCs w:val="28"/>
        </w:rPr>
        <w:br/>
      </w:r>
      <w:r w:rsidRPr="00B34E51">
        <w:rPr>
          <w:szCs w:val="28"/>
        </w:rPr>
        <w:t xml:space="preserve">от 1 апреля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 либо застрахованным лицом в случае самостоятельной уплаты дополнительных страховых взносов на накопительную пенсию;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ежегодно - в течение месяца со дня получения территориальным органом Пенсионного фонда Российской Федерации сведений, представленных страхователем в соответствии с </w:t>
      </w:r>
      <w:hyperlink r:id="rId30" w:history="1">
        <w:r w:rsidRPr="00B34E51">
          <w:rPr>
            <w:szCs w:val="28"/>
          </w:rPr>
          <w:t>пунктом 2 статьи 11</w:t>
        </w:r>
      </w:hyperlink>
      <w:r w:rsidRPr="00B34E51">
        <w:rPr>
          <w:szCs w:val="28"/>
        </w:rPr>
        <w:t xml:space="preserve"> Федерального закона </w:t>
      </w:r>
      <w:r w:rsidR="00BB1E2F">
        <w:rPr>
          <w:szCs w:val="28"/>
        </w:rPr>
        <w:br/>
      </w:r>
      <w:r w:rsidRPr="00B34E51">
        <w:rPr>
          <w:szCs w:val="28"/>
        </w:rPr>
        <w:t xml:space="preserve">от 1 апреля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27-ФЗ;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ежегодно - в течение месяца со дня получения территориальным органом Пенсионного фонда Российской Федерации сведений о физических лицах, самостоятельно уплачивающих страховые взносы, представленные налоговым органом;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ежегодно - до 1 марта, следующего за истекшим календарным годом (сведения о физических лицах, самостоятельно уплачивающих страховые взносы, добровольно вступивших в правоотношения по обязательному пенсионному страхованию в соответствии со </w:t>
      </w:r>
      <w:hyperlink r:id="rId31" w:history="1">
        <w:r w:rsidRPr="00B34E51">
          <w:rPr>
            <w:szCs w:val="28"/>
          </w:rPr>
          <w:t>статьей 29</w:t>
        </w:r>
      </w:hyperlink>
      <w:r w:rsidRPr="00B34E51">
        <w:rPr>
          <w:szCs w:val="28"/>
        </w:rPr>
        <w:t xml:space="preserve"> Федерального закона от 15 декабря 2001 г. </w:t>
      </w:r>
      <w:r>
        <w:rPr>
          <w:szCs w:val="28"/>
        </w:rPr>
        <w:t>№</w:t>
      </w:r>
      <w:r w:rsidRPr="00B34E51">
        <w:rPr>
          <w:szCs w:val="28"/>
        </w:rPr>
        <w:t xml:space="preserve"> 167-ФЗ).</w:t>
      </w:r>
    </w:p>
    <w:p w:rsidR="00B34E51" w:rsidRPr="00B34E51" w:rsidRDefault="00B34E51">
      <w:pPr>
        <w:pStyle w:val="ConsPlusNormal"/>
        <w:jc w:val="both"/>
        <w:rPr>
          <w:szCs w:val="28"/>
        </w:rPr>
      </w:pPr>
    </w:p>
    <w:p w:rsidR="00B34E51" w:rsidRPr="00B34E51" w:rsidRDefault="00B34E51">
      <w:pPr>
        <w:pStyle w:val="ConsPlusTitle"/>
        <w:jc w:val="center"/>
        <w:outlineLvl w:val="1"/>
        <w:rPr>
          <w:szCs w:val="28"/>
        </w:rPr>
      </w:pPr>
      <w:r w:rsidRPr="00B34E51">
        <w:rPr>
          <w:szCs w:val="28"/>
        </w:rPr>
        <w:t xml:space="preserve">IV. Порядок </w:t>
      </w:r>
      <w:proofErr w:type="gramStart"/>
      <w:r w:rsidRPr="00B34E51">
        <w:rPr>
          <w:szCs w:val="28"/>
        </w:rPr>
        <w:t>контроля за</w:t>
      </w:r>
      <w:proofErr w:type="gramEnd"/>
      <w:r w:rsidRPr="00B34E51">
        <w:rPr>
          <w:szCs w:val="28"/>
        </w:rPr>
        <w:t xml:space="preserve"> полнотой, достоверностью</w:t>
      </w:r>
    </w:p>
    <w:p w:rsidR="00B34E51" w:rsidRPr="00B34E51" w:rsidRDefault="00B34E51">
      <w:pPr>
        <w:pStyle w:val="ConsPlusTitle"/>
        <w:jc w:val="center"/>
        <w:rPr>
          <w:szCs w:val="28"/>
        </w:rPr>
      </w:pPr>
      <w:r w:rsidRPr="00B34E51">
        <w:rPr>
          <w:szCs w:val="28"/>
        </w:rPr>
        <w:t>и своевременностью представления сведений индивидуального</w:t>
      </w:r>
    </w:p>
    <w:p w:rsidR="00B34E51" w:rsidRPr="00B34E51" w:rsidRDefault="00B34E51">
      <w:pPr>
        <w:pStyle w:val="ConsPlusTitle"/>
        <w:jc w:val="center"/>
        <w:rPr>
          <w:szCs w:val="28"/>
        </w:rPr>
      </w:pPr>
      <w:r w:rsidRPr="00B34E51">
        <w:rPr>
          <w:szCs w:val="28"/>
        </w:rPr>
        <w:t>(персонифицированного) учета</w:t>
      </w:r>
    </w:p>
    <w:p w:rsidR="00B34E51" w:rsidRPr="00B34E51" w:rsidRDefault="00B34E51">
      <w:pPr>
        <w:pStyle w:val="ConsPlusNormal"/>
        <w:jc w:val="both"/>
        <w:rPr>
          <w:szCs w:val="28"/>
        </w:rPr>
      </w:pPr>
    </w:p>
    <w:p w:rsidR="00B34E51" w:rsidRPr="00B34E51" w:rsidRDefault="00B34E51">
      <w:pPr>
        <w:pStyle w:val="ConsPlusNormal"/>
        <w:ind w:firstLine="540"/>
        <w:jc w:val="both"/>
        <w:rPr>
          <w:szCs w:val="28"/>
        </w:rPr>
      </w:pPr>
      <w:r w:rsidRPr="00B34E51">
        <w:rPr>
          <w:szCs w:val="28"/>
        </w:rPr>
        <w:t xml:space="preserve">37. </w:t>
      </w:r>
      <w:proofErr w:type="gramStart"/>
      <w:r w:rsidRPr="00B34E51">
        <w:rPr>
          <w:szCs w:val="28"/>
        </w:rPr>
        <w:t>Контроль за</w:t>
      </w:r>
      <w:proofErr w:type="gramEnd"/>
      <w:r w:rsidRPr="00B34E51">
        <w:rPr>
          <w:szCs w:val="28"/>
        </w:rPr>
        <w:t xml:space="preserve"> полнотой, достоверностью и своевременностью представления страхователем индивидуальных сведений в Пенсионный фонд Российской Федерации, осуществляется территориальными органами Пенсионного фонда Российской Федерации в отношении каждого работающего у страхователя застрахованного лица.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38. </w:t>
      </w:r>
      <w:proofErr w:type="gramStart"/>
      <w:r w:rsidRPr="00B34E51">
        <w:rPr>
          <w:szCs w:val="28"/>
        </w:rPr>
        <w:t xml:space="preserve">При обнаружении в представленных страхователем индивидуальных сведениях ошибок и (или) их несоответствия индивидуальным сведениям, имеющимися у Пенсионного фонда Российской Федерации, а также несоответствия их формам и форматам, установленным Пенсионным фондом Российской </w:t>
      </w:r>
      <w:r w:rsidRPr="00B34E51">
        <w:rPr>
          <w:szCs w:val="28"/>
        </w:rPr>
        <w:lastRenderedPageBreak/>
        <w:t>Федерации, страхователю вручается уведомление об устранении в течение пяти рабочих дней имеющихся ошибок и несоответствий лично под расписку, или уведомление направляется по почте заказным письмом или передается в электронном</w:t>
      </w:r>
      <w:proofErr w:type="gramEnd"/>
      <w:r w:rsidRPr="00B34E51">
        <w:rPr>
          <w:szCs w:val="28"/>
        </w:rPr>
        <w:t xml:space="preserve"> </w:t>
      </w:r>
      <w:proofErr w:type="gramStart"/>
      <w:r w:rsidRPr="00B34E51">
        <w:rPr>
          <w:szCs w:val="28"/>
        </w:rPr>
        <w:t>виде</w:t>
      </w:r>
      <w:proofErr w:type="gramEnd"/>
      <w:r w:rsidRPr="00B34E51">
        <w:rPr>
          <w:szCs w:val="28"/>
        </w:rPr>
        <w:t xml:space="preserve"> по телекоммуникационным каналам связи. Уведомление должно содержать сведения об ошибках и (или) несоответствиях представленных индивидуальных сведений индивидуальным сведениям, имеющимся у Пенсионного фонда Российской Федерации, несоответствиях формам и форматам, установленным Пенсионным фондом Российской Федерации (протокол проверки).</w:t>
      </w:r>
    </w:p>
    <w:p w:rsidR="00B34E51" w:rsidRPr="00B34E51" w:rsidRDefault="00E51B5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</w:t>
      </w:r>
      <w:r w:rsidR="00B34E51" w:rsidRPr="00B34E51">
        <w:rPr>
          <w:szCs w:val="28"/>
        </w:rPr>
        <w:t xml:space="preserve"> случае направления уведомления по почте заказным письмом датой вручения этого уведомления считается шестой день, считая </w:t>
      </w:r>
      <w:proofErr w:type="gramStart"/>
      <w:r w:rsidR="00B34E51" w:rsidRPr="00B34E51">
        <w:rPr>
          <w:szCs w:val="28"/>
        </w:rPr>
        <w:t>с даты отправления</w:t>
      </w:r>
      <w:proofErr w:type="gramEnd"/>
      <w:r w:rsidR="00B34E51" w:rsidRPr="00B34E51">
        <w:rPr>
          <w:szCs w:val="28"/>
        </w:rPr>
        <w:t xml:space="preserve"> заказного письма.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Датой получения страхователем уведомления, направленного в электронном виде по телекоммуникационным каналам связи, является дата, указанная в подтверждении о получении информационной системы страхователя.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Представленные страхователем индивидуальные сведения, содержащие ошибки и (или) несоответствия индивидуальным сведениям, имеющимся у Пенсионного фонда Российской Федерации, а также не соответствующие установленным формам и форматам, в индивидуальные лицевые счета застрахованных лиц не вносятся.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Страхователь в течение пяти рабочих дней со дня получения уведомления территориального органа Пенсионного фонда Российской Федерации о представлении соответствующих исправлений представляет в территориальный орган Пенсионного фонда Российской </w:t>
      </w:r>
      <w:proofErr w:type="gramStart"/>
      <w:r w:rsidRPr="00B34E51">
        <w:rPr>
          <w:szCs w:val="28"/>
        </w:rPr>
        <w:t>Федерации</w:t>
      </w:r>
      <w:proofErr w:type="gramEnd"/>
      <w:r w:rsidRPr="00B34E51">
        <w:rPr>
          <w:szCs w:val="28"/>
        </w:rPr>
        <w:t xml:space="preserve"> уточненные индивидуальные сведения.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39. </w:t>
      </w:r>
      <w:proofErr w:type="gramStart"/>
      <w:r w:rsidRPr="00B34E51">
        <w:rPr>
          <w:szCs w:val="28"/>
        </w:rPr>
        <w:t>При обнаружении в представленных страхователем сведениях ошибок и (или) несоответствий, а также при выявлении недостоверности индивидуальных сведений, учтенных на индивидуальных лицевых счетах, по ликвидированному страхователю, территориальный орган Пенсионного фонда Российской Федерации по заявлению застрахованного лица и на основании представленных застрахованным лицом документов, либо на основании документов, подтверждающих стаж застрахованного лица и находящихся в распоряжении Пенсионного фонда Российской Федерации, принимает решение</w:t>
      </w:r>
      <w:proofErr w:type="gramEnd"/>
      <w:r w:rsidRPr="00B34E51">
        <w:rPr>
          <w:szCs w:val="28"/>
        </w:rPr>
        <w:t xml:space="preserve"> о дополнении (уточнении) индивидуального лицевого счета в части сведений о стаже застрахованного лица и не позднее семи рабочих дней со дня принятия такого решения сообщает об этом застрахованному лицу.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40. За непредставление в установленные сроки индивидуальных сведений о каждом застрахованном лице либо представление страхователем неполных и (или) недостоверных сведений о застрахованных лицах страхователь несет ответственность в соответствии со </w:t>
      </w:r>
      <w:hyperlink r:id="rId32" w:history="1">
        <w:r w:rsidRPr="00B34E51">
          <w:rPr>
            <w:szCs w:val="28"/>
          </w:rPr>
          <w:t>статьей 17</w:t>
        </w:r>
      </w:hyperlink>
      <w:r w:rsidRPr="00B34E51">
        <w:rPr>
          <w:szCs w:val="28"/>
        </w:rPr>
        <w:t xml:space="preserve"> Федерального закона от 1 апреля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В случае представления страхователем уточненных (исправленных) </w:t>
      </w:r>
      <w:r w:rsidRPr="00B34E51">
        <w:rPr>
          <w:szCs w:val="28"/>
        </w:rPr>
        <w:lastRenderedPageBreak/>
        <w:t>индивидуальных сведений о застрахованных лицах, в отношении которых территориальным органом Пенсионного фонда Российской Федерации страхователю вручено уведомление об устранении имеющихся в индивидуальных сведениях ошибок и несоответствий, в течение пяти рабочих дней со дня получения данного уведомления, к такому страхователю финансовые санкции не применяются.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proofErr w:type="gramStart"/>
      <w:r w:rsidRPr="00B34E51">
        <w:rPr>
          <w:szCs w:val="28"/>
        </w:rPr>
        <w:t>Страхователь вправе при самостоятельном выявлении ошибок в ранее представленных и принятых территориальным органом Пенсионного фонда Российской Федерации индивидуальных сведениях в отношении застрахованного лица до момента обнаружения ошибки территориальным органом Пенсионного фонда Российской Федерации представить в территориальный орган Пенсионного фонда Российской Федерации уточненные (исправленные) сведения о данном застрахованном лице за отчетный период, в котором эти сведения уточняются.</w:t>
      </w:r>
      <w:proofErr w:type="gramEnd"/>
      <w:r w:rsidRPr="00B34E51">
        <w:rPr>
          <w:szCs w:val="28"/>
        </w:rPr>
        <w:t xml:space="preserve"> </w:t>
      </w:r>
      <w:r w:rsidR="00BB1E2F">
        <w:rPr>
          <w:szCs w:val="28"/>
        </w:rPr>
        <w:br/>
      </w:r>
      <w:r w:rsidRPr="00B34E51">
        <w:rPr>
          <w:szCs w:val="28"/>
        </w:rPr>
        <w:t>В данном случае финансовые санкции к такому страхователю не применяются.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proofErr w:type="gramStart"/>
      <w:r w:rsidRPr="00B34E51">
        <w:rPr>
          <w:szCs w:val="28"/>
        </w:rPr>
        <w:t xml:space="preserve">В случае представления страхователем в дополнение к ранее представленным за соответствующий отчетный период индивидуальных сведений о работающих у него застрахованных лицах, в отношении которых сведения за данный отчетный период ранее не были представлены и срок представления указанных сведений истек, к такому страхователю применяются финансовые санкции в соответствии со </w:t>
      </w:r>
      <w:hyperlink r:id="rId33" w:history="1">
        <w:r w:rsidRPr="00B34E51">
          <w:rPr>
            <w:szCs w:val="28"/>
          </w:rPr>
          <w:t>статьей 17</w:t>
        </w:r>
      </w:hyperlink>
      <w:r w:rsidRPr="00B34E51">
        <w:rPr>
          <w:szCs w:val="28"/>
        </w:rPr>
        <w:t xml:space="preserve"> Федерального закона от 1 апреля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 за непредставление</w:t>
      </w:r>
      <w:proofErr w:type="gramEnd"/>
      <w:r w:rsidRPr="00B34E51">
        <w:rPr>
          <w:szCs w:val="28"/>
        </w:rPr>
        <w:t xml:space="preserve"> индивидуальных сведений на данных лиц в установленный срок.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41. За несоблюдение страхователем порядка представления индивидуальных сведений в форме электронных документов страхователь несет ответственность в соответствии со </w:t>
      </w:r>
      <w:hyperlink r:id="rId34" w:history="1">
        <w:r w:rsidRPr="00B34E51">
          <w:rPr>
            <w:szCs w:val="28"/>
          </w:rPr>
          <w:t>статьей 17</w:t>
        </w:r>
      </w:hyperlink>
      <w:r w:rsidRPr="00B34E51">
        <w:rPr>
          <w:szCs w:val="28"/>
        </w:rPr>
        <w:t xml:space="preserve"> Федерального закона от 1 апреля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42. За нарушение установленных Федеральным </w:t>
      </w:r>
      <w:hyperlink r:id="rId35" w:history="1">
        <w:r w:rsidRPr="00B34E51">
          <w:rPr>
            <w:szCs w:val="28"/>
          </w:rPr>
          <w:t>законом</w:t>
        </w:r>
      </w:hyperlink>
      <w:r w:rsidRPr="00B34E51">
        <w:rPr>
          <w:szCs w:val="28"/>
        </w:rPr>
        <w:t xml:space="preserve"> от 1 апреля 1996 г. </w:t>
      </w:r>
      <w:r w:rsidR="00BB1E2F">
        <w:rPr>
          <w:szCs w:val="28"/>
        </w:rPr>
        <w:br/>
      </w:r>
      <w:r>
        <w:rPr>
          <w:szCs w:val="28"/>
        </w:rPr>
        <w:t>№</w:t>
      </w:r>
      <w:r w:rsidRPr="00B34E51">
        <w:rPr>
          <w:szCs w:val="28"/>
        </w:rPr>
        <w:t xml:space="preserve"> 27-ФЗ порядка и сроков представления сведений (документов) в органы Пенсионного фонда Российской Федерации должностные лица страхователя несут ответственность в соответствии с законодательством об административных правонарушениях.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43. </w:t>
      </w:r>
      <w:proofErr w:type="gramStart"/>
      <w:r w:rsidRPr="00B34E51">
        <w:rPr>
          <w:szCs w:val="28"/>
        </w:rPr>
        <w:t>Органы Пенсионного фонда Российской Федерации направляют федеральному органу исполнительной власти, уполномоченному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труда)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(или) недостоверных</w:t>
      </w:r>
      <w:proofErr w:type="gramEnd"/>
      <w:r w:rsidRPr="00B34E51">
        <w:rPr>
          <w:szCs w:val="28"/>
        </w:rPr>
        <w:t xml:space="preserve"> сведений о трудовой деятельности, в течение пяти рабочих дней со дня выявления указан</w:t>
      </w:r>
      <w:r w:rsidR="00E51B5C">
        <w:rPr>
          <w:szCs w:val="28"/>
        </w:rPr>
        <w:t>ного нарушения</w:t>
      </w:r>
      <w:r w:rsidRPr="00B34E51">
        <w:rPr>
          <w:szCs w:val="28"/>
        </w:rPr>
        <w:t>.</w:t>
      </w:r>
    </w:p>
    <w:p w:rsidR="00E51B5C" w:rsidRDefault="00E51B5C">
      <w:pPr>
        <w:pStyle w:val="ConsPlusNormal"/>
        <w:ind w:firstLine="540"/>
        <w:jc w:val="both"/>
        <w:rPr>
          <w:szCs w:val="28"/>
        </w:rPr>
      </w:pPr>
    </w:p>
    <w:p w:rsidR="00B34E51" w:rsidRPr="00B34E51" w:rsidRDefault="00B34E51">
      <w:pPr>
        <w:pStyle w:val="ConsPlusNormal"/>
        <w:ind w:firstLine="540"/>
        <w:jc w:val="both"/>
        <w:rPr>
          <w:szCs w:val="28"/>
        </w:rPr>
      </w:pPr>
      <w:r w:rsidRPr="00B34E51">
        <w:rPr>
          <w:szCs w:val="28"/>
        </w:rPr>
        <w:t xml:space="preserve">44. В случае выявления в представленных налоговыми органами </w:t>
      </w:r>
      <w:r w:rsidRPr="00B34E51">
        <w:rPr>
          <w:szCs w:val="28"/>
        </w:rPr>
        <w:lastRenderedPageBreak/>
        <w:t>индивидуальных сведениях ошибок и (или) противоречий, а также выявления их несоответствия индивидуальным сведениям, имеющимся в Пенсионном фонде Российской Федерации, такие сведения возвращаются в налоговые органы в течение пяти рабочих дней со дня их получения от налоговых органов. Одновременно в налоговые органы направляется информация об ошибках (протокол ошибок), не позволяющих учесть индивидуальные сведения на индивидуальных лицевых счетах.</w:t>
      </w:r>
    </w:p>
    <w:p w:rsidR="00B34E51" w:rsidRPr="00B34E51" w:rsidRDefault="00B34E51">
      <w:pPr>
        <w:pStyle w:val="ConsPlusNormal"/>
        <w:jc w:val="both"/>
        <w:rPr>
          <w:szCs w:val="28"/>
        </w:rPr>
      </w:pPr>
    </w:p>
    <w:p w:rsidR="00B34E51" w:rsidRPr="00B34E51" w:rsidRDefault="00B34E51">
      <w:pPr>
        <w:pStyle w:val="ConsPlusTitle"/>
        <w:jc w:val="center"/>
        <w:outlineLvl w:val="1"/>
        <w:rPr>
          <w:szCs w:val="28"/>
        </w:rPr>
      </w:pPr>
      <w:r w:rsidRPr="00B34E51">
        <w:rPr>
          <w:szCs w:val="28"/>
        </w:rPr>
        <w:t>V. Порядок хранения и уничтожения документов, содержащих</w:t>
      </w:r>
    </w:p>
    <w:p w:rsidR="00B34E51" w:rsidRPr="00B34E51" w:rsidRDefault="00B34E51">
      <w:pPr>
        <w:pStyle w:val="ConsPlusTitle"/>
        <w:jc w:val="center"/>
        <w:rPr>
          <w:szCs w:val="28"/>
        </w:rPr>
      </w:pPr>
      <w:r w:rsidRPr="00B34E51">
        <w:rPr>
          <w:szCs w:val="28"/>
        </w:rPr>
        <w:t>сведения индивидуального (персонифицированного) учета</w:t>
      </w:r>
    </w:p>
    <w:p w:rsidR="00B34E51" w:rsidRPr="00B34E51" w:rsidRDefault="00B34E51">
      <w:pPr>
        <w:pStyle w:val="ConsPlusNormal"/>
        <w:jc w:val="both"/>
        <w:rPr>
          <w:szCs w:val="28"/>
        </w:rPr>
      </w:pPr>
    </w:p>
    <w:p w:rsidR="00B34E51" w:rsidRPr="00B34E51" w:rsidRDefault="00B34E51">
      <w:pPr>
        <w:pStyle w:val="ConsPlusNormal"/>
        <w:ind w:firstLine="540"/>
        <w:jc w:val="both"/>
        <w:rPr>
          <w:szCs w:val="28"/>
        </w:rPr>
      </w:pPr>
      <w:r w:rsidRPr="00B34E51">
        <w:rPr>
          <w:szCs w:val="28"/>
        </w:rPr>
        <w:t>45. Индивидуальный лицевой счет ведется Пенсионным фондом Российской Федерации в течение жизни зарегистрированного лица.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>После смерти зарегистрированного лица сведения, содержащиеся в его индивидуальном лицевом счете, хранятся в течение срока, предусмотренного порядком хранения пенсионных дел.</w:t>
      </w:r>
    </w:p>
    <w:p w:rsidR="00B34E51" w:rsidRPr="00B34E51" w:rsidRDefault="00B34E51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46. Документы, представленные в территориальный орган Пенсионного фонда Российской Федерации для целей индивидуального (персонифицированного) учета хранятся в территориальных органах Пенсионного фонда Российской Федерации в течение срока, установленного </w:t>
      </w:r>
      <w:hyperlink r:id="rId36" w:history="1">
        <w:r w:rsidRPr="00B34E51">
          <w:rPr>
            <w:szCs w:val="28"/>
          </w:rPr>
          <w:t>пунктом 4 статьи 8</w:t>
        </w:r>
      </w:hyperlink>
      <w:r w:rsidRPr="00B34E51">
        <w:rPr>
          <w:szCs w:val="28"/>
        </w:rPr>
        <w:t xml:space="preserve"> Федерального закона </w:t>
      </w:r>
      <w:r w:rsidR="00BB1E2F">
        <w:rPr>
          <w:szCs w:val="28"/>
        </w:rPr>
        <w:br/>
      </w:r>
      <w:r w:rsidRPr="00B34E51">
        <w:rPr>
          <w:szCs w:val="28"/>
        </w:rPr>
        <w:t xml:space="preserve">от 1 апреля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27-ФЗ.</w:t>
      </w:r>
    </w:p>
    <w:p w:rsidR="00B34E51" w:rsidRPr="00B34E51" w:rsidRDefault="00B34E51" w:rsidP="00E51B5C">
      <w:pPr>
        <w:pStyle w:val="ConsPlusNormal"/>
        <w:spacing w:before="280"/>
        <w:ind w:firstLine="540"/>
        <w:jc w:val="both"/>
        <w:rPr>
          <w:szCs w:val="28"/>
        </w:rPr>
      </w:pPr>
      <w:r w:rsidRPr="00B34E51">
        <w:rPr>
          <w:szCs w:val="28"/>
        </w:rPr>
        <w:t xml:space="preserve">47. Уничтожение документов индивидуального (персонифицированного) учета производится по истечении установленного срока их хранения в порядке, установленном </w:t>
      </w:r>
      <w:hyperlink r:id="rId37" w:history="1">
        <w:r w:rsidRPr="00B34E51">
          <w:rPr>
            <w:szCs w:val="28"/>
          </w:rPr>
          <w:t>пунктом 4 статьи 8</w:t>
        </w:r>
      </w:hyperlink>
      <w:r w:rsidRPr="00B34E51">
        <w:rPr>
          <w:szCs w:val="28"/>
        </w:rPr>
        <w:t xml:space="preserve"> Федерального закона от 1 апреля 1996 г. </w:t>
      </w:r>
      <w:r>
        <w:rPr>
          <w:szCs w:val="28"/>
        </w:rPr>
        <w:t>№</w:t>
      </w:r>
      <w:r w:rsidRPr="00B34E51">
        <w:rPr>
          <w:szCs w:val="28"/>
        </w:rPr>
        <w:t xml:space="preserve"> 27-ФЗ.</w:t>
      </w:r>
    </w:p>
    <w:sectPr w:rsidR="00B34E51" w:rsidRPr="00B34E51" w:rsidSect="00BB1E2F">
      <w:headerReference w:type="first" r:id="rId38"/>
      <w:pgSz w:w="11906" w:h="16838"/>
      <w:pgMar w:top="1134" w:right="567" w:bottom="1134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3A" w:rsidRDefault="0003273A" w:rsidP="00B34E51">
      <w:r>
        <w:separator/>
      </w:r>
    </w:p>
  </w:endnote>
  <w:endnote w:type="continuationSeparator" w:id="0">
    <w:p w:rsidR="0003273A" w:rsidRDefault="0003273A" w:rsidP="00B3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3A" w:rsidRDefault="0003273A" w:rsidP="00B34E51">
      <w:r>
        <w:separator/>
      </w:r>
    </w:p>
  </w:footnote>
  <w:footnote w:type="continuationSeparator" w:id="0">
    <w:p w:rsidR="0003273A" w:rsidRDefault="0003273A" w:rsidP="00B34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734113"/>
      <w:docPartObj>
        <w:docPartGallery w:val="Page Numbers (Top of Page)"/>
        <w:docPartUnique/>
      </w:docPartObj>
    </w:sdtPr>
    <w:sdtContent>
      <w:p w:rsidR="00BB1E2F" w:rsidRDefault="005E0BE4">
        <w:pPr>
          <w:pStyle w:val="a3"/>
          <w:jc w:val="center"/>
        </w:pPr>
        <w:r>
          <w:fldChar w:fldCharType="begin"/>
        </w:r>
        <w:r w:rsidR="00BB1E2F">
          <w:instrText>PAGE   \* MERGEFORMAT</w:instrText>
        </w:r>
        <w:r>
          <w:fldChar w:fldCharType="separate"/>
        </w:r>
        <w:r w:rsidR="00BB1E2F">
          <w:rPr>
            <w:noProof/>
          </w:rPr>
          <w:t>1</w:t>
        </w:r>
        <w:r>
          <w:fldChar w:fldCharType="end"/>
        </w:r>
      </w:p>
    </w:sdtContent>
  </w:sdt>
  <w:p w:rsidR="00B34E51" w:rsidRDefault="00B34E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4E51"/>
    <w:rsid w:val="0003273A"/>
    <w:rsid w:val="00067FD3"/>
    <w:rsid w:val="00275404"/>
    <w:rsid w:val="003936F9"/>
    <w:rsid w:val="005E0BE4"/>
    <w:rsid w:val="006949B1"/>
    <w:rsid w:val="0082090C"/>
    <w:rsid w:val="009157D2"/>
    <w:rsid w:val="009F34B5"/>
    <w:rsid w:val="00B34E51"/>
    <w:rsid w:val="00BB1E2F"/>
    <w:rsid w:val="00C36546"/>
    <w:rsid w:val="00C669B6"/>
    <w:rsid w:val="00E5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E51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34E51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34E51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4E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E51"/>
  </w:style>
  <w:style w:type="paragraph" w:styleId="a5">
    <w:name w:val="footer"/>
    <w:basedOn w:val="a"/>
    <w:link w:val="a6"/>
    <w:uiPriority w:val="99"/>
    <w:unhideWhenUsed/>
    <w:rsid w:val="00B34E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B117315B69DE7B2FB7C411EC76811FF60DAEE3FB8BE2230F1E176CC71556544AA867C17943AB5192485C21Bj3X4N" TargetMode="External"/><Relationship Id="rId13" Type="http://schemas.openxmlformats.org/officeDocument/2006/relationships/hyperlink" Target="consultantplus://offline/ref=9EFB117315B69DE7B2FB7C411EC76811FF60DCE43BB7BE2230F1E176CC71556556AADE70169220B41831D3935D6135563657A781AE891DC1j2X3N" TargetMode="External"/><Relationship Id="rId18" Type="http://schemas.openxmlformats.org/officeDocument/2006/relationships/hyperlink" Target="consultantplus://offline/ref=9EFB117315B69DE7B2FB7C411EC76811FF66DFE939B7BE2230F1E176CC71556544AA867C17943AB5192485C21Bj3X4N" TargetMode="External"/><Relationship Id="rId26" Type="http://schemas.openxmlformats.org/officeDocument/2006/relationships/hyperlink" Target="consultantplus://offline/ref=9EFB117315B69DE7B2FB7C411EC76811FF60DCE43BB7BE2230F1E176CC71556556AADE7310922FE0487ED2CF183226563057A481B2j8XB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FB117315B69DE7B2FB7C411EC76811FF66DFE939B7BE2230F1E176CC71556556AADE79159970E55D6F8AC31F2A39572E4BA683jBX0N" TargetMode="External"/><Relationship Id="rId34" Type="http://schemas.openxmlformats.org/officeDocument/2006/relationships/hyperlink" Target="consultantplus://offline/ref=9EFB117315B69DE7B2FB7C411EC76811FF60DCE43BB7BE2230F1E176CC71556556AADE70169220B31C31D3935D6135563657A781AE891DC1j2X3N" TargetMode="External"/><Relationship Id="rId7" Type="http://schemas.openxmlformats.org/officeDocument/2006/relationships/hyperlink" Target="consultantplus://offline/ref=9EFB117315B69DE7B2FB7C411EC76811FF61D9ED3DB9BE2230F1E176CC71556556AADE70169224B01831D3935D6135563657A781AE891DC1j2X3N" TargetMode="External"/><Relationship Id="rId12" Type="http://schemas.openxmlformats.org/officeDocument/2006/relationships/hyperlink" Target="consultantplus://offline/ref=9EFB117315B69DE7B2FB7C411EC76811FF60DCE43BB7BE2230F1E176CC71556556AADE7310922FE0487ED2CF183226563057A481B2j8XBN" TargetMode="External"/><Relationship Id="rId17" Type="http://schemas.openxmlformats.org/officeDocument/2006/relationships/hyperlink" Target="consultantplus://offline/ref=9EFB117315B69DE7B2FB7C411EC76811FF60DCE43BB7BE2230F1E176CC71556544AA867C17943AB5192485C21Bj3X4N" TargetMode="External"/><Relationship Id="rId25" Type="http://schemas.openxmlformats.org/officeDocument/2006/relationships/hyperlink" Target="consultantplus://offline/ref=9EFB117315B69DE7B2FB7C411EC76811FF60DCE43BB7BE2230F1E176CC71556556AADE701F962FE0487ED2CF183226563057A481B2j8XBN" TargetMode="External"/><Relationship Id="rId33" Type="http://schemas.openxmlformats.org/officeDocument/2006/relationships/hyperlink" Target="consultantplus://offline/ref=9EFB117315B69DE7B2FB7C411EC76811FF60DCE43BB7BE2230F1E176CC71556556AADE70169220B31C31D3935D6135563657A781AE891DC1j2X3N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FB117315B69DE7B2FB7C411EC76811FF60DCE43BB7BE2230F1E176CC71556544AA867C17943AB5192485C21Bj3X4N" TargetMode="External"/><Relationship Id="rId20" Type="http://schemas.openxmlformats.org/officeDocument/2006/relationships/hyperlink" Target="consultantplus://offline/ref=9EFB117315B69DE7B2FB7C411EC76811FF60DCE43BB7BE2230F1E176CC71556544AA867C17943AB5192485C21Bj3X4N" TargetMode="External"/><Relationship Id="rId29" Type="http://schemas.openxmlformats.org/officeDocument/2006/relationships/hyperlink" Target="consultantplus://offline/ref=9EFB117315B69DE7B2FB7C411EC76811FF60DCE43BB7BE2230F1E176CC71556556AADE7010902FE0487ED2CF183226563057A481B2j8X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B117315B69DE7B2FB7C411EC76811FF60DCE43BB7BE2230F1E176CC71556556AADE70169220B31031D3935D6135563657A781AE891DC1j2X3N" TargetMode="External"/><Relationship Id="rId11" Type="http://schemas.openxmlformats.org/officeDocument/2006/relationships/hyperlink" Target="consultantplus://offline/ref=9EFB117315B69DE7B2FB7C411EC76811FF60DCE43BB7BE2230F1E176CC71556556AADE701F962FE0487ED2CF183226563057A481B2j8XBN" TargetMode="External"/><Relationship Id="rId24" Type="http://schemas.openxmlformats.org/officeDocument/2006/relationships/hyperlink" Target="consultantplus://offline/ref=9EFB117315B69DE7B2FB7C411EC76811FF61D9ED3DB9BE2230F1E176CC71556544AA867C17943AB5192485C21Bj3X4N" TargetMode="External"/><Relationship Id="rId32" Type="http://schemas.openxmlformats.org/officeDocument/2006/relationships/hyperlink" Target="consultantplus://offline/ref=9EFB117315B69DE7B2FB7C411EC76811FF60DCE43BB7BE2230F1E176CC71556556AADE70169220B31C31D3935D6135563657A781AE891DC1j2X3N" TargetMode="External"/><Relationship Id="rId37" Type="http://schemas.openxmlformats.org/officeDocument/2006/relationships/hyperlink" Target="consultantplus://offline/ref=9EFB117315B69DE7B2FB7C411EC76811FF60DCE43BB7BE2230F1E176CC71556556AADE70169220B71131D3935D6135563657A781AE891DC1j2X3N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EFB117315B69DE7B2FB7C411EC76811FF61D2EE3AB1BE2230F1E176CC71556556AADE70169224B01C31D3935D6135563657A781AE891DC1j2X3N" TargetMode="External"/><Relationship Id="rId23" Type="http://schemas.openxmlformats.org/officeDocument/2006/relationships/hyperlink" Target="consultantplus://offline/ref=9EFB117315B69DE7B2FB7C411EC76811FF60DCE43BB7BE2230F1E176CC71556544AA867C17943AB5192485C21Bj3X4N" TargetMode="External"/><Relationship Id="rId28" Type="http://schemas.openxmlformats.org/officeDocument/2006/relationships/hyperlink" Target="consultantplus://offline/ref=9EFB117315B69DE7B2FB7C411EC76811FF60DCE43BB7BE2230F1E176CC71556556AADE7316932FE0487ED2CF183226563057A481B2j8XBN" TargetMode="External"/><Relationship Id="rId36" Type="http://schemas.openxmlformats.org/officeDocument/2006/relationships/hyperlink" Target="consultantplus://offline/ref=9EFB117315B69DE7B2FB7C411EC76811FF60DCE43BB7BE2230F1E176CC71556556AADE70169220B71131D3935D6135563657A781AE891DC1j2X3N" TargetMode="External"/><Relationship Id="rId10" Type="http://schemas.openxmlformats.org/officeDocument/2006/relationships/hyperlink" Target="consultantplus://offline/ref=9EFB117315B69DE7B2FB7C411EC76811FF60DCE43BB7BE2230F1E176CC71556556AADE701E9B2FE0487ED2CF183226563057A481B2j8XBN" TargetMode="External"/><Relationship Id="rId19" Type="http://schemas.openxmlformats.org/officeDocument/2006/relationships/hyperlink" Target="consultantplus://offline/ref=9EFB117315B69DE7B2FB7C411EC76811FF60DCE43BB7BE2230F1E176CC71556544AA867C17943AB5192485C21Bj3X4N" TargetMode="External"/><Relationship Id="rId31" Type="http://schemas.openxmlformats.org/officeDocument/2006/relationships/hyperlink" Target="consultantplus://offline/ref=9EFB117315B69DE7B2FB7C411EC76811FF61D2EE3AB1BE2230F1E176CC71556556AADE771F9970E55D6F8AC31F2A39572E4BA683jBX0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FB117315B69DE7B2FB7C411EC76811FF61D9ED3DB9BE2230F1E176CC71556556AADE70169224B01831D3935D6135563657A781AE891DC1j2X3N" TargetMode="External"/><Relationship Id="rId14" Type="http://schemas.openxmlformats.org/officeDocument/2006/relationships/hyperlink" Target="consultantplus://offline/ref=9EFB117315B69DE7B2FB7C411EC76811FF61D2EE3AB1BE2230F1E176CC71556556AADE70169224B71E31D3935D6135563657A781AE891DC1j2X3N" TargetMode="External"/><Relationship Id="rId22" Type="http://schemas.openxmlformats.org/officeDocument/2006/relationships/hyperlink" Target="consultantplus://offline/ref=9EFB117315B69DE7B2FB7C411EC76811FF66DFE93BB1BE2230F1E176CC71556556AADE70169224B31B31D3935D6135563657A781AE891DC1j2X3N" TargetMode="External"/><Relationship Id="rId27" Type="http://schemas.openxmlformats.org/officeDocument/2006/relationships/hyperlink" Target="consultantplus://offline/ref=9EFB117315B69DE7B2FB7C411EC76811FF60DCE43BB7BE2230F1E176CC71556556AADE7310922FE0487ED2CF183226563057A481B2j8XBN" TargetMode="External"/><Relationship Id="rId30" Type="http://schemas.openxmlformats.org/officeDocument/2006/relationships/hyperlink" Target="consultantplus://offline/ref=9EFB117315B69DE7B2FB7C411EC76811FF60DCE43BB7BE2230F1E176CC71556556AADE701E9B2FE0487ED2CF183226563057A481B2j8XBN" TargetMode="External"/><Relationship Id="rId35" Type="http://schemas.openxmlformats.org/officeDocument/2006/relationships/hyperlink" Target="consultantplus://offline/ref=9EFB117315B69DE7B2FB7C411EC76811FF60DCE43BB7BE2230F1E176CC71556544AA867C17943AB5192485C21Bj3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5146</Words>
  <Characters>29336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Пикалова Анна Сергеевна</dc:creator>
  <cp:keywords/>
  <dc:description/>
  <cp:lastModifiedBy>Work</cp:lastModifiedBy>
  <cp:revision>6</cp:revision>
  <dcterms:created xsi:type="dcterms:W3CDTF">2020-10-16T14:34:00Z</dcterms:created>
  <dcterms:modified xsi:type="dcterms:W3CDTF">2020-10-18T11:22:00Z</dcterms:modified>
</cp:coreProperties>
</file>