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11C" w:rsidRDefault="0027211C">
      <w:pPr>
        <w:pStyle w:val="ConsPlusNormal"/>
        <w:outlineLvl w:val="0"/>
      </w:pPr>
      <w:r>
        <w:t>Зарегистрировано в Минюсте России 23 апреля 2020 г. N 58179</w:t>
      </w:r>
    </w:p>
    <w:p w:rsidR="0027211C" w:rsidRDefault="002721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27211C" w:rsidRDefault="0027211C">
      <w:pPr>
        <w:pStyle w:val="ConsPlusTitle"/>
        <w:jc w:val="center"/>
      </w:pPr>
    </w:p>
    <w:p w:rsidR="0027211C" w:rsidRDefault="0027211C">
      <w:pPr>
        <w:pStyle w:val="ConsPlusTitle"/>
        <w:jc w:val="center"/>
      </w:pPr>
      <w:r>
        <w:t>ПРИКАЗ</w:t>
      </w:r>
    </w:p>
    <w:p w:rsidR="0027211C" w:rsidRDefault="0027211C">
      <w:pPr>
        <w:pStyle w:val="ConsPlusTitle"/>
        <w:jc w:val="center"/>
      </w:pPr>
      <w:r>
        <w:t>от 20 марта 2020 г. N 144н</w:t>
      </w:r>
    </w:p>
    <w:p w:rsidR="0027211C" w:rsidRDefault="0027211C">
      <w:pPr>
        <w:pStyle w:val="ConsPlusTitle"/>
        <w:jc w:val="center"/>
      </w:pPr>
    </w:p>
    <w:p w:rsidR="0027211C" w:rsidRDefault="0027211C">
      <w:pPr>
        <w:pStyle w:val="ConsPlusTitle"/>
        <w:jc w:val="center"/>
      </w:pPr>
      <w:r>
        <w:t>О ФОРМЕ ЗАЯВКИ</w:t>
      </w:r>
    </w:p>
    <w:p w:rsidR="0027211C" w:rsidRDefault="0027211C">
      <w:pPr>
        <w:pStyle w:val="ConsPlusTitle"/>
        <w:jc w:val="center"/>
      </w:pPr>
      <w:r>
        <w:t>О ПРЕДОСТАВЛЕНИИ СУБСИДИИ ИЗ ФЕДЕРАЛЬНОГО БЮДЖЕТА БЮДЖЕТУ</w:t>
      </w:r>
    </w:p>
    <w:p w:rsidR="0027211C" w:rsidRDefault="0027211C">
      <w:pPr>
        <w:pStyle w:val="ConsPlusTitle"/>
        <w:jc w:val="center"/>
      </w:pPr>
      <w:r>
        <w:t>СУБЪЕКТА РОССИЙСКОЙ ФЕДЕРАЦИИ В ЦЕЛЯХ СОФИНАНСИРОВАНИЯ</w:t>
      </w:r>
    </w:p>
    <w:p w:rsidR="0027211C" w:rsidRDefault="0027211C">
      <w:pPr>
        <w:pStyle w:val="ConsPlusTitle"/>
        <w:jc w:val="center"/>
      </w:pPr>
      <w:r>
        <w:t>РАСХОДНЫХ ОБЯЗАТЕЛЬСТВ СУБЪЕКТА РОССИЙСКОЙ ФЕДЕРАЦИИ,</w:t>
      </w:r>
    </w:p>
    <w:p w:rsidR="0027211C" w:rsidRDefault="0027211C">
      <w:pPr>
        <w:pStyle w:val="ConsPlusTitle"/>
        <w:jc w:val="center"/>
      </w:pPr>
      <w:r>
        <w:t>ВОЗНИКАЮЩИХ ПРИ РЕАЛИЗАЦИИ РЕГИОНАЛЬНЫХ ПРОЕКТОВ</w:t>
      </w:r>
    </w:p>
    <w:p w:rsidR="0027211C" w:rsidRDefault="0027211C">
      <w:pPr>
        <w:pStyle w:val="ConsPlusTitle"/>
        <w:jc w:val="center"/>
      </w:pPr>
      <w:r>
        <w:t>ПО СОЗДАНИЮ СИСТЕМЫ ДОЛГОВРЕМЕННОГО УХОДА ЗА ГРАЖДАНАМИ</w:t>
      </w:r>
    </w:p>
    <w:p w:rsidR="0027211C" w:rsidRDefault="0027211C">
      <w:pPr>
        <w:pStyle w:val="ConsPlusTitle"/>
        <w:jc w:val="center"/>
      </w:pPr>
      <w:r>
        <w:t>ПОЖИЛОГО ВОЗРАСТА И ИНВАЛИДАМИ, ПРИЗНАННЫМИ НУЖДАЮЩИМИСЯ</w:t>
      </w:r>
    </w:p>
    <w:p w:rsidR="0027211C" w:rsidRDefault="0027211C">
      <w:pPr>
        <w:pStyle w:val="ConsPlusTitle"/>
        <w:jc w:val="center"/>
      </w:pPr>
      <w:r>
        <w:t>В СОЦИАЛЬНОМ ОБСЛУЖИВАНИИ, ОБЕСПЕЧИВАЮЩИХ ДОСТИЖЕНИЕ ЦЕЛЕЙ,</w:t>
      </w:r>
    </w:p>
    <w:p w:rsidR="0027211C" w:rsidRDefault="0027211C">
      <w:pPr>
        <w:pStyle w:val="ConsPlusTitle"/>
        <w:jc w:val="center"/>
      </w:pPr>
      <w:r>
        <w:t>ПОКАЗАТЕЛЕЙ И РЕЗУЛЬТАТОВ ФЕДЕРАЛЬНОГО ПРОЕКТА "СТАРШЕЕ</w:t>
      </w:r>
    </w:p>
    <w:p w:rsidR="0027211C" w:rsidRDefault="0027211C">
      <w:pPr>
        <w:pStyle w:val="ConsPlusTitle"/>
        <w:jc w:val="center"/>
      </w:pPr>
      <w:r>
        <w:t>ПОКОЛЕНИЕ" НАЦИОНАЛЬНОГО ПРОЕКТА "ДЕМОГРАФИЯ"</w:t>
      </w: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15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 (Собрание законодательства Российской Федерации, 2014, N 41, ст. 5536; 2019, N 41, ст. 5726), и в целях реализации </w:t>
      </w:r>
      <w:hyperlink r:id="rId5" w:history="1">
        <w:r>
          <w:rPr>
            <w:color w:val="0000FF"/>
          </w:rPr>
          <w:t>пункта 8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Федерации, возникающих при создании системы долговременного ухода за гражданами пожилого возраста и инвалидами, предусмотренных приложением N 8(4) к государственной программе Российской Федерации "Социальная поддержка граждан", утвержденной постановлением Правительства Российской Федерации от 15 апреля 2014 г. N 296 (Собрание законодательства Российской Федерации, 2014, N 17, ст. 2059; 2019, N 49, ст. 7137), приказываю:</w:t>
      </w:r>
    </w:p>
    <w:p w:rsidR="0027211C" w:rsidRDefault="0027211C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8" w:history="1">
        <w:r>
          <w:rPr>
            <w:color w:val="0000FF"/>
          </w:rPr>
          <w:t>форму</w:t>
        </w:r>
      </w:hyperlink>
      <w:r>
        <w:t xml:space="preserve"> заявки о предоставлении субсидии из федерального бюджета бюджету субъекта Российской Федерации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Федерации, возникающих при реализации региональных проектов по созданию системы долговременного ухода за гражданами пожилого возраста и инвалидами, признанными нуждающимися в социальном обслуживании, обеспечивающих достижение целей, показателей и результатов федерального проекта "Старшее поколение" национального проекта "Демография" согласно приложению.</w:t>
      </w: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right"/>
      </w:pPr>
      <w:r>
        <w:t>Министр</w:t>
      </w:r>
    </w:p>
    <w:p w:rsidR="0027211C" w:rsidRDefault="0027211C">
      <w:pPr>
        <w:pStyle w:val="ConsPlusNormal"/>
        <w:jc w:val="right"/>
      </w:pPr>
      <w:r>
        <w:t>А.О.КОТЯКОВ</w:t>
      </w: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both"/>
      </w:pPr>
    </w:p>
    <w:p w:rsidR="00274FCD" w:rsidRDefault="00274FCD">
      <w:pPr>
        <w:sectPr w:rsidR="00274FCD" w:rsidSect="00274FCD">
          <w:pgSz w:w="11905" w:h="16838"/>
          <w:pgMar w:top="1134" w:right="850" w:bottom="1134" w:left="1701" w:header="0" w:footer="0" w:gutter="0"/>
          <w:cols w:space="720"/>
          <w:docGrid w:linePitch="299"/>
        </w:sectPr>
      </w:pPr>
      <w:r>
        <w:br w:type="page"/>
      </w:r>
    </w:p>
    <w:p w:rsidR="00274FCD" w:rsidRDefault="00274FCD">
      <w:pPr>
        <w:rPr>
          <w:rFonts w:ascii="Calibri" w:eastAsia="Times New Roman" w:hAnsi="Calibri" w:cs="Calibri"/>
          <w:szCs w:val="20"/>
          <w:lang w:eastAsia="ru-RU"/>
        </w:rPr>
      </w:pPr>
    </w:p>
    <w:p w:rsidR="00274FCD" w:rsidRDefault="00274FCD" w:rsidP="00274FCD">
      <w:pPr>
        <w:pStyle w:val="ConsPlusNormal"/>
        <w:jc w:val="both"/>
      </w:pP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right"/>
        <w:outlineLvl w:val="0"/>
      </w:pPr>
      <w:r>
        <w:t>Приложение</w:t>
      </w:r>
    </w:p>
    <w:p w:rsidR="0027211C" w:rsidRDefault="0027211C">
      <w:pPr>
        <w:pStyle w:val="ConsPlusNormal"/>
        <w:jc w:val="right"/>
      </w:pPr>
      <w:r>
        <w:t>к приказу Министерства</w:t>
      </w:r>
    </w:p>
    <w:p w:rsidR="0027211C" w:rsidRDefault="0027211C">
      <w:pPr>
        <w:pStyle w:val="ConsPlusNormal"/>
        <w:jc w:val="right"/>
      </w:pPr>
      <w:r>
        <w:t>труда и социальной защиты</w:t>
      </w:r>
    </w:p>
    <w:p w:rsidR="0027211C" w:rsidRDefault="0027211C">
      <w:pPr>
        <w:pStyle w:val="ConsPlusNormal"/>
        <w:jc w:val="right"/>
      </w:pPr>
      <w:r>
        <w:t>Российской Федерации</w:t>
      </w:r>
    </w:p>
    <w:p w:rsidR="0027211C" w:rsidRDefault="0027211C">
      <w:pPr>
        <w:pStyle w:val="ConsPlusNormal"/>
        <w:jc w:val="right"/>
      </w:pPr>
      <w:r>
        <w:t>от 20 марта 2020 г. N 144н</w:t>
      </w: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right"/>
      </w:pPr>
      <w:r>
        <w:t>Форма</w:t>
      </w: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center"/>
      </w:pPr>
      <w:bookmarkStart w:id="0" w:name="P38"/>
      <w:bookmarkEnd w:id="0"/>
      <w:r>
        <w:t>Заявка</w:t>
      </w:r>
      <w:bookmarkStart w:id="1" w:name="_GoBack"/>
      <w:bookmarkEnd w:id="1"/>
    </w:p>
    <w:p w:rsidR="0027211C" w:rsidRDefault="0027211C">
      <w:pPr>
        <w:pStyle w:val="ConsPlusNormal"/>
        <w:jc w:val="center"/>
      </w:pPr>
      <w:r>
        <w:t>о предоставлении субсидии из федерального бюджета бюджету</w:t>
      </w:r>
    </w:p>
    <w:p w:rsidR="0027211C" w:rsidRDefault="0027211C">
      <w:pPr>
        <w:pStyle w:val="ConsPlusNormal"/>
        <w:jc w:val="center"/>
      </w:pPr>
      <w:r>
        <w:t xml:space="preserve">субъекта Российской Федерации в целях </w:t>
      </w:r>
      <w:proofErr w:type="spellStart"/>
      <w:r>
        <w:t>софинансирования</w:t>
      </w:r>
      <w:proofErr w:type="spellEnd"/>
    </w:p>
    <w:p w:rsidR="0027211C" w:rsidRDefault="0027211C">
      <w:pPr>
        <w:pStyle w:val="ConsPlusNormal"/>
        <w:jc w:val="center"/>
      </w:pPr>
      <w:r>
        <w:t>расходных обязательств субъекта Российской Федерации,</w:t>
      </w:r>
    </w:p>
    <w:p w:rsidR="0027211C" w:rsidRDefault="0027211C">
      <w:pPr>
        <w:pStyle w:val="ConsPlusNormal"/>
        <w:jc w:val="center"/>
      </w:pPr>
      <w:r>
        <w:t>возникающих при реализации региональных проектов</w:t>
      </w:r>
    </w:p>
    <w:p w:rsidR="0027211C" w:rsidRDefault="0027211C">
      <w:pPr>
        <w:pStyle w:val="ConsPlusNormal"/>
        <w:jc w:val="center"/>
      </w:pPr>
      <w:r>
        <w:t>по созданию системы долговременного ухода за гражданами</w:t>
      </w:r>
    </w:p>
    <w:p w:rsidR="0027211C" w:rsidRDefault="0027211C">
      <w:pPr>
        <w:pStyle w:val="ConsPlusNormal"/>
        <w:jc w:val="center"/>
      </w:pPr>
      <w:r>
        <w:t>пожилого возраста и инвалидами, признанными нуждающимися</w:t>
      </w:r>
    </w:p>
    <w:p w:rsidR="0027211C" w:rsidRDefault="0027211C">
      <w:pPr>
        <w:pStyle w:val="ConsPlusNormal"/>
        <w:jc w:val="center"/>
      </w:pPr>
      <w:r>
        <w:t>в социальном обслуживании, обеспечивающих достижение целей,</w:t>
      </w:r>
    </w:p>
    <w:p w:rsidR="0027211C" w:rsidRDefault="0027211C">
      <w:pPr>
        <w:pStyle w:val="ConsPlusNormal"/>
        <w:jc w:val="center"/>
      </w:pPr>
      <w:r>
        <w:t>показателей и результатов федерального проекта "Старшее</w:t>
      </w:r>
    </w:p>
    <w:p w:rsidR="0027211C" w:rsidRDefault="0027211C">
      <w:pPr>
        <w:pStyle w:val="ConsPlusNormal"/>
        <w:jc w:val="center"/>
      </w:pPr>
      <w:r>
        <w:t>поколение" национального проекта "Демография",</w:t>
      </w:r>
    </w:p>
    <w:p w:rsidR="0027211C" w:rsidRDefault="0027211C">
      <w:pPr>
        <w:pStyle w:val="ConsPlusNormal"/>
        <w:jc w:val="center"/>
      </w:pPr>
      <w:r>
        <w:t>на ___ квартал 20__ года</w:t>
      </w: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center"/>
      </w:pPr>
      <w:r>
        <w:t>__________________________________________________________</w:t>
      </w:r>
    </w:p>
    <w:p w:rsidR="0027211C" w:rsidRDefault="0027211C">
      <w:pPr>
        <w:pStyle w:val="ConsPlusNormal"/>
        <w:jc w:val="center"/>
      </w:pPr>
      <w:r>
        <w:t>(наименование субъекта Российской Федерации)</w:t>
      </w:r>
    </w:p>
    <w:p w:rsidR="0027211C" w:rsidRDefault="0027211C">
      <w:pPr>
        <w:pStyle w:val="ConsPlusNormal"/>
        <w:jc w:val="center"/>
      </w:pPr>
      <w:r>
        <w:t>__________________________________________________________</w:t>
      </w:r>
    </w:p>
    <w:p w:rsidR="0027211C" w:rsidRDefault="0027211C">
      <w:pPr>
        <w:pStyle w:val="ConsPlusNormal"/>
        <w:jc w:val="center"/>
      </w:pPr>
      <w:r>
        <w:t>(полное наименование уполномоченного органа исполнительной</w:t>
      </w:r>
    </w:p>
    <w:p w:rsidR="0027211C" w:rsidRDefault="0027211C">
      <w:pPr>
        <w:pStyle w:val="ConsPlusNormal"/>
        <w:jc w:val="center"/>
      </w:pPr>
      <w:r>
        <w:t>власти субъекта Российской Федерации)</w:t>
      </w: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both"/>
      </w:pPr>
      <w:r>
        <w:t>Представляется: высшим исполнительным органом государственной власти субъекта Российской Федерации в Министерство труда и социальной защиты Российской Федерации</w:t>
      </w:r>
    </w:p>
    <w:p w:rsidR="0027211C" w:rsidRDefault="0027211C">
      <w:pPr>
        <w:pStyle w:val="ConsPlusNormal"/>
        <w:spacing w:before="220"/>
        <w:jc w:val="both"/>
      </w:pPr>
      <w:r>
        <w:t>Единица измерения: рубль (с точностью до второго десятичного знака после запятой)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1"/>
        <w:gridCol w:w="1609"/>
        <w:gridCol w:w="1723"/>
        <w:gridCol w:w="748"/>
        <w:gridCol w:w="705"/>
        <w:gridCol w:w="795"/>
        <w:gridCol w:w="810"/>
        <w:gridCol w:w="720"/>
        <w:gridCol w:w="735"/>
        <w:gridCol w:w="735"/>
        <w:gridCol w:w="810"/>
      </w:tblGrid>
      <w:tr w:rsidR="0027211C">
        <w:tc>
          <w:tcPr>
            <w:tcW w:w="3461" w:type="dxa"/>
            <w:vMerge w:val="restart"/>
          </w:tcPr>
          <w:p w:rsidR="0027211C" w:rsidRDefault="0027211C">
            <w:pPr>
              <w:pStyle w:val="ConsPlusNormal"/>
              <w:jc w:val="center"/>
            </w:pPr>
            <w:r>
              <w:lastRenderedPageBreak/>
              <w:t>Наименование расходного обязательства</w:t>
            </w:r>
          </w:p>
        </w:tc>
        <w:tc>
          <w:tcPr>
            <w:tcW w:w="1609" w:type="dxa"/>
            <w:vMerge w:val="restart"/>
          </w:tcPr>
          <w:p w:rsidR="0027211C" w:rsidRDefault="0027211C">
            <w:pPr>
              <w:pStyle w:val="ConsPlusNormal"/>
              <w:jc w:val="center"/>
            </w:pPr>
            <w:r>
              <w:t>Общая численность лиц старше трудоспособного возраста и инвалидов, признанных нуждающимися в социальном обслуживании на 1 января ____ г., чел.</w:t>
            </w:r>
          </w:p>
        </w:tc>
        <w:tc>
          <w:tcPr>
            <w:tcW w:w="1723" w:type="dxa"/>
            <w:vMerge w:val="restart"/>
          </w:tcPr>
          <w:p w:rsidR="0027211C" w:rsidRDefault="0027211C">
            <w:pPr>
              <w:pStyle w:val="ConsPlusNormal"/>
              <w:jc w:val="center"/>
            </w:pPr>
            <w:r>
              <w:t>Прогнозная численность лиц старше трудоспособного возраста и инвалидов, признанных нуждающимися в социальном обслуживании, охваченных системой долговременного ухода, чел.</w:t>
            </w:r>
          </w:p>
        </w:tc>
        <w:tc>
          <w:tcPr>
            <w:tcW w:w="3058" w:type="dxa"/>
            <w:gridSpan w:val="4"/>
          </w:tcPr>
          <w:p w:rsidR="0027211C" w:rsidRDefault="0027211C">
            <w:pPr>
              <w:pStyle w:val="ConsPlusNormal"/>
              <w:jc w:val="center"/>
            </w:pPr>
            <w:r>
              <w:t>Необходимый объем средств федерального бюджета</w:t>
            </w:r>
          </w:p>
        </w:tc>
        <w:tc>
          <w:tcPr>
            <w:tcW w:w="3000" w:type="dxa"/>
            <w:gridSpan w:val="4"/>
          </w:tcPr>
          <w:p w:rsidR="0027211C" w:rsidRDefault="0027211C">
            <w:pPr>
              <w:pStyle w:val="ConsPlusNormal"/>
              <w:jc w:val="center"/>
            </w:pPr>
            <w:r>
              <w:t>Объем средств бюджета субъекта Российской Федерации</w:t>
            </w:r>
          </w:p>
        </w:tc>
      </w:tr>
      <w:tr w:rsidR="0027211C">
        <w:tc>
          <w:tcPr>
            <w:tcW w:w="3461" w:type="dxa"/>
            <w:vMerge/>
          </w:tcPr>
          <w:p w:rsidR="0027211C" w:rsidRDefault="0027211C"/>
        </w:tc>
        <w:tc>
          <w:tcPr>
            <w:tcW w:w="1609" w:type="dxa"/>
            <w:vMerge/>
          </w:tcPr>
          <w:p w:rsidR="0027211C" w:rsidRDefault="0027211C"/>
        </w:tc>
        <w:tc>
          <w:tcPr>
            <w:tcW w:w="1723" w:type="dxa"/>
            <w:vMerge/>
          </w:tcPr>
          <w:p w:rsidR="0027211C" w:rsidRDefault="0027211C"/>
        </w:tc>
        <w:tc>
          <w:tcPr>
            <w:tcW w:w="748" w:type="dxa"/>
          </w:tcPr>
          <w:p w:rsidR="0027211C" w:rsidRDefault="0027211C">
            <w:pPr>
              <w:pStyle w:val="ConsPlusNormal"/>
              <w:jc w:val="center"/>
            </w:pPr>
            <w:r>
              <w:t>первый месяц квартала</w:t>
            </w:r>
          </w:p>
        </w:tc>
        <w:tc>
          <w:tcPr>
            <w:tcW w:w="705" w:type="dxa"/>
          </w:tcPr>
          <w:p w:rsidR="0027211C" w:rsidRDefault="0027211C">
            <w:pPr>
              <w:pStyle w:val="ConsPlusNormal"/>
              <w:jc w:val="center"/>
            </w:pPr>
            <w:r>
              <w:t>второй месяц квартала</w:t>
            </w:r>
          </w:p>
        </w:tc>
        <w:tc>
          <w:tcPr>
            <w:tcW w:w="795" w:type="dxa"/>
          </w:tcPr>
          <w:p w:rsidR="0027211C" w:rsidRDefault="0027211C">
            <w:pPr>
              <w:pStyle w:val="ConsPlusNormal"/>
              <w:jc w:val="center"/>
            </w:pPr>
            <w:r>
              <w:t>третий месяц квартала</w:t>
            </w:r>
          </w:p>
        </w:tc>
        <w:tc>
          <w:tcPr>
            <w:tcW w:w="810" w:type="dxa"/>
          </w:tcPr>
          <w:p w:rsidR="0027211C" w:rsidRDefault="0027211C">
            <w:pPr>
              <w:pStyle w:val="ConsPlusNormal"/>
              <w:jc w:val="center"/>
            </w:pPr>
            <w:r>
              <w:t>итого на ___ квартал (</w:t>
            </w:r>
            <w:hyperlink w:anchor="P75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76" w:history="1">
              <w:r>
                <w:rPr>
                  <w:color w:val="0000FF"/>
                </w:rPr>
                <w:t>гр. 5</w:t>
              </w:r>
            </w:hyperlink>
            <w:r>
              <w:t xml:space="preserve"> + </w:t>
            </w:r>
            <w:hyperlink w:anchor="P77" w:history="1">
              <w:r>
                <w:rPr>
                  <w:color w:val="0000FF"/>
                </w:rPr>
                <w:t>гр. 6</w:t>
              </w:r>
            </w:hyperlink>
            <w:r>
              <w:t>)</w:t>
            </w:r>
          </w:p>
        </w:tc>
        <w:tc>
          <w:tcPr>
            <w:tcW w:w="720" w:type="dxa"/>
          </w:tcPr>
          <w:p w:rsidR="0027211C" w:rsidRDefault="0027211C">
            <w:pPr>
              <w:pStyle w:val="ConsPlusNormal"/>
              <w:jc w:val="center"/>
            </w:pPr>
            <w:r>
              <w:t>первый месяц квартала</w:t>
            </w:r>
          </w:p>
        </w:tc>
        <w:tc>
          <w:tcPr>
            <w:tcW w:w="735" w:type="dxa"/>
          </w:tcPr>
          <w:p w:rsidR="0027211C" w:rsidRDefault="0027211C">
            <w:pPr>
              <w:pStyle w:val="ConsPlusNormal"/>
              <w:jc w:val="center"/>
            </w:pPr>
            <w:r>
              <w:t>второй месяц квартала</w:t>
            </w:r>
          </w:p>
        </w:tc>
        <w:tc>
          <w:tcPr>
            <w:tcW w:w="735" w:type="dxa"/>
          </w:tcPr>
          <w:p w:rsidR="0027211C" w:rsidRDefault="0027211C">
            <w:pPr>
              <w:pStyle w:val="ConsPlusNormal"/>
              <w:jc w:val="center"/>
            </w:pPr>
            <w:r>
              <w:t>третий месяц квартала</w:t>
            </w:r>
          </w:p>
        </w:tc>
        <w:tc>
          <w:tcPr>
            <w:tcW w:w="810" w:type="dxa"/>
          </w:tcPr>
          <w:p w:rsidR="0027211C" w:rsidRDefault="0027211C">
            <w:pPr>
              <w:pStyle w:val="ConsPlusNormal"/>
              <w:jc w:val="center"/>
            </w:pPr>
            <w:r>
              <w:t>итого на ___ квартал (</w:t>
            </w:r>
            <w:hyperlink w:anchor="P79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80" w:history="1">
              <w:r>
                <w:rPr>
                  <w:color w:val="0000FF"/>
                </w:rPr>
                <w:t>гр. 9</w:t>
              </w:r>
            </w:hyperlink>
            <w:r>
              <w:t xml:space="preserve"> + </w:t>
            </w:r>
            <w:hyperlink w:anchor="P81" w:history="1">
              <w:r>
                <w:rPr>
                  <w:color w:val="0000FF"/>
                </w:rPr>
                <w:t>гр. 10</w:t>
              </w:r>
            </w:hyperlink>
            <w:r>
              <w:t>)</w:t>
            </w:r>
          </w:p>
        </w:tc>
      </w:tr>
      <w:tr w:rsidR="0027211C">
        <w:tc>
          <w:tcPr>
            <w:tcW w:w="3461" w:type="dxa"/>
          </w:tcPr>
          <w:p w:rsidR="0027211C" w:rsidRDefault="0027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9" w:type="dxa"/>
          </w:tcPr>
          <w:p w:rsidR="0027211C" w:rsidRDefault="0027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3" w:type="dxa"/>
          </w:tcPr>
          <w:p w:rsidR="0027211C" w:rsidRDefault="0027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48" w:type="dxa"/>
          </w:tcPr>
          <w:p w:rsidR="0027211C" w:rsidRDefault="0027211C">
            <w:pPr>
              <w:pStyle w:val="ConsPlusNormal"/>
              <w:jc w:val="center"/>
            </w:pPr>
            <w:bookmarkStart w:id="2" w:name="P75"/>
            <w:bookmarkEnd w:id="2"/>
            <w:r>
              <w:t>4</w:t>
            </w:r>
          </w:p>
        </w:tc>
        <w:tc>
          <w:tcPr>
            <w:tcW w:w="705" w:type="dxa"/>
          </w:tcPr>
          <w:p w:rsidR="0027211C" w:rsidRDefault="0027211C">
            <w:pPr>
              <w:pStyle w:val="ConsPlusNormal"/>
              <w:jc w:val="center"/>
            </w:pPr>
            <w:bookmarkStart w:id="3" w:name="P76"/>
            <w:bookmarkEnd w:id="3"/>
            <w:r>
              <w:t>5</w:t>
            </w:r>
          </w:p>
        </w:tc>
        <w:tc>
          <w:tcPr>
            <w:tcW w:w="795" w:type="dxa"/>
          </w:tcPr>
          <w:p w:rsidR="0027211C" w:rsidRDefault="0027211C">
            <w:pPr>
              <w:pStyle w:val="ConsPlusNormal"/>
              <w:jc w:val="center"/>
            </w:pPr>
            <w:bookmarkStart w:id="4" w:name="P77"/>
            <w:bookmarkEnd w:id="4"/>
            <w:r>
              <w:t>6</w:t>
            </w:r>
          </w:p>
        </w:tc>
        <w:tc>
          <w:tcPr>
            <w:tcW w:w="810" w:type="dxa"/>
          </w:tcPr>
          <w:p w:rsidR="0027211C" w:rsidRDefault="0027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0" w:type="dxa"/>
          </w:tcPr>
          <w:p w:rsidR="0027211C" w:rsidRDefault="0027211C">
            <w:pPr>
              <w:pStyle w:val="ConsPlusNormal"/>
              <w:jc w:val="center"/>
            </w:pPr>
            <w:bookmarkStart w:id="5" w:name="P79"/>
            <w:bookmarkEnd w:id="5"/>
            <w:r>
              <w:t>8</w:t>
            </w:r>
          </w:p>
        </w:tc>
        <w:tc>
          <w:tcPr>
            <w:tcW w:w="735" w:type="dxa"/>
          </w:tcPr>
          <w:p w:rsidR="0027211C" w:rsidRDefault="0027211C">
            <w:pPr>
              <w:pStyle w:val="ConsPlusNormal"/>
              <w:jc w:val="center"/>
            </w:pPr>
            <w:bookmarkStart w:id="6" w:name="P80"/>
            <w:bookmarkEnd w:id="6"/>
            <w:r>
              <w:t>9</w:t>
            </w:r>
          </w:p>
        </w:tc>
        <w:tc>
          <w:tcPr>
            <w:tcW w:w="735" w:type="dxa"/>
          </w:tcPr>
          <w:p w:rsidR="0027211C" w:rsidRDefault="0027211C">
            <w:pPr>
              <w:pStyle w:val="ConsPlusNormal"/>
              <w:jc w:val="center"/>
            </w:pPr>
            <w:bookmarkStart w:id="7" w:name="P81"/>
            <w:bookmarkEnd w:id="7"/>
            <w:r>
              <w:t>10</w:t>
            </w:r>
          </w:p>
        </w:tc>
        <w:tc>
          <w:tcPr>
            <w:tcW w:w="810" w:type="dxa"/>
          </w:tcPr>
          <w:p w:rsidR="0027211C" w:rsidRDefault="0027211C">
            <w:pPr>
              <w:pStyle w:val="ConsPlusNormal"/>
              <w:jc w:val="center"/>
            </w:pPr>
            <w:r>
              <w:t>11</w:t>
            </w:r>
          </w:p>
        </w:tc>
      </w:tr>
      <w:tr w:rsidR="0027211C">
        <w:tc>
          <w:tcPr>
            <w:tcW w:w="3461" w:type="dxa"/>
          </w:tcPr>
          <w:p w:rsidR="0027211C" w:rsidRDefault="0027211C">
            <w:pPr>
              <w:pStyle w:val="ConsPlusNormal"/>
            </w:pPr>
            <w:r>
              <w:t>Внедрение в субъекте Российской Федерации стационарозамещающих технологий в рамках реализации системы долговременного ухода за гражданами пожилого возраста и инвалидами</w:t>
            </w:r>
          </w:p>
        </w:tc>
        <w:tc>
          <w:tcPr>
            <w:tcW w:w="1609" w:type="dxa"/>
          </w:tcPr>
          <w:p w:rsidR="0027211C" w:rsidRDefault="0027211C">
            <w:pPr>
              <w:pStyle w:val="ConsPlusNormal"/>
            </w:pPr>
          </w:p>
        </w:tc>
        <w:tc>
          <w:tcPr>
            <w:tcW w:w="1723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48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0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9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2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</w:tr>
      <w:tr w:rsidR="0027211C">
        <w:tc>
          <w:tcPr>
            <w:tcW w:w="3461" w:type="dxa"/>
          </w:tcPr>
          <w:p w:rsidR="0027211C" w:rsidRDefault="0027211C">
            <w:pPr>
              <w:pStyle w:val="ConsPlusNormal"/>
            </w:pPr>
            <w:r>
              <w:t>Реализация в субъекте Российской Федерации мероприятий по профессиональному образованию и профессиональному обучению, а также по дополнительному профессиональному образованию работников организаций социального обслуживания и медицинских организаций</w:t>
            </w:r>
          </w:p>
        </w:tc>
        <w:tc>
          <w:tcPr>
            <w:tcW w:w="1609" w:type="dxa"/>
          </w:tcPr>
          <w:p w:rsidR="0027211C" w:rsidRDefault="0027211C">
            <w:pPr>
              <w:pStyle w:val="ConsPlusNormal"/>
            </w:pPr>
          </w:p>
        </w:tc>
        <w:tc>
          <w:tcPr>
            <w:tcW w:w="1723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48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0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9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2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</w:tr>
      <w:tr w:rsidR="0027211C">
        <w:tc>
          <w:tcPr>
            <w:tcW w:w="3461" w:type="dxa"/>
          </w:tcPr>
          <w:p w:rsidR="0027211C" w:rsidRDefault="0027211C">
            <w:pPr>
              <w:pStyle w:val="ConsPlusNormal"/>
            </w:pPr>
            <w:r>
              <w:lastRenderedPageBreak/>
              <w:t xml:space="preserve">Реализация в субъекте Российской Федерации мероприятий, направленных на </w:t>
            </w:r>
            <w:proofErr w:type="spellStart"/>
            <w:r>
              <w:t>доукомплектацию</w:t>
            </w:r>
            <w:proofErr w:type="spellEnd"/>
            <w:r>
              <w:t xml:space="preserve"> штатной численности организаций, оказывающих услуги в сфере социального обслуживания</w:t>
            </w:r>
          </w:p>
        </w:tc>
        <w:tc>
          <w:tcPr>
            <w:tcW w:w="1609" w:type="dxa"/>
          </w:tcPr>
          <w:p w:rsidR="0027211C" w:rsidRDefault="0027211C">
            <w:pPr>
              <w:pStyle w:val="ConsPlusNormal"/>
            </w:pPr>
          </w:p>
        </w:tc>
        <w:tc>
          <w:tcPr>
            <w:tcW w:w="1723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48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0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9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2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</w:tr>
      <w:tr w:rsidR="0027211C">
        <w:tc>
          <w:tcPr>
            <w:tcW w:w="3461" w:type="dxa"/>
          </w:tcPr>
          <w:p w:rsidR="0027211C" w:rsidRDefault="0027211C">
            <w:pPr>
              <w:pStyle w:val="ConsPlusNormal"/>
            </w:pPr>
            <w:r>
              <w:t>Предоставление в субъекте Российской Федерации услуг в сфере социального обслуживания в рамках долговременного ухода за гражданами пожилого возраста и инвалидами гражданам, признанным нуждающимися в социальном обслуживании</w:t>
            </w:r>
          </w:p>
        </w:tc>
        <w:tc>
          <w:tcPr>
            <w:tcW w:w="1609" w:type="dxa"/>
          </w:tcPr>
          <w:p w:rsidR="0027211C" w:rsidRDefault="0027211C">
            <w:pPr>
              <w:pStyle w:val="ConsPlusNormal"/>
            </w:pPr>
          </w:p>
        </w:tc>
        <w:tc>
          <w:tcPr>
            <w:tcW w:w="1723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48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0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9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2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</w:tr>
      <w:tr w:rsidR="0027211C">
        <w:tc>
          <w:tcPr>
            <w:tcW w:w="3461" w:type="dxa"/>
          </w:tcPr>
          <w:p w:rsidR="0027211C" w:rsidRDefault="0027211C">
            <w:pPr>
              <w:pStyle w:val="ConsPlusNormal"/>
              <w:jc w:val="right"/>
            </w:pPr>
            <w:r>
              <w:t>Всего:</w:t>
            </w:r>
          </w:p>
        </w:tc>
        <w:tc>
          <w:tcPr>
            <w:tcW w:w="1609" w:type="dxa"/>
          </w:tcPr>
          <w:p w:rsidR="0027211C" w:rsidRDefault="0027211C">
            <w:pPr>
              <w:pStyle w:val="ConsPlusNormal"/>
            </w:pPr>
          </w:p>
        </w:tc>
        <w:tc>
          <w:tcPr>
            <w:tcW w:w="1723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48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0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9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20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735" w:type="dxa"/>
          </w:tcPr>
          <w:p w:rsidR="0027211C" w:rsidRDefault="0027211C">
            <w:pPr>
              <w:pStyle w:val="ConsPlusNormal"/>
            </w:pPr>
          </w:p>
        </w:tc>
        <w:tc>
          <w:tcPr>
            <w:tcW w:w="810" w:type="dxa"/>
          </w:tcPr>
          <w:p w:rsidR="0027211C" w:rsidRDefault="0027211C">
            <w:pPr>
              <w:pStyle w:val="ConsPlusNormal"/>
            </w:pPr>
          </w:p>
        </w:tc>
      </w:tr>
    </w:tbl>
    <w:p w:rsidR="0027211C" w:rsidRDefault="0027211C">
      <w:pPr>
        <w:sectPr w:rsidR="0027211C" w:rsidSect="00274FCD">
          <w:pgSz w:w="16838" w:h="11905" w:orient="landscape"/>
          <w:pgMar w:top="1701" w:right="1134" w:bottom="850" w:left="1134" w:header="0" w:footer="0" w:gutter="0"/>
          <w:cols w:space="720"/>
          <w:docGrid w:linePitch="299"/>
        </w:sectPr>
      </w:pPr>
    </w:p>
    <w:p w:rsidR="0027211C" w:rsidRDefault="002721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545"/>
        <w:gridCol w:w="340"/>
        <w:gridCol w:w="1474"/>
        <w:gridCol w:w="340"/>
        <w:gridCol w:w="2721"/>
      </w:tblGrid>
      <w:tr w:rsidR="0027211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11C" w:rsidRDefault="0027211C">
            <w:pPr>
              <w:pStyle w:val="ConsPlusNormal"/>
            </w:pPr>
            <w:r>
              <w:t>Руководитель высшего исполнительного органа государственной власти субъекта Российской Федерации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11C" w:rsidRDefault="0027211C">
            <w:pPr>
              <w:pStyle w:val="ConsPlusNormal"/>
            </w:pPr>
          </w:p>
        </w:tc>
      </w:tr>
      <w:tr w:rsidR="0027211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211C" w:rsidRDefault="0027211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11C" w:rsidRDefault="0027211C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211C" w:rsidRDefault="0027211C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27211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11C" w:rsidRDefault="0027211C">
            <w:pPr>
              <w:pStyle w:val="ConsPlusNormal"/>
            </w:pPr>
            <w:r>
              <w:t>Главный бухгалтер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11C" w:rsidRDefault="0027211C">
            <w:pPr>
              <w:pStyle w:val="ConsPlusNormal"/>
            </w:pPr>
          </w:p>
        </w:tc>
      </w:tr>
      <w:tr w:rsidR="0027211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27211C" w:rsidRDefault="002721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2735"/>
        <w:gridCol w:w="350"/>
        <w:gridCol w:w="1361"/>
        <w:gridCol w:w="340"/>
        <w:gridCol w:w="1984"/>
        <w:gridCol w:w="350"/>
        <w:gridCol w:w="1587"/>
      </w:tblGrid>
      <w:tr w:rsidR="0027211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11C" w:rsidRDefault="0027211C">
            <w:pPr>
              <w:pStyle w:val="ConsPlusNormal"/>
            </w:pPr>
            <w:r>
              <w:t>Исполнитель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11C" w:rsidRDefault="0027211C">
            <w:pPr>
              <w:pStyle w:val="ConsPlusNormal"/>
            </w:pPr>
          </w:p>
        </w:tc>
      </w:tr>
      <w:tr w:rsidR="0027211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  <w:jc w:val="center"/>
            </w:pPr>
            <w:r>
              <w:t>(контактный телефон)</w:t>
            </w:r>
          </w:p>
        </w:tc>
      </w:tr>
      <w:tr w:rsidR="0027211C">
        <w:tc>
          <w:tcPr>
            <w:tcW w:w="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7211C" w:rsidRDefault="0027211C">
            <w:pPr>
              <w:pStyle w:val="ConsPlusNormal"/>
            </w:pPr>
          </w:p>
        </w:tc>
      </w:tr>
    </w:tbl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jc w:val="both"/>
      </w:pPr>
    </w:p>
    <w:p w:rsidR="0027211C" w:rsidRDefault="002721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0DB5" w:rsidRDefault="00030DB5"/>
    <w:sectPr w:rsidR="00030DB5" w:rsidSect="0062423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1C"/>
    <w:rsid w:val="00030DB5"/>
    <w:rsid w:val="0027211C"/>
    <w:rsid w:val="0027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B2576-0FE9-48CC-B412-CA37A6B1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2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227AAB9BD4EC0D5B21E9E43F578F29F57E9154EACD4C96AD31F9E9E3EA6E70DC7559C4A51117C92113075A2481CC31717F7350A51376g2R1K" TargetMode="External"/><Relationship Id="rId4" Type="http://schemas.openxmlformats.org/officeDocument/2006/relationships/hyperlink" Target="consultantplus://offline/ref=F6227AAB9BD4EC0D5B21E9E43F578F29F57E9656EECB4C96AD31F9E9E3EA6E70DC7559CFA61E1D997B030313738AD0366F60714EA5g1R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Махина Елена Петровна</dc:creator>
  <cp:keywords/>
  <dc:description/>
  <cp:lastModifiedBy>Махина Елена Петровна</cp:lastModifiedBy>
  <cp:revision>2</cp:revision>
  <dcterms:created xsi:type="dcterms:W3CDTF">2020-10-26T10:17:00Z</dcterms:created>
  <dcterms:modified xsi:type="dcterms:W3CDTF">2020-10-26T10:26:00Z</dcterms:modified>
</cp:coreProperties>
</file>