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2E1C" w:rsidRPr="00430794" w:rsidRDefault="00A12E1C" w:rsidP="00DD4CC7">
      <w:pPr>
        <w:pStyle w:val="Style1"/>
        <w:ind w:left="5669"/>
        <w:contextualSpacing/>
        <w:outlineLvl w:val="0"/>
        <w:rPr>
          <w:color w:val="000000" w:themeColor="text1"/>
          <w:szCs w:val="24"/>
        </w:rPr>
      </w:pPr>
      <w:r w:rsidRPr="00430794">
        <w:rPr>
          <w:color w:val="000000" w:themeColor="text1"/>
          <w:szCs w:val="24"/>
        </w:rPr>
        <w:t>УТВЕРЖДЕН</w:t>
      </w:r>
    </w:p>
    <w:p w:rsidR="00A12E1C" w:rsidRPr="00430794" w:rsidRDefault="00A12E1C" w:rsidP="00E379B7">
      <w:pPr>
        <w:pStyle w:val="Style1"/>
        <w:ind w:left="5669"/>
        <w:contextualSpacing/>
        <w:rPr>
          <w:color w:val="000000" w:themeColor="text1"/>
          <w:szCs w:val="24"/>
        </w:rPr>
      </w:pPr>
      <w:r w:rsidRPr="00430794">
        <w:rPr>
          <w:color w:val="000000" w:themeColor="text1"/>
          <w:szCs w:val="24"/>
        </w:rPr>
        <w:t xml:space="preserve">приказом Министерства </w:t>
      </w:r>
    </w:p>
    <w:p w:rsidR="00A12E1C" w:rsidRPr="00430794" w:rsidRDefault="00A12E1C" w:rsidP="00E379B7">
      <w:pPr>
        <w:pStyle w:val="Style1"/>
        <w:ind w:left="5669"/>
        <w:contextualSpacing/>
        <w:rPr>
          <w:color w:val="000000" w:themeColor="text1"/>
          <w:szCs w:val="24"/>
        </w:rPr>
      </w:pPr>
      <w:r w:rsidRPr="00430794">
        <w:rPr>
          <w:color w:val="000000" w:themeColor="text1"/>
          <w:szCs w:val="24"/>
        </w:rPr>
        <w:t>труда и социальной защиты Российской Федерации</w:t>
      </w:r>
    </w:p>
    <w:p w:rsidR="00A12E1C" w:rsidRPr="00430794" w:rsidRDefault="00D2705F" w:rsidP="00E379B7">
      <w:pPr>
        <w:pStyle w:val="Style1"/>
        <w:ind w:left="5669"/>
        <w:contextualSpacing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от «18» июня</w:t>
      </w:r>
      <w:r w:rsidR="00DD4CC7" w:rsidRPr="00430794">
        <w:rPr>
          <w:color w:val="000000" w:themeColor="text1"/>
          <w:szCs w:val="24"/>
        </w:rPr>
        <w:t xml:space="preserve"> </w:t>
      </w:r>
      <w:r w:rsidR="00A12E1C" w:rsidRPr="00430794">
        <w:rPr>
          <w:color w:val="000000" w:themeColor="text1"/>
          <w:szCs w:val="24"/>
        </w:rPr>
        <w:t>20</w:t>
      </w:r>
      <w:r w:rsidR="006116B0">
        <w:rPr>
          <w:color w:val="000000" w:themeColor="text1"/>
          <w:szCs w:val="24"/>
        </w:rPr>
        <w:t>20</w:t>
      </w:r>
      <w:bookmarkStart w:id="0" w:name="_GoBack"/>
      <w:bookmarkEnd w:id="0"/>
      <w:r>
        <w:rPr>
          <w:color w:val="000000" w:themeColor="text1"/>
          <w:szCs w:val="24"/>
        </w:rPr>
        <w:t xml:space="preserve"> г. № 352н</w:t>
      </w:r>
    </w:p>
    <w:p w:rsidR="00A12E1C" w:rsidRPr="00430794" w:rsidRDefault="00A12E1C" w:rsidP="00D72C0D">
      <w:pPr>
        <w:tabs>
          <w:tab w:val="left" w:pos="3180"/>
        </w:tabs>
        <w:ind w:left="5670"/>
        <w:contextualSpacing/>
        <w:jc w:val="center"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D4CC7">
      <w:pPr>
        <w:pStyle w:val="Style2"/>
        <w:contextualSpacing/>
        <w:outlineLvl w:val="0"/>
        <w:rPr>
          <w:color w:val="000000" w:themeColor="text1"/>
          <w:szCs w:val="52"/>
          <w:u w:val="single"/>
        </w:rPr>
      </w:pPr>
      <w:r w:rsidRPr="00430794">
        <w:rPr>
          <w:color w:val="000000" w:themeColor="text1"/>
          <w:szCs w:val="52"/>
        </w:rPr>
        <w:t>ПРОФЕССИОНАЛЬНЫЙ СТАНДАРТ</w:t>
      </w:r>
    </w:p>
    <w:p w:rsidR="00001976" w:rsidRPr="00430794" w:rsidRDefault="00001976" w:rsidP="00DD4CC7">
      <w:pPr>
        <w:pStyle w:val="aff1"/>
        <w:jc w:val="center"/>
        <w:outlineLvl w:val="0"/>
        <w:rPr>
          <w:rFonts w:cs="Times New Roman"/>
          <w:b/>
          <w:color w:val="000000" w:themeColor="text1"/>
          <w:sz w:val="28"/>
          <w:szCs w:val="28"/>
        </w:rPr>
      </w:pPr>
      <w:r w:rsidRPr="00430794">
        <w:rPr>
          <w:rFonts w:cs="Times New Roman"/>
          <w:b/>
          <w:color w:val="000000" w:themeColor="text1"/>
          <w:sz w:val="28"/>
          <w:szCs w:val="28"/>
        </w:rPr>
        <w:t>Специалист по реабилитационной работе в социальной сфере</w:t>
      </w:r>
    </w:p>
    <w:p w:rsidR="00001976" w:rsidRPr="00430794" w:rsidRDefault="00001976" w:rsidP="00001976">
      <w:pPr>
        <w:pStyle w:val="aff1"/>
        <w:rPr>
          <w:rFonts w:cs="Times New Roman"/>
          <w:b/>
          <w:color w:val="000000" w:themeColor="text1"/>
          <w:szCs w:val="24"/>
        </w:rPr>
      </w:pP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443654" w:rsidRPr="00430794" w:rsidTr="0044365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3654" w:rsidRPr="00EE45C7" w:rsidRDefault="00EE45C7" w:rsidP="00EE45C7">
            <w:pPr>
              <w:jc w:val="center"/>
              <w:rPr>
                <w:rFonts w:cs="Times New Roman"/>
                <w:iCs/>
                <w:color w:val="000000" w:themeColor="text1"/>
                <w:szCs w:val="24"/>
              </w:rPr>
            </w:pPr>
            <w:r w:rsidRPr="00EE45C7">
              <w:rPr>
                <w:rFonts w:cs="Times New Roman"/>
                <w:iCs/>
                <w:color w:val="000000" w:themeColor="text1"/>
                <w:szCs w:val="24"/>
              </w:rPr>
              <w:t>11</w:t>
            </w:r>
          </w:p>
        </w:tc>
      </w:tr>
      <w:tr w:rsidR="00443654" w:rsidRPr="00430794" w:rsidTr="0044365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443654" w:rsidRPr="00430794" w:rsidRDefault="00443654" w:rsidP="00443654">
            <w:pPr>
              <w:jc w:val="center"/>
              <w:rPr>
                <w:rFonts w:cs="Times New Roman"/>
                <w:color w:val="000000" w:themeColor="text1"/>
                <w:sz w:val="20"/>
                <w:szCs w:val="24"/>
                <w:vertAlign w:val="superscript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</w:t>
            </w:r>
          </w:p>
        </w:tc>
      </w:tr>
    </w:tbl>
    <w:p w:rsidR="00A12E1C" w:rsidRPr="00430794" w:rsidRDefault="00A12E1C" w:rsidP="00D72C0D">
      <w:pPr>
        <w:pStyle w:val="PSTOCHEADER"/>
        <w:contextualSpacing/>
        <w:rPr>
          <w:color w:val="000000" w:themeColor="text1"/>
          <w:szCs w:val="24"/>
        </w:rPr>
      </w:pPr>
      <w:r w:rsidRPr="00430794">
        <w:rPr>
          <w:color w:val="000000" w:themeColor="text1"/>
          <w:szCs w:val="24"/>
        </w:rPr>
        <w:t>Содержание</w:t>
      </w:r>
    </w:p>
    <w:p w:rsidR="00411C9F" w:rsidRPr="00430794" w:rsidRDefault="00F3641B" w:rsidP="00F45A9E">
      <w:pPr>
        <w:pStyle w:val="1f0"/>
        <w:jc w:val="both"/>
        <w:rPr>
          <w:rFonts w:asciiTheme="minorHAnsi" w:eastAsiaTheme="minorEastAsia" w:hAnsiTheme="minorHAnsi" w:cstheme="minorBidi"/>
          <w:noProof/>
          <w:sz w:val="22"/>
        </w:rPr>
      </w:pPr>
      <w:r w:rsidRPr="00430794">
        <w:rPr>
          <w:color w:val="000000" w:themeColor="text1"/>
          <w:szCs w:val="24"/>
        </w:rPr>
        <w:fldChar w:fldCharType="begin"/>
      </w:r>
      <w:r w:rsidR="00A12E1C" w:rsidRPr="00430794">
        <w:rPr>
          <w:color w:val="000000" w:themeColor="text1"/>
          <w:szCs w:val="24"/>
        </w:rPr>
        <w:instrText xml:space="preserve"> TOC \h \z \t "Level1;1;Level2;2" </w:instrText>
      </w:r>
      <w:r w:rsidRPr="00430794">
        <w:rPr>
          <w:color w:val="000000" w:themeColor="text1"/>
          <w:szCs w:val="24"/>
        </w:rPr>
        <w:fldChar w:fldCharType="separate"/>
      </w:r>
      <w:hyperlink w:anchor="_Toc535253319" w:history="1">
        <w:r w:rsidR="00411C9F" w:rsidRPr="00430794">
          <w:rPr>
            <w:rStyle w:val="af"/>
            <w:noProof/>
          </w:rPr>
          <w:t>I. Общие сведения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_Toc535253319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1</w:t>
        </w:r>
        <w:r w:rsidRPr="00430794">
          <w:rPr>
            <w:noProof/>
            <w:webHidden/>
          </w:rPr>
          <w:fldChar w:fldCharType="end"/>
        </w:r>
      </w:hyperlink>
    </w:p>
    <w:p w:rsidR="00411C9F" w:rsidRPr="00430794" w:rsidRDefault="00F3641B" w:rsidP="00F45A9E">
      <w:pPr>
        <w:pStyle w:val="1f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35253320" w:history="1">
        <w:r w:rsidR="00411C9F" w:rsidRPr="00430794">
          <w:rPr>
            <w:rStyle w:val="af"/>
            <w:noProof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_Toc535253320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2</w:t>
        </w:r>
        <w:r w:rsidRPr="00430794">
          <w:rPr>
            <w:noProof/>
            <w:webHidden/>
          </w:rPr>
          <w:fldChar w:fldCharType="end"/>
        </w:r>
      </w:hyperlink>
    </w:p>
    <w:p w:rsidR="00411C9F" w:rsidRPr="00430794" w:rsidRDefault="00F3641B" w:rsidP="00F45A9E">
      <w:pPr>
        <w:pStyle w:val="1f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35253321" w:history="1">
        <w:r w:rsidR="00411C9F" w:rsidRPr="00430794">
          <w:rPr>
            <w:rStyle w:val="af"/>
            <w:noProof/>
          </w:rPr>
          <w:t>III. Характеристика обобщенных трудовых функций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_Toc535253321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3</w:t>
        </w:r>
        <w:r w:rsidRPr="00430794">
          <w:rPr>
            <w:noProof/>
            <w:webHidden/>
          </w:rPr>
          <w:fldChar w:fldCharType="end"/>
        </w:r>
      </w:hyperlink>
    </w:p>
    <w:p w:rsidR="00411C9F" w:rsidRPr="00430794" w:rsidRDefault="00F3641B" w:rsidP="00F45A9E">
      <w:pPr>
        <w:pStyle w:val="22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35253322" w:history="1">
        <w:r w:rsidR="00411C9F" w:rsidRPr="00430794">
          <w:rPr>
            <w:rStyle w:val="af"/>
            <w:noProof/>
          </w:rPr>
          <w:t>3.1. Обобщенная трудовая функция «</w:t>
        </w:r>
        <w:r w:rsidR="00411C9F" w:rsidRPr="00430794">
          <w:rPr>
            <w:noProof/>
            <w:color w:val="000000" w:themeColor="text1"/>
            <w:szCs w:val="24"/>
          </w:rPr>
          <w:t>Комплексное обеспечение социальной реабилитации и абилитации»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_Toc535253322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3</w:t>
        </w:r>
        <w:r w:rsidRPr="00430794">
          <w:rPr>
            <w:noProof/>
            <w:webHidden/>
          </w:rPr>
          <w:fldChar w:fldCharType="end"/>
        </w:r>
      </w:hyperlink>
    </w:p>
    <w:p w:rsidR="00411C9F" w:rsidRPr="00430794" w:rsidRDefault="00F3641B" w:rsidP="00F45A9E">
      <w:pPr>
        <w:pStyle w:val="22"/>
        <w:tabs>
          <w:tab w:val="right" w:leader="dot" w:pos="10195"/>
        </w:tabs>
        <w:spacing w:after="0"/>
        <w:jc w:val="both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535253323" w:history="1">
        <w:r w:rsidR="00411C9F" w:rsidRPr="00430794">
          <w:rPr>
            <w:rStyle w:val="af"/>
            <w:noProof/>
          </w:rPr>
          <w:t>3.2. Обобщенная трудовая функция</w:t>
        </w:r>
        <w:r w:rsidR="00411C9F" w:rsidRPr="00430794">
          <w:rPr>
            <w:noProof/>
            <w:color w:val="000000" w:themeColor="text1"/>
            <w:szCs w:val="24"/>
          </w:rPr>
          <w:t xml:space="preserve"> «Организация деятельности по социальной реабилитации и абилитации»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_Toc535253323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15</w:t>
        </w:r>
        <w:r w:rsidRPr="00430794">
          <w:rPr>
            <w:noProof/>
            <w:webHidden/>
          </w:rPr>
          <w:fldChar w:fldCharType="end"/>
        </w:r>
      </w:hyperlink>
    </w:p>
    <w:p w:rsidR="00411C9F" w:rsidRPr="00430794" w:rsidRDefault="00F3641B" w:rsidP="00F45A9E">
      <w:pPr>
        <w:pStyle w:val="1f0"/>
        <w:jc w:val="both"/>
        <w:rPr>
          <w:rFonts w:asciiTheme="minorHAnsi" w:eastAsiaTheme="minorEastAsia" w:hAnsiTheme="minorHAnsi" w:cstheme="minorBidi"/>
          <w:noProof/>
          <w:sz w:val="22"/>
        </w:rPr>
      </w:pPr>
      <w:hyperlink w:anchor="_Toc535253324" w:history="1">
        <w:r w:rsidR="00411C9F" w:rsidRPr="00430794">
          <w:rPr>
            <w:rStyle w:val="af"/>
            <w:noProof/>
          </w:rPr>
          <w:t>IV. Сведения об организациях – разработчиках профессионального стандарта</w:t>
        </w:r>
        <w:r w:rsidR="00411C9F" w:rsidRPr="00430794">
          <w:rPr>
            <w:noProof/>
            <w:webHidden/>
          </w:rPr>
          <w:tab/>
        </w:r>
        <w:r w:rsidRPr="00430794">
          <w:rPr>
            <w:noProof/>
            <w:webHidden/>
          </w:rPr>
          <w:fldChar w:fldCharType="begin"/>
        </w:r>
        <w:r w:rsidR="00411C9F" w:rsidRPr="00430794">
          <w:rPr>
            <w:noProof/>
            <w:webHidden/>
          </w:rPr>
          <w:instrText xml:space="preserve"> PAGEREF _Toc535253324 \h </w:instrText>
        </w:r>
        <w:r w:rsidRPr="00430794">
          <w:rPr>
            <w:noProof/>
            <w:webHidden/>
          </w:rPr>
        </w:r>
        <w:r w:rsidRPr="00430794">
          <w:rPr>
            <w:noProof/>
            <w:webHidden/>
          </w:rPr>
          <w:fldChar w:fldCharType="separate"/>
        </w:r>
        <w:r w:rsidR="00861B94">
          <w:rPr>
            <w:noProof/>
            <w:webHidden/>
          </w:rPr>
          <w:t>22</w:t>
        </w:r>
        <w:r w:rsidRPr="00430794">
          <w:rPr>
            <w:noProof/>
            <w:webHidden/>
          </w:rPr>
          <w:fldChar w:fldCharType="end"/>
        </w:r>
      </w:hyperlink>
    </w:p>
    <w:p w:rsidR="00A12E1C" w:rsidRPr="00430794" w:rsidRDefault="00F3641B" w:rsidP="00F45A9E">
      <w:pPr>
        <w:contextualSpacing/>
        <w:jc w:val="both"/>
        <w:rPr>
          <w:rFonts w:cs="Times New Roman"/>
          <w:b/>
          <w:bCs/>
          <w:color w:val="000000" w:themeColor="text1"/>
          <w:szCs w:val="24"/>
        </w:rPr>
      </w:pPr>
      <w:r w:rsidRPr="00430794">
        <w:rPr>
          <w:rFonts w:cs="Times New Roman"/>
          <w:color w:val="000000" w:themeColor="text1"/>
          <w:szCs w:val="24"/>
        </w:rPr>
        <w:fldChar w:fldCharType="end"/>
      </w:r>
    </w:p>
    <w:p w:rsidR="00A12E1C" w:rsidRPr="00430794" w:rsidRDefault="00411C9F" w:rsidP="00DD4CC7">
      <w:pPr>
        <w:pStyle w:val="Level1"/>
        <w:contextualSpacing/>
        <w:outlineLvl w:val="0"/>
        <w:rPr>
          <w:color w:val="000000" w:themeColor="text1"/>
          <w:szCs w:val="24"/>
          <w:lang w:val="ru-RU"/>
        </w:rPr>
      </w:pPr>
      <w:bookmarkStart w:id="1" w:name="_Toc535253319"/>
      <w:r w:rsidRPr="00430794">
        <w:rPr>
          <w:color w:val="000000" w:themeColor="text1"/>
          <w:szCs w:val="24"/>
          <w:lang w:val="ru-RU"/>
        </w:rPr>
        <w:t xml:space="preserve">I. </w:t>
      </w:r>
      <w:r w:rsidR="00A12E1C" w:rsidRPr="00430794">
        <w:rPr>
          <w:color w:val="000000" w:themeColor="text1"/>
          <w:szCs w:val="24"/>
          <w:lang w:val="ru-RU"/>
        </w:rPr>
        <w:t>Общие сведения</w:t>
      </w:r>
      <w:bookmarkEnd w:id="1"/>
    </w:p>
    <w:p w:rsidR="00E379B7" w:rsidRPr="00430794" w:rsidRDefault="00E379B7" w:rsidP="00E379B7">
      <w:pPr>
        <w:pStyle w:val="Level1"/>
        <w:contextualSpacing/>
        <w:rPr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ayout w:type="fixed"/>
        <w:tblLook w:val="0000"/>
      </w:tblPr>
      <w:tblGrid>
        <w:gridCol w:w="9148"/>
        <w:gridCol w:w="281"/>
        <w:gridCol w:w="992"/>
      </w:tblGrid>
      <w:tr w:rsidR="00A12E1C" w:rsidRPr="00430794" w:rsidTr="00EE45C7">
        <w:tc>
          <w:tcPr>
            <w:tcW w:w="4389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46718" w:rsidRPr="00430794">
              <w:rPr>
                <w:rFonts w:cs="Times New Roman"/>
                <w:color w:val="000000" w:themeColor="text1"/>
                <w:szCs w:val="24"/>
              </w:rPr>
              <w:t>детей и взрослых</w:t>
            </w:r>
          </w:p>
        </w:tc>
        <w:tc>
          <w:tcPr>
            <w:tcW w:w="135" w:type="pct"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EE45C7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EE45C7">
              <w:rPr>
                <w:rFonts w:cs="Times New Roman"/>
                <w:color w:val="000000" w:themeColor="text1"/>
                <w:szCs w:val="24"/>
              </w:rPr>
              <w:t>03.007</w:t>
            </w:r>
          </w:p>
        </w:tc>
      </w:tr>
      <w:tr w:rsidR="00E379B7" w:rsidRPr="00430794" w:rsidTr="00EE45C7">
        <w:trPr>
          <w:trHeight w:val="20"/>
        </w:trPr>
        <w:tc>
          <w:tcPr>
            <w:tcW w:w="438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E379B7" w:rsidRPr="00430794" w:rsidRDefault="00E379B7" w:rsidP="00E379B7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135" w:type="pct"/>
            <w:tcBorders>
              <w:top w:val="single" w:sz="4" w:space="0" w:color="808080"/>
            </w:tcBorders>
            <w:shd w:val="clear" w:color="auto" w:fill="auto"/>
          </w:tcPr>
          <w:p w:rsidR="00E379B7" w:rsidRPr="00430794" w:rsidRDefault="00E379B7" w:rsidP="00E379B7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808080"/>
            </w:tcBorders>
            <w:shd w:val="clear" w:color="auto" w:fill="auto"/>
          </w:tcPr>
          <w:p w:rsidR="00E379B7" w:rsidRPr="00430794" w:rsidRDefault="00E379B7" w:rsidP="00E379B7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</w:tr>
    </w:tbl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  <w:r w:rsidRPr="00430794">
        <w:rPr>
          <w:color w:val="000000" w:themeColor="text1"/>
        </w:rPr>
        <w:t>Основная цель вида профессиональной деятельности:</w:t>
      </w:r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/>
      </w:tblPr>
      <w:tblGrid>
        <w:gridCol w:w="10421"/>
      </w:tblGrid>
      <w:tr w:rsidR="00853045" w:rsidRPr="00430794" w:rsidTr="00E379B7">
        <w:tc>
          <w:tcPr>
            <w:tcW w:w="5000" w:type="pct"/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  <w:shd w:val="clear" w:color="auto" w:fill="00CCFF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Формирование, развитие и восстановление внутренних и внешних ресурсов человека с целью его социальной адаптации, расширения возможностей его жизнедеятельности и установления продуктивного взаимодействия с социальной средой</w:t>
            </w:r>
          </w:p>
        </w:tc>
      </w:tr>
    </w:tbl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  <w:r w:rsidRPr="00430794">
        <w:rPr>
          <w:rFonts w:cs="Times New Roman"/>
          <w:color w:val="000000" w:themeColor="text1"/>
          <w:szCs w:val="24"/>
        </w:rPr>
        <w:t>Группа занятий:</w:t>
      </w:r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tbl>
      <w:tblPr>
        <w:tblW w:w="5000" w:type="pct"/>
        <w:tblLook w:val="0000"/>
      </w:tblPr>
      <w:tblGrid>
        <w:gridCol w:w="1519"/>
        <w:gridCol w:w="3581"/>
        <w:gridCol w:w="1265"/>
        <w:gridCol w:w="4056"/>
      </w:tblGrid>
      <w:tr w:rsidR="00254C54" w:rsidRPr="00430794" w:rsidTr="00E7327D">
        <w:tc>
          <w:tcPr>
            <w:tcW w:w="7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2634</w:t>
            </w:r>
          </w:p>
        </w:tc>
        <w:tc>
          <w:tcPr>
            <w:tcW w:w="17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</w:t>
            </w:r>
          </w:p>
        </w:tc>
        <w:tc>
          <w:tcPr>
            <w:tcW w:w="6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D2238E" w:rsidP="00254C5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9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D2238E" w:rsidP="00254C5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254C54" w:rsidRPr="00430794" w:rsidTr="00E7327D">
        <w:tc>
          <w:tcPr>
            <w:tcW w:w="729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(код ОКЗ</w:t>
            </w:r>
            <w:r w:rsidRPr="00430794">
              <w:rPr>
                <w:rStyle w:val="af0"/>
                <w:rFonts w:cs="Times New Roman"/>
                <w:color w:val="000000" w:themeColor="text1"/>
                <w:sz w:val="20"/>
                <w:szCs w:val="24"/>
              </w:rPr>
              <w:endnoteReference w:id="1"/>
            </w: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718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(наименование)</w:t>
            </w:r>
          </w:p>
        </w:tc>
        <w:tc>
          <w:tcPr>
            <w:tcW w:w="607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(код ОКЗ)</w:t>
            </w:r>
          </w:p>
        </w:tc>
        <w:tc>
          <w:tcPr>
            <w:tcW w:w="1946" w:type="pct"/>
            <w:tcBorders>
              <w:top w:val="single" w:sz="4" w:space="0" w:color="808080" w:themeColor="background1" w:themeShade="80"/>
            </w:tcBorders>
            <w:shd w:val="clear" w:color="auto" w:fill="auto"/>
          </w:tcPr>
          <w:p w:rsidR="00254C54" w:rsidRPr="00430794" w:rsidRDefault="00254C54" w:rsidP="00254C5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(наименование)</w:t>
            </w:r>
          </w:p>
        </w:tc>
      </w:tr>
    </w:tbl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E5231C" w:rsidRPr="00430794" w:rsidRDefault="00E5231C" w:rsidP="00D72C0D">
      <w:pPr>
        <w:contextualSpacing/>
        <w:rPr>
          <w:rFonts w:cs="Times New Roman"/>
          <w:color w:val="000000" w:themeColor="text1"/>
          <w:szCs w:val="24"/>
        </w:rPr>
        <w:sectPr w:rsidR="00E5231C" w:rsidRPr="00430794">
          <w:headerReference w:type="default" r:id="rId8"/>
          <w:headerReference w:type="first" r:id="rId9"/>
          <w:endnotePr>
            <w:numFmt w:val="decimal"/>
          </w:endnotePr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A12E1C" w:rsidRPr="00430794" w:rsidRDefault="00A12E1C" w:rsidP="00DD4CC7">
      <w:pPr>
        <w:pStyle w:val="Level1"/>
        <w:contextualSpacing/>
        <w:jc w:val="center"/>
        <w:outlineLvl w:val="0"/>
        <w:rPr>
          <w:color w:val="000000" w:themeColor="text1"/>
          <w:szCs w:val="24"/>
          <w:lang w:val="ru-RU"/>
        </w:rPr>
      </w:pPr>
      <w:bookmarkStart w:id="2" w:name="_Toc535253320"/>
      <w:r w:rsidRPr="00430794">
        <w:rPr>
          <w:color w:val="000000" w:themeColor="text1"/>
          <w:szCs w:val="24"/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917"/>
        <w:gridCol w:w="2946"/>
        <w:gridCol w:w="1694"/>
        <w:gridCol w:w="5873"/>
        <w:gridCol w:w="1329"/>
        <w:gridCol w:w="2027"/>
      </w:tblGrid>
      <w:tr w:rsidR="00A12E1C" w:rsidRPr="00430794" w:rsidTr="008534AC">
        <w:tc>
          <w:tcPr>
            <w:tcW w:w="1844" w:type="pct"/>
            <w:gridSpan w:val="3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Обобщенные трудовые функции</w:t>
            </w:r>
          </w:p>
        </w:tc>
        <w:tc>
          <w:tcPr>
            <w:tcW w:w="3156" w:type="pct"/>
            <w:gridSpan w:val="3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функции</w:t>
            </w:r>
          </w:p>
        </w:tc>
      </w:tr>
      <w:tr w:rsidR="00A12E1C" w:rsidRPr="00430794" w:rsidTr="008534AC">
        <w:tc>
          <w:tcPr>
            <w:tcW w:w="322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уровень квалификации</w:t>
            </w:r>
          </w:p>
        </w:tc>
        <w:tc>
          <w:tcPr>
            <w:tcW w:w="1998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уровень (подуровень) квалификации</w:t>
            </w:r>
          </w:p>
        </w:tc>
      </w:tr>
      <w:tr w:rsidR="00A12E1C" w:rsidRPr="00430794" w:rsidTr="008534AC">
        <w:trPr>
          <w:trHeight w:val="170"/>
        </w:trPr>
        <w:tc>
          <w:tcPr>
            <w:tcW w:w="322" w:type="pct"/>
            <w:vMerge w:val="restart"/>
            <w:shd w:val="clear" w:color="auto" w:fill="auto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A12E1C" w:rsidRPr="00430794" w:rsidRDefault="00A12E1C" w:rsidP="00411C9F">
            <w:pPr>
              <w:contextualSpacing/>
              <w:rPr>
                <w:rFonts w:cs="Times New Roman"/>
                <w:color w:val="000000" w:themeColor="text1"/>
                <w:szCs w:val="24"/>
                <w:shd w:val="clear" w:color="auto" w:fill="00CCFF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Комплексное обеспечение социальной реабилитации</w:t>
            </w:r>
            <w:r w:rsidR="0083514E" w:rsidRPr="00430794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</w:p>
        </w:tc>
        <w:tc>
          <w:tcPr>
            <w:tcW w:w="514" w:type="pct"/>
            <w:vMerge w:val="restart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998" w:type="pct"/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Социальная реабилитация</w:t>
            </w:r>
            <w:r w:rsidR="0083514E" w:rsidRPr="00430794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83514E" w:rsidRPr="00430794">
              <w:rPr>
                <w:rFonts w:cs="Times New Roman"/>
                <w:color w:val="000000" w:themeColor="text1"/>
                <w:szCs w:val="24"/>
              </w:rPr>
              <w:t>несовершеннолетних лиц</w:t>
            </w:r>
          </w:p>
        </w:tc>
        <w:tc>
          <w:tcPr>
            <w:tcW w:w="461" w:type="pct"/>
            <w:shd w:val="clear" w:color="auto" w:fill="auto"/>
          </w:tcPr>
          <w:p w:rsidR="00A12E1C" w:rsidRPr="00430794" w:rsidRDefault="00637F53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/01.6</w:t>
            </w:r>
          </w:p>
        </w:tc>
        <w:tc>
          <w:tcPr>
            <w:tcW w:w="696" w:type="pct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  <w:tr w:rsidR="00A12E1C" w:rsidRPr="00430794" w:rsidTr="008534AC">
        <w:trPr>
          <w:trHeight w:val="170"/>
        </w:trPr>
        <w:tc>
          <w:tcPr>
            <w:tcW w:w="322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98" w:type="pct"/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5232F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</w:p>
        </w:tc>
        <w:tc>
          <w:tcPr>
            <w:tcW w:w="461" w:type="pct"/>
            <w:shd w:val="clear" w:color="auto" w:fill="auto"/>
          </w:tcPr>
          <w:p w:rsidR="00A12E1C" w:rsidRPr="00430794" w:rsidRDefault="00637F53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/02.6</w:t>
            </w:r>
          </w:p>
        </w:tc>
        <w:tc>
          <w:tcPr>
            <w:tcW w:w="696" w:type="pct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  <w:tr w:rsidR="00A12E1C" w:rsidRPr="00430794" w:rsidTr="008534AC">
        <w:trPr>
          <w:trHeight w:val="170"/>
        </w:trPr>
        <w:tc>
          <w:tcPr>
            <w:tcW w:w="322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A12E1C" w:rsidRPr="00430794" w:rsidRDefault="00A12E1C" w:rsidP="00D72C0D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98" w:type="pct"/>
            <w:shd w:val="clear" w:color="auto" w:fill="auto"/>
          </w:tcPr>
          <w:p w:rsidR="00A12E1C" w:rsidRPr="00430794" w:rsidRDefault="00A12E1C" w:rsidP="00AD134F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</w:t>
            </w:r>
            <w:r w:rsidR="00AA10C7" w:rsidRPr="00430794">
              <w:rPr>
                <w:rFonts w:cs="Times New Roman"/>
                <w:color w:val="000000" w:themeColor="text1"/>
                <w:szCs w:val="24"/>
              </w:rPr>
              <w:t xml:space="preserve">и </w:t>
            </w:r>
            <w:proofErr w:type="spellStart"/>
            <w:r w:rsidR="00AA10C7"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="00AA10C7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D5232F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D134F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</w:t>
            </w:r>
          </w:p>
        </w:tc>
        <w:tc>
          <w:tcPr>
            <w:tcW w:w="461" w:type="pct"/>
            <w:shd w:val="clear" w:color="auto" w:fill="auto"/>
          </w:tcPr>
          <w:p w:rsidR="00A12E1C" w:rsidRPr="00430794" w:rsidRDefault="00637F53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/03.6</w:t>
            </w:r>
          </w:p>
        </w:tc>
        <w:tc>
          <w:tcPr>
            <w:tcW w:w="696" w:type="pct"/>
            <w:shd w:val="clear" w:color="auto" w:fill="auto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  <w:tr w:rsidR="00853045" w:rsidRPr="00430794" w:rsidTr="008534AC">
        <w:trPr>
          <w:trHeight w:val="170"/>
        </w:trPr>
        <w:tc>
          <w:tcPr>
            <w:tcW w:w="322" w:type="pct"/>
            <w:vMerge w:val="restart"/>
            <w:shd w:val="clear" w:color="auto" w:fill="auto"/>
          </w:tcPr>
          <w:p w:rsidR="00853045" w:rsidRPr="00430794" w:rsidRDefault="00637F53" w:rsidP="00853045">
            <w:pPr>
              <w:contextualSpacing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1008" w:type="pct"/>
            <w:vMerge w:val="restart"/>
            <w:shd w:val="clear" w:color="auto" w:fill="auto"/>
          </w:tcPr>
          <w:p w:rsidR="00853045" w:rsidRPr="00430794" w:rsidRDefault="00853045" w:rsidP="0085304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деятельности по социальной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</w:p>
        </w:tc>
        <w:tc>
          <w:tcPr>
            <w:tcW w:w="514" w:type="pct"/>
            <w:vMerge w:val="restart"/>
            <w:shd w:val="clear" w:color="auto" w:fill="auto"/>
          </w:tcPr>
          <w:p w:rsidR="00853045" w:rsidRPr="00430794" w:rsidRDefault="00853045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998" w:type="pct"/>
            <w:shd w:val="clear" w:color="auto" w:fill="auto"/>
          </w:tcPr>
          <w:p w:rsidR="00853045" w:rsidRPr="00430794" w:rsidRDefault="0007686F" w:rsidP="0085304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случая и управление им</w:t>
            </w:r>
          </w:p>
        </w:tc>
        <w:tc>
          <w:tcPr>
            <w:tcW w:w="461" w:type="pct"/>
            <w:shd w:val="clear" w:color="auto" w:fill="auto"/>
          </w:tcPr>
          <w:p w:rsidR="00853045" w:rsidRPr="00430794" w:rsidRDefault="00637F53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853045" w:rsidRPr="00430794">
              <w:rPr>
                <w:rFonts w:cs="Times New Roman"/>
                <w:color w:val="000000" w:themeColor="text1"/>
                <w:szCs w:val="24"/>
              </w:rPr>
              <w:t>/01.7</w:t>
            </w:r>
          </w:p>
        </w:tc>
        <w:tc>
          <w:tcPr>
            <w:tcW w:w="696" w:type="pct"/>
            <w:shd w:val="clear" w:color="auto" w:fill="auto"/>
          </w:tcPr>
          <w:p w:rsidR="00853045" w:rsidRPr="00430794" w:rsidRDefault="00853045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  <w:tr w:rsidR="00853045" w:rsidRPr="00430794" w:rsidTr="008534AC">
        <w:trPr>
          <w:trHeight w:val="170"/>
        </w:trPr>
        <w:tc>
          <w:tcPr>
            <w:tcW w:w="322" w:type="pct"/>
            <w:vMerge/>
            <w:shd w:val="clear" w:color="auto" w:fill="auto"/>
          </w:tcPr>
          <w:p w:rsidR="00853045" w:rsidRPr="00430794" w:rsidRDefault="00853045" w:rsidP="0085304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  <w:shd w:val="clear" w:color="auto" w:fill="auto"/>
          </w:tcPr>
          <w:p w:rsidR="00853045" w:rsidRPr="00430794" w:rsidRDefault="00853045" w:rsidP="0085304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853045" w:rsidRPr="00430794" w:rsidRDefault="00853045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98" w:type="pct"/>
            <w:shd w:val="clear" w:color="auto" w:fill="auto"/>
          </w:tcPr>
          <w:p w:rsidR="00853045" w:rsidRPr="00430794" w:rsidRDefault="0007686F" w:rsidP="00411C9F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абилитационных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мероприятий, управление реабилитационными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абилитационными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мероприятиями</w:t>
            </w:r>
          </w:p>
        </w:tc>
        <w:tc>
          <w:tcPr>
            <w:tcW w:w="461" w:type="pct"/>
            <w:shd w:val="clear" w:color="auto" w:fill="auto"/>
          </w:tcPr>
          <w:p w:rsidR="00853045" w:rsidRPr="00430794" w:rsidRDefault="00637F53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853045" w:rsidRPr="00430794">
              <w:rPr>
                <w:rFonts w:cs="Times New Roman"/>
                <w:color w:val="000000" w:themeColor="text1"/>
                <w:szCs w:val="24"/>
              </w:rPr>
              <w:t>/02.7</w:t>
            </w:r>
          </w:p>
        </w:tc>
        <w:tc>
          <w:tcPr>
            <w:tcW w:w="696" w:type="pct"/>
            <w:shd w:val="clear" w:color="auto" w:fill="auto"/>
          </w:tcPr>
          <w:p w:rsidR="00853045" w:rsidRPr="00430794" w:rsidRDefault="00853045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  <w:tr w:rsidR="00853045" w:rsidRPr="00430794" w:rsidTr="008534AC">
        <w:trPr>
          <w:trHeight w:val="170"/>
        </w:trPr>
        <w:tc>
          <w:tcPr>
            <w:tcW w:w="322" w:type="pct"/>
            <w:vMerge/>
            <w:shd w:val="clear" w:color="auto" w:fill="auto"/>
          </w:tcPr>
          <w:p w:rsidR="00853045" w:rsidRPr="00430794" w:rsidRDefault="00853045" w:rsidP="00853045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8" w:type="pct"/>
            <w:vMerge/>
            <w:shd w:val="clear" w:color="auto" w:fill="auto"/>
          </w:tcPr>
          <w:p w:rsidR="00853045" w:rsidRPr="00430794" w:rsidRDefault="00853045" w:rsidP="00853045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853045" w:rsidRPr="00430794" w:rsidRDefault="00853045" w:rsidP="00853045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98" w:type="pct"/>
            <w:shd w:val="clear" w:color="auto" w:fill="auto"/>
          </w:tcPr>
          <w:p w:rsidR="00853045" w:rsidRPr="00430794" w:rsidRDefault="00DD4B5C" w:rsidP="0085304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Консультирование специалистов организаций социальной сферы</w:t>
            </w:r>
          </w:p>
        </w:tc>
        <w:tc>
          <w:tcPr>
            <w:tcW w:w="461" w:type="pct"/>
            <w:shd w:val="clear" w:color="auto" w:fill="auto"/>
          </w:tcPr>
          <w:p w:rsidR="00853045" w:rsidRPr="00430794" w:rsidRDefault="00637F53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853045" w:rsidRPr="00430794">
              <w:rPr>
                <w:rFonts w:cs="Times New Roman"/>
                <w:color w:val="000000" w:themeColor="text1"/>
                <w:szCs w:val="24"/>
              </w:rPr>
              <w:t>/03.7</w:t>
            </w:r>
          </w:p>
        </w:tc>
        <w:tc>
          <w:tcPr>
            <w:tcW w:w="696" w:type="pct"/>
            <w:shd w:val="clear" w:color="auto" w:fill="auto"/>
          </w:tcPr>
          <w:p w:rsidR="00853045" w:rsidRPr="00430794" w:rsidRDefault="00853045" w:rsidP="00853045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</w:tbl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  <w:sectPr w:rsidR="00A12E1C" w:rsidRPr="00430794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A12E1C" w:rsidRPr="00430794" w:rsidRDefault="00A12E1C" w:rsidP="00DD4CC7">
      <w:pPr>
        <w:pStyle w:val="Level1"/>
        <w:contextualSpacing/>
        <w:jc w:val="center"/>
        <w:outlineLvl w:val="0"/>
        <w:rPr>
          <w:color w:val="000000" w:themeColor="text1"/>
          <w:szCs w:val="24"/>
          <w:lang w:val="ru-RU"/>
        </w:rPr>
      </w:pPr>
      <w:bookmarkStart w:id="3" w:name="_Toc535253321"/>
      <w:r w:rsidRPr="00430794">
        <w:rPr>
          <w:color w:val="000000" w:themeColor="text1"/>
          <w:szCs w:val="24"/>
          <w:lang w:val="ru-RU"/>
        </w:rPr>
        <w:lastRenderedPageBreak/>
        <w:t>III. Характеристика обобщенных трудовых функций</w:t>
      </w:r>
      <w:bookmarkEnd w:id="3"/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D4CC7">
      <w:pPr>
        <w:pStyle w:val="Level2"/>
        <w:contextualSpacing/>
        <w:outlineLvl w:val="0"/>
        <w:rPr>
          <w:color w:val="000000" w:themeColor="text1"/>
        </w:rPr>
      </w:pPr>
      <w:bookmarkStart w:id="4" w:name="_Toc535253322"/>
      <w:r w:rsidRPr="00430794">
        <w:rPr>
          <w:color w:val="000000" w:themeColor="text1"/>
        </w:rPr>
        <w:t>3.1. Обобщенная трудовая функция</w:t>
      </w:r>
      <w:bookmarkEnd w:id="4"/>
      <w:r w:rsidRPr="00430794">
        <w:rPr>
          <w:color w:val="000000" w:themeColor="text1"/>
        </w:rPr>
        <w:t xml:space="preserve"> </w:t>
      </w:r>
    </w:p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1718"/>
        <w:gridCol w:w="4562"/>
        <w:gridCol w:w="896"/>
        <w:gridCol w:w="1046"/>
        <w:gridCol w:w="1559"/>
        <w:gridCol w:w="640"/>
      </w:tblGrid>
      <w:tr w:rsidR="00A12E1C" w:rsidRPr="00430794" w:rsidTr="009333D4">
        <w:tc>
          <w:tcPr>
            <w:tcW w:w="824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1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F74AC4" w:rsidP="009333D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Комплексное обеспечение социа</w:t>
            </w:r>
            <w:r w:rsidR="009333D4" w:rsidRPr="00430794">
              <w:rPr>
                <w:rFonts w:cs="Times New Roman"/>
                <w:color w:val="000000" w:themeColor="text1"/>
                <w:szCs w:val="24"/>
              </w:rPr>
              <w:t xml:space="preserve">льной реабилитации и </w:t>
            </w:r>
            <w:proofErr w:type="spellStart"/>
            <w:r w:rsidR="009333D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</w:p>
        </w:tc>
        <w:tc>
          <w:tcPr>
            <w:tcW w:w="4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9333D4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</w:p>
        </w:tc>
        <w:tc>
          <w:tcPr>
            <w:tcW w:w="74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9333D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квалификации</w:t>
            </w:r>
          </w:p>
        </w:tc>
        <w:tc>
          <w:tcPr>
            <w:tcW w:w="3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2679"/>
        <w:gridCol w:w="1374"/>
        <w:gridCol w:w="648"/>
        <w:gridCol w:w="1813"/>
        <w:gridCol w:w="402"/>
        <w:gridCol w:w="1563"/>
        <w:gridCol w:w="1942"/>
      </w:tblGrid>
      <w:tr w:rsidR="009333D4" w:rsidRPr="00430794" w:rsidTr="009333D4">
        <w:tc>
          <w:tcPr>
            <w:tcW w:w="1285" w:type="pct"/>
            <w:shd w:val="clear" w:color="auto" w:fill="auto"/>
            <w:vAlign w:val="center"/>
          </w:tcPr>
          <w:p w:rsidR="009333D4" w:rsidRPr="00430794" w:rsidRDefault="009333D4" w:rsidP="009333D4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9333D4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1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9333D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106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9333D4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7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9333D4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9333D4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9333D4" w:rsidRPr="00430794" w:rsidTr="009333D4">
        <w:tc>
          <w:tcPr>
            <w:tcW w:w="1285" w:type="pct"/>
            <w:shd w:val="clear" w:color="auto" w:fill="auto"/>
            <w:vAlign w:val="center"/>
          </w:tcPr>
          <w:p w:rsidR="009333D4" w:rsidRPr="00430794" w:rsidRDefault="009333D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9333D4" w:rsidRPr="00430794" w:rsidRDefault="009333D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808080"/>
            </w:tcBorders>
            <w:shd w:val="clear" w:color="auto" w:fill="auto"/>
          </w:tcPr>
          <w:p w:rsidR="009333D4" w:rsidRPr="00430794" w:rsidRDefault="009333D4" w:rsidP="00D72C0D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932" w:type="pct"/>
            <w:tcBorders>
              <w:top w:val="single" w:sz="4" w:space="0" w:color="808080"/>
            </w:tcBorders>
            <w:shd w:val="clear" w:color="auto" w:fill="auto"/>
          </w:tcPr>
          <w:p w:rsidR="009333D4" w:rsidRPr="00430794" w:rsidRDefault="009333D4" w:rsidP="009333D4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2574"/>
        <w:gridCol w:w="7847"/>
      </w:tblGrid>
      <w:tr w:rsidR="00A12E1C" w:rsidRPr="00430794" w:rsidTr="00D55464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A12E1C" w:rsidP="0056600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Специалист по </w:t>
            </w:r>
            <w:r w:rsidR="0056600E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2574"/>
        <w:gridCol w:w="7847"/>
      </w:tblGrid>
      <w:tr w:rsidR="00A12E1C" w:rsidRPr="00430794" w:rsidTr="00D55464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E523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Высшее образование</w:t>
            </w:r>
          </w:p>
        </w:tc>
      </w:tr>
      <w:tr w:rsidR="00A12E1C" w:rsidRPr="00430794" w:rsidTr="00D55464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D22669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</w:tr>
      <w:tr w:rsidR="00A12E1C" w:rsidRPr="00430794" w:rsidTr="00D55464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A12E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законод</w:t>
            </w:r>
            <w:r w:rsidR="00F74AC4" w:rsidRPr="00430794">
              <w:rPr>
                <w:rFonts w:cs="Times New Roman"/>
                <w:color w:val="000000" w:themeColor="text1"/>
                <w:szCs w:val="24"/>
              </w:rPr>
              <w:t>ательством Российской Федерации</w:t>
            </w:r>
            <w:r w:rsidR="00F74AC4" w:rsidRPr="00430794">
              <w:rPr>
                <w:rStyle w:val="af0"/>
                <w:rFonts w:cs="Times New Roman"/>
                <w:color w:val="000000" w:themeColor="text1"/>
                <w:szCs w:val="24"/>
              </w:rPr>
              <w:endnoteReference w:id="2"/>
            </w:r>
          </w:p>
          <w:p w:rsidR="00987A3B" w:rsidRPr="00430794" w:rsidRDefault="00987A3B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Отсутствие </w:t>
            </w:r>
            <w:r w:rsidR="000426C4" w:rsidRPr="00430794">
              <w:rPr>
                <w:rFonts w:cs="Times New Roman"/>
                <w:color w:val="000000" w:themeColor="text1"/>
                <w:szCs w:val="24"/>
              </w:rPr>
              <w:t>заболеваний, предусмотренных перечнем, утверждаемым федеральным органом исполнительной власти, который осуществляет функции по выработке государственной политики и нормативно</w:t>
            </w:r>
            <w:r w:rsidR="00EB69D5" w:rsidRPr="00430794">
              <w:rPr>
                <w:rFonts w:cs="Times New Roman"/>
                <w:color w:val="000000" w:themeColor="text1"/>
                <w:szCs w:val="24"/>
              </w:rPr>
              <w:t xml:space="preserve">му </w:t>
            </w:r>
            <w:r w:rsidR="000426C4" w:rsidRPr="00430794">
              <w:rPr>
                <w:rFonts w:cs="Times New Roman"/>
                <w:color w:val="000000" w:themeColor="text1"/>
                <w:szCs w:val="24"/>
              </w:rPr>
              <w:t>правовому регулированию в области здравоохранения</w:t>
            </w:r>
            <w:r w:rsidR="000426C4" w:rsidRPr="00430794">
              <w:rPr>
                <w:rStyle w:val="af0"/>
                <w:rFonts w:cs="Times New Roman"/>
                <w:color w:val="000000" w:themeColor="text1"/>
                <w:szCs w:val="24"/>
              </w:rPr>
              <w:endnoteReference w:id="3"/>
            </w:r>
          </w:p>
        </w:tc>
      </w:tr>
      <w:tr w:rsidR="00A12E1C" w:rsidRPr="00430794" w:rsidTr="00D55464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79107E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Рекомендуется </w:t>
            </w:r>
            <w:r w:rsidR="009331D9" w:rsidRPr="00430794">
              <w:rPr>
                <w:rFonts w:cs="Times New Roman"/>
                <w:color w:val="000000" w:themeColor="text1"/>
                <w:szCs w:val="24"/>
              </w:rPr>
              <w:t xml:space="preserve">дополнительное профессиональное образование – программы повышения квалификации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не реже одного раза в пять лет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color w:val="000000" w:themeColor="text1"/>
        </w:rPr>
      </w:pPr>
      <w:r w:rsidRPr="00430794">
        <w:rPr>
          <w:color w:val="000000" w:themeColor="text1"/>
        </w:rPr>
        <w:t>Дополнительные характеристики</w:t>
      </w:r>
    </w:p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759"/>
        <w:gridCol w:w="1897"/>
        <w:gridCol w:w="5765"/>
      </w:tblGrid>
      <w:tr w:rsidR="00A12E1C" w:rsidRPr="00430794" w:rsidTr="00D55464">
        <w:tc>
          <w:tcPr>
            <w:tcW w:w="1324" w:type="pct"/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714E4" w:rsidRPr="00430794" w:rsidTr="00D55464">
        <w:tc>
          <w:tcPr>
            <w:tcW w:w="1324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910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strike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2634</w:t>
            </w:r>
          </w:p>
        </w:tc>
        <w:tc>
          <w:tcPr>
            <w:tcW w:w="2766" w:type="pct"/>
            <w:shd w:val="clear" w:color="auto" w:fill="auto"/>
          </w:tcPr>
          <w:p w:rsidR="00A714E4" w:rsidRPr="00430794" w:rsidRDefault="00A714E4" w:rsidP="00D55464">
            <w:pPr>
              <w:pStyle w:val="ConsPlusNormal"/>
              <w:contextualSpacing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</w:t>
            </w:r>
          </w:p>
        </w:tc>
      </w:tr>
      <w:tr w:rsidR="00A714E4" w:rsidRPr="00430794" w:rsidTr="00D55464">
        <w:tc>
          <w:tcPr>
            <w:tcW w:w="1324" w:type="pct"/>
            <w:shd w:val="clear" w:color="auto" w:fill="auto"/>
          </w:tcPr>
          <w:p w:rsidR="00A714E4" w:rsidRPr="00430794" w:rsidRDefault="00A714E4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ЕКС</w:t>
            </w:r>
            <w:r w:rsidRPr="00430794">
              <w:rPr>
                <w:rStyle w:val="af0"/>
                <w:rFonts w:cs="Times New Roman"/>
                <w:color w:val="000000" w:themeColor="text1"/>
                <w:szCs w:val="24"/>
              </w:rPr>
              <w:endnoteReference w:id="4"/>
            </w:r>
          </w:p>
        </w:tc>
        <w:tc>
          <w:tcPr>
            <w:tcW w:w="910" w:type="pct"/>
            <w:shd w:val="clear" w:color="auto" w:fill="auto"/>
          </w:tcPr>
          <w:p w:rsidR="00A714E4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766" w:type="pct"/>
            <w:shd w:val="clear" w:color="auto" w:fill="auto"/>
          </w:tcPr>
          <w:p w:rsidR="00A714E4" w:rsidRPr="00430794" w:rsidRDefault="00A714E4" w:rsidP="00D55464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</w:t>
            </w:r>
          </w:p>
        </w:tc>
      </w:tr>
      <w:tr w:rsidR="00A714E4" w:rsidRPr="00430794" w:rsidTr="00D55464">
        <w:tc>
          <w:tcPr>
            <w:tcW w:w="1324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ОКПДТР</w:t>
            </w:r>
            <w:r w:rsidRPr="00430794">
              <w:rPr>
                <w:rStyle w:val="af0"/>
                <w:rFonts w:cs="Times New Roman"/>
                <w:color w:val="000000" w:themeColor="text1"/>
                <w:szCs w:val="24"/>
              </w:rPr>
              <w:endnoteReference w:id="5"/>
            </w:r>
          </w:p>
        </w:tc>
        <w:tc>
          <w:tcPr>
            <w:tcW w:w="910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25883</w:t>
            </w:r>
          </w:p>
        </w:tc>
        <w:tc>
          <w:tcPr>
            <w:tcW w:w="2766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Психолог</w:t>
            </w:r>
          </w:p>
        </w:tc>
      </w:tr>
      <w:tr w:rsidR="00A714E4" w:rsidRPr="00430794" w:rsidTr="00D55464">
        <w:tc>
          <w:tcPr>
            <w:tcW w:w="1324" w:type="pct"/>
            <w:vMerge w:val="restar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ОКСО</w:t>
            </w:r>
            <w:r w:rsidRPr="00430794">
              <w:rPr>
                <w:rStyle w:val="af0"/>
                <w:rFonts w:cs="Times New Roman"/>
                <w:color w:val="000000" w:themeColor="text1"/>
                <w:szCs w:val="24"/>
              </w:rPr>
              <w:endnoteReference w:id="6"/>
            </w:r>
          </w:p>
        </w:tc>
        <w:tc>
          <w:tcPr>
            <w:tcW w:w="910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5.37.03.01</w:t>
            </w:r>
          </w:p>
        </w:tc>
        <w:tc>
          <w:tcPr>
            <w:tcW w:w="2766" w:type="pct"/>
            <w:shd w:val="clear" w:color="auto" w:fill="auto"/>
          </w:tcPr>
          <w:p w:rsidR="00A714E4" w:rsidRPr="00430794" w:rsidRDefault="00A714E4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Психология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5.37.04.01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Психология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5.37.05.01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Клиническая психология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5.39.03.02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Социальная работа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5.39.04.02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Психология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6.44.03.02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Психолого-педагогическое образование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6.44.03.03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Специальное (дефектологическое) образование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6.44.04.02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Психолого-педагогическое образование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6.44.04.03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Специальное (дефектологическое) образование</w:t>
            </w:r>
          </w:p>
        </w:tc>
      </w:tr>
      <w:tr w:rsidR="002D55DF" w:rsidRPr="00430794" w:rsidTr="00D55464">
        <w:tc>
          <w:tcPr>
            <w:tcW w:w="1324" w:type="pct"/>
            <w:vMerge/>
            <w:shd w:val="clear" w:color="auto" w:fill="auto"/>
          </w:tcPr>
          <w:p w:rsidR="002D55DF" w:rsidRPr="00430794" w:rsidRDefault="002D55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6.44.05.01</w:t>
            </w:r>
          </w:p>
        </w:tc>
        <w:tc>
          <w:tcPr>
            <w:tcW w:w="2766" w:type="pct"/>
            <w:shd w:val="clear" w:color="auto" w:fill="auto"/>
          </w:tcPr>
          <w:p w:rsidR="002D55DF" w:rsidRPr="00430794" w:rsidRDefault="002D55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Педагогика и психология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девиантного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поведения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3.1.1. Трудовая функция</w:t>
      </w:r>
    </w:p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1723"/>
        <w:gridCol w:w="4483"/>
        <w:gridCol w:w="663"/>
        <w:gridCol w:w="1148"/>
        <w:gridCol w:w="1722"/>
        <w:gridCol w:w="682"/>
      </w:tblGrid>
      <w:tr w:rsidR="00A12E1C" w:rsidRPr="00430794" w:rsidTr="00D55464">
        <w:trPr>
          <w:trHeight w:val="510"/>
        </w:trPr>
        <w:tc>
          <w:tcPr>
            <w:tcW w:w="827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1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D5232F" w:rsidP="007A17B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несовершеннолетних лиц</w:t>
            </w:r>
          </w:p>
        </w:tc>
        <w:tc>
          <w:tcPr>
            <w:tcW w:w="31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/01.6</w:t>
            </w:r>
          </w:p>
        </w:tc>
        <w:tc>
          <w:tcPr>
            <w:tcW w:w="82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2569"/>
        <w:gridCol w:w="1246"/>
        <w:gridCol w:w="632"/>
        <w:gridCol w:w="1899"/>
        <w:gridCol w:w="632"/>
        <w:gridCol w:w="1263"/>
        <w:gridCol w:w="2180"/>
      </w:tblGrid>
      <w:tr w:rsidR="00A12E1C" w:rsidRPr="00430794" w:rsidTr="00D55464">
        <w:tc>
          <w:tcPr>
            <w:tcW w:w="1233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D55464" w:rsidRPr="00430794" w:rsidTr="00D55464">
        <w:tblPrEx>
          <w:tblCellMar>
            <w:left w:w="0" w:type="dxa"/>
            <w:right w:w="0" w:type="dxa"/>
          </w:tblCellMar>
        </w:tblPrEx>
        <w:tc>
          <w:tcPr>
            <w:tcW w:w="1233" w:type="pct"/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808080"/>
            </w:tcBorders>
            <w:shd w:val="clear" w:color="auto" w:fill="auto"/>
          </w:tcPr>
          <w:p w:rsidR="00D55464" w:rsidRPr="00430794" w:rsidRDefault="00D55464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46" w:type="pct"/>
            <w:tcBorders>
              <w:top w:val="single" w:sz="4" w:space="0" w:color="808080"/>
            </w:tcBorders>
            <w:shd w:val="clear" w:color="auto" w:fill="auto"/>
          </w:tcPr>
          <w:p w:rsidR="00D55464" w:rsidRPr="00430794" w:rsidRDefault="00D55464" w:rsidP="00D55464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043"/>
        <w:gridCol w:w="8378"/>
      </w:tblGrid>
      <w:tr w:rsidR="00416FFF" w:rsidRPr="00430794" w:rsidTr="00D55464">
        <w:trPr>
          <w:trHeight w:val="20"/>
        </w:trPr>
        <w:tc>
          <w:tcPr>
            <w:tcW w:w="980" w:type="pct"/>
            <w:vMerge w:val="restart"/>
            <w:shd w:val="clear" w:color="auto" w:fill="auto"/>
          </w:tcPr>
          <w:p w:rsidR="00FA3FA3" w:rsidRPr="00430794" w:rsidRDefault="00FA3FA3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4020" w:type="pct"/>
            <w:shd w:val="clear" w:color="auto" w:fill="auto"/>
          </w:tcPr>
          <w:p w:rsidR="00FA3FA3" w:rsidRPr="00430794" w:rsidRDefault="001C0B1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оценки условий, которые ухудшают или могут ухудшить жизненную ситуацию несовершеннолетних, анализ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степени выраженности ограничений категорий жизнедеятельности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у детей-инвалидов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262B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оценки потенциала 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FD226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несовершеннолетних, уточнение потенциала 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FD226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детей-инвалидов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Определение цели и задач </w:t>
            </w:r>
            <w:r w:rsidR="00BA4EEC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F60B29" w:rsidRPr="00430794">
              <w:rPr>
                <w:rFonts w:cs="Times New Roman"/>
                <w:color w:val="000000" w:themeColor="text1"/>
                <w:szCs w:val="24"/>
              </w:rPr>
              <w:t>несовершеннолетних лиц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Составление перечня мероприятий для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F60B29" w:rsidRPr="00430794">
              <w:rPr>
                <w:rFonts w:cs="Times New Roman"/>
                <w:color w:val="000000" w:themeColor="text1"/>
                <w:szCs w:val="24"/>
              </w:rPr>
              <w:t>несовершеннолетних лиц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7726C2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несовершеннолетних лиц, уточнение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детей-инвалидов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07686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Консультирование</w:t>
            </w:r>
            <w:r w:rsidR="00F20662" w:rsidRPr="00430794">
              <w:rPr>
                <w:rFonts w:cs="Times New Roman"/>
                <w:color w:val="000000" w:themeColor="text1"/>
                <w:szCs w:val="24"/>
              </w:rPr>
              <w:t xml:space="preserve"> специалистов организаций, участвующих в реализации индивидуальной программы реабилитации и </w:t>
            </w:r>
            <w:proofErr w:type="spellStart"/>
            <w:r w:rsidR="00F20662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F20662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AA1B78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и проведение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несовершеннолетних, признанных нуждающимися в социальном обслуживании, в том числе в рамках </w:t>
            </w:r>
            <w:r w:rsidR="0041604A" w:rsidRPr="00430794">
              <w:rPr>
                <w:rFonts w:cs="Times New Roman"/>
                <w:color w:val="000000" w:themeColor="text1"/>
                <w:szCs w:val="24"/>
              </w:rPr>
              <w:t>реализации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индивидуальной программы реабилитации или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ребенка-инвалида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Мониторинг и проведение оценки эффективности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несовершеннолетних лиц в рамках реализации 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>индивидуальной программы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C7F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ребенка-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инвалида либо индивидуальной программы социальной реабилитации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несовершеннолетнего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Разработка рекомендаций по коррекции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несовершеннолетних лиц 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по итогам реализации индивидуальной программы реабилитации или </w:t>
            </w:r>
            <w:proofErr w:type="spellStart"/>
            <w:r w:rsidR="00694DBC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 ребенка-инвалида либо индивидуальной программы социальной реабилитации несовершеннолетнего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0F7D5C" w:rsidP="00734BF3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Подготовка заключений по результатам </w:t>
            </w:r>
            <w:r w:rsidR="0056600E" w:rsidRPr="00430794">
              <w:rPr>
                <w:rFonts w:cs="Times New Roman"/>
                <w:color w:val="000000" w:themeColor="text1"/>
                <w:szCs w:val="24"/>
              </w:rPr>
              <w:t xml:space="preserve">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="0056600E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56600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56600E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F7A17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Оформление локальных нормативных актов</w:t>
            </w:r>
            <w:r w:rsidR="00FA3FA3" w:rsidRPr="00430794">
              <w:rPr>
                <w:rFonts w:cs="Times New Roman"/>
                <w:color w:val="000000" w:themeColor="text1"/>
                <w:szCs w:val="24"/>
              </w:rPr>
              <w:t xml:space="preserve"> в соответствии </w:t>
            </w:r>
            <w:r w:rsidR="00EA1A83" w:rsidRPr="00430794">
              <w:rPr>
                <w:rFonts w:cs="Times New Roman"/>
                <w:color w:val="000000" w:themeColor="text1"/>
                <w:szCs w:val="24"/>
              </w:rPr>
              <w:t>с задачами социальной реабилитации (</w:t>
            </w:r>
            <w:proofErr w:type="spellStart"/>
            <w:r w:rsidR="00EA1A8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EA1A83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734BF3" w:rsidP="00734BF3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</w:t>
            </w:r>
            <w:r w:rsidR="00DC34CD" w:rsidRPr="00430794">
              <w:rPr>
                <w:rFonts w:cs="Times New Roman"/>
                <w:color w:val="000000" w:themeColor="text1"/>
                <w:szCs w:val="24"/>
              </w:rPr>
              <w:t xml:space="preserve">бмен опытом, профессиональными знаниями </w:t>
            </w:r>
            <w:r w:rsidR="00EB69D5" w:rsidRPr="00430794">
              <w:rPr>
                <w:rFonts w:cs="Times New Roman"/>
                <w:color w:val="000000" w:themeColor="text1"/>
                <w:szCs w:val="24"/>
              </w:rPr>
              <w:t>со</w:t>
            </w:r>
            <w:r w:rsidR="00DC34CD" w:rsidRPr="00430794">
              <w:rPr>
                <w:rFonts w:cs="Times New Roman"/>
                <w:color w:val="000000" w:themeColor="text1"/>
                <w:szCs w:val="24"/>
              </w:rPr>
              <w:t xml:space="preserve"> специалистами по комплексной реабилитации (</w:t>
            </w:r>
            <w:proofErr w:type="spellStart"/>
            <w:r w:rsidR="00DC34C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C34C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9E11D5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Обсуждение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несовершеннолетних на конференциях (консилиумах) междисциплинарной команды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, в том числе вопрос</w:t>
            </w:r>
            <w:r w:rsidR="00186971" w:rsidRPr="00430794">
              <w:rPr>
                <w:rFonts w:cs="Times New Roman"/>
                <w:color w:val="000000" w:themeColor="text1"/>
                <w:szCs w:val="24"/>
              </w:rPr>
              <w:t>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составлени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утверждени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коррекци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мониторинг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оценк</w:t>
            </w:r>
            <w:r w:rsidR="007F39BB"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эффективности индивидуальных программ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 w:val="restart"/>
            <w:shd w:val="clear" w:color="auto" w:fill="auto"/>
          </w:tcPr>
          <w:p w:rsidR="00561DDF" w:rsidRPr="00430794" w:rsidRDefault="00561D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Необходимые умения</w:t>
            </w:r>
          </w:p>
        </w:tc>
        <w:tc>
          <w:tcPr>
            <w:tcW w:w="4020" w:type="pct"/>
            <w:shd w:val="clear" w:color="auto" w:fill="auto"/>
          </w:tcPr>
          <w:p w:rsidR="00561DDF" w:rsidRPr="00430794" w:rsidRDefault="00ED1396" w:rsidP="00D55464">
            <w:pPr>
              <w:contextualSpacing/>
              <w:jc w:val="both"/>
              <w:rPr>
                <w:rFonts w:cs="Times New Roman"/>
                <w:strike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Проводить экспертно-реабилитационную диагностику и оценку условий, которые ухудшают или могут ухудшить жизненную ситуацию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602560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Оценивать реабилитационный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потенциал несовершеннолетних, уточнять реабилитационный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потенциал детей-инвалидов с учетом рекомендаций в 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индивидуальной программе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C7F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C4D99" w:rsidRPr="00430794">
              <w:rPr>
                <w:rFonts w:cs="Times New Roman"/>
                <w:color w:val="000000" w:themeColor="text1"/>
                <w:szCs w:val="24"/>
              </w:rPr>
              <w:t xml:space="preserve"> ребенка-и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нвалида либо индивидуальной программе социальной реабилитации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несовершеннолетнего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оценивать ресурсы их окружения, возможность получения ими услуг по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в домашних условиях, выявлять факторы риска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Определять цели и задачи </w:t>
            </w:r>
            <w:r w:rsidR="00416FFF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несовершеннолетних лиц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Определять перечень мероприятий, а также приоритетность и очередность выполнения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3E4E9C" w:rsidRPr="00430794">
              <w:rPr>
                <w:rFonts w:cs="Times New Roman"/>
                <w:color w:val="000000" w:themeColor="text1"/>
                <w:szCs w:val="24"/>
              </w:rPr>
              <w:t>несовершеннолетних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Прогнозировать результаты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на основе оценки внутренних и внешних ресурсов несовершеннолетних, реабилитационной инфраструктуры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Осуществлять </w:t>
            </w:r>
            <w:r w:rsidR="00094297" w:rsidRPr="00430794">
              <w:rPr>
                <w:rFonts w:cs="Times New Roman"/>
                <w:color w:val="000000" w:themeColor="text1"/>
                <w:szCs w:val="24"/>
              </w:rPr>
              <w:t>общение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 законными</w:t>
            </w:r>
            <w:r w:rsidR="00096AEE" w:rsidRPr="00430794">
              <w:rPr>
                <w:rFonts w:cs="Times New Roman"/>
                <w:color w:val="000000" w:themeColor="text1"/>
                <w:szCs w:val="24"/>
              </w:rPr>
              <w:t xml:space="preserve"> (уполномоченными)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представителями несовершеннолетних лиц, самими несовершеннолетними, мотивировать на активное участие в мероприятиях по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Работать в междисциплинарной команд</w:t>
            </w:r>
            <w:r w:rsidR="00DC46A5" w:rsidRPr="00430794">
              <w:rPr>
                <w:rFonts w:cs="Times New Roman"/>
                <w:color w:val="000000" w:themeColor="text1"/>
                <w:szCs w:val="24"/>
              </w:rPr>
              <w:t>е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EB10C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Подбирать методы социально-психологической, социально-педагогической,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, социально-средовой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="00225A5B" w:rsidRPr="00430794">
              <w:rPr>
                <w:rFonts w:cs="Times New Roman"/>
                <w:color w:val="000000" w:themeColor="text1"/>
                <w:szCs w:val="24"/>
              </w:rPr>
              <w:t xml:space="preserve"> социально-бытовой адаптации,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исходя из актуального состояния здоровья несовершеннолетних</w:t>
            </w:r>
            <w:r w:rsidR="00ED1396"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 для детей инвалидов с учетом рекомендаций в 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>индивидуальной программе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C7F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ребенка-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инвалида либо индивидуальной программе социальной реабилитации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несовершеннолетнего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Применять на практике 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психологические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мобилизации внутренних и внешних ресурсов несовершеннолетних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EB10C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Формировать мотивацию к обучению, труду у несовершеннолетних, осуществлять их профессиональную ориентацию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адаптационное обучение пользованию инфраструктурой населенного пункта (передвижению по улице, правилам дорожного движения, пользованию уличным транспортом)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Применять методы индивидуального, семейного консультирования несовершеннолетних, их законных</w:t>
            </w:r>
            <w:r w:rsidR="00096AEE" w:rsidRPr="00430794">
              <w:rPr>
                <w:rFonts w:cs="Times New Roman"/>
                <w:color w:val="000000" w:themeColor="text1"/>
                <w:szCs w:val="24"/>
              </w:rPr>
              <w:t xml:space="preserve"> (уполномоченных)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представителей, специалистов образовательных</w:t>
            </w:r>
            <w:r w:rsidR="00026AAB" w:rsidRPr="00430794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социозащитных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организаций по вопросам социальной реабилитации </w:t>
            </w:r>
            <w:r w:rsidR="00416FFF"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="00416FFF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416FFF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B1374E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Реализовывать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 учетом актуального состояния здоровья и ограничений жизнедеятельности, психологического и социального статуса, возраста, образования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9F1131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Разрабатывать рекомендации и проводить консультирование по вопросам оборудования специальными средствами и приспособлениями жилого помещения, занимаемого несовершеннолетним инвалидом, преодоления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психологических барьеров при использовании реабилитационного оборудования; психологической адаптации к техническим средствам реабилитации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9F1131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мероприятия по 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обучению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техник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е</w:t>
            </w:r>
            <w:r w:rsidR="00FD451F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 прием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ам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самообслуживания и персонального ухода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мониторинг и оценку эффективности результатов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несовершеннолетних в рамках реализации 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>индивидуальной программы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C7F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C7F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ребенка-</w:t>
            </w:r>
            <w:r w:rsidR="001C7F04" w:rsidRPr="00430794">
              <w:rPr>
                <w:rFonts w:cs="Times New Roman"/>
                <w:color w:val="000000" w:themeColor="text1"/>
                <w:szCs w:val="24"/>
              </w:rPr>
              <w:t>инвалида либо индивидуальной программы социальной реабилитации несовершеннолетн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его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9F1131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Анализировать </w:t>
            </w:r>
            <w:r w:rsidR="00EB69D5"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по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организации и </w:t>
            </w:r>
            <w:r w:rsidR="00EB69D5" w:rsidRPr="00430794">
              <w:rPr>
                <w:rFonts w:cs="Times New Roman"/>
                <w:color w:val="000000" w:themeColor="text1"/>
                <w:szCs w:val="24"/>
              </w:rPr>
              <w:t xml:space="preserve">содержанию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несовершеннолетних лиц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Протоколировать ход обследования, оформлять заключения по результатам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 рамках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индивидуальной программы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ребенка-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инвалида либо индивидуальной программы социальной реабилитации несовершеннолетнего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подготавливать отчеты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Излагать профессиональную информацию в процессе </w:t>
            </w:r>
            <w:proofErr w:type="spellStart"/>
            <w:r w:rsidR="00F76A8C" w:rsidRPr="00430794">
              <w:rPr>
                <w:rFonts w:cs="Times New Roman"/>
                <w:color w:val="000000" w:themeColor="text1"/>
                <w:szCs w:val="24"/>
              </w:rPr>
              <w:t>мультидисциплинарного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взаимодействия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Проявлять позитивное отношение, терпимость, выражать эмоциональную поддержку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 w:val="restart"/>
            <w:shd w:val="clear" w:color="auto" w:fill="auto"/>
          </w:tcPr>
          <w:p w:rsidR="00FA3FA3" w:rsidRPr="00430794" w:rsidRDefault="00FA3FA3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4020" w:type="pct"/>
            <w:shd w:val="clear" w:color="auto" w:fill="auto"/>
          </w:tcPr>
          <w:p w:rsidR="00FA3FA3" w:rsidRPr="00430794" w:rsidRDefault="000F7D5C" w:rsidP="009F1131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регламентирующие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реабилитаци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ю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ю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несовершеннолетних; опек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у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попечительств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несовершеннолетних; дополнительны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гаранти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социальн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 xml:space="preserve">ую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поддержк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у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детей-сирот и детей, оставшихся без попечения родителей; получени</w:t>
            </w:r>
            <w:r w:rsidR="009F1131" w:rsidRPr="00430794">
              <w:rPr>
                <w:rFonts w:cs="Times New Roman"/>
                <w:color w:val="000000" w:themeColor="text1"/>
                <w:szCs w:val="24"/>
              </w:rPr>
              <w:t>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образования несовершеннолетними с ограниченными возможностями здоровья и (или) инвалидностью</w:t>
            </w:r>
          </w:p>
        </w:tc>
      </w:tr>
      <w:tr w:rsidR="000F7D5C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0F7D5C" w:rsidRPr="00430794" w:rsidRDefault="000F7D5C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0F7D5C" w:rsidRPr="00430794" w:rsidRDefault="000F7D5C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Международная классификация функционирования, ограничений жизнедеятельности и здоровья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1C2512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561DDF" w:rsidRPr="00430794" w:rsidRDefault="00561DDF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561DDF" w:rsidRPr="00430794" w:rsidRDefault="00561DDF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 в области трудового, гражданского и семейного законодательства, защиты персональных данных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0F7D5C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Критерии оценки </w:t>
            </w:r>
            <w:r w:rsidR="006B1E1F" w:rsidRPr="00430794">
              <w:rPr>
                <w:rFonts w:cs="Times New Roman"/>
                <w:color w:val="000000" w:themeColor="text1"/>
                <w:szCs w:val="24"/>
              </w:rPr>
              <w:t xml:space="preserve">и методы мобилизации </w:t>
            </w:r>
            <w:r w:rsidR="006660D7" w:rsidRPr="00430794">
              <w:rPr>
                <w:rFonts w:cs="Times New Roman"/>
                <w:color w:val="000000" w:themeColor="text1"/>
                <w:szCs w:val="24"/>
              </w:rPr>
              <w:t>внутренних и внешних ресурсов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Основы формирования реабилитационной среды для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Особенности паллиативной помощи несовершеннолетним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0F7D5C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направления социальной реабилитации</w:t>
            </w:r>
            <w:r w:rsidR="00FB0B04" w:rsidRPr="00430794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="00FB0B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0F7D5C" w:rsidRPr="00430794">
              <w:rPr>
                <w:rFonts w:cs="Times New Roman"/>
                <w:color w:val="000000" w:themeColor="text1"/>
                <w:szCs w:val="24"/>
              </w:rPr>
              <w:t xml:space="preserve"> несовершеннолетних</w:t>
            </w:r>
            <w:r w:rsidR="00B63CDA" w:rsidRPr="00430794">
              <w:rPr>
                <w:rFonts w:cs="Times New Roman"/>
                <w:color w:val="000000" w:themeColor="text1"/>
                <w:szCs w:val="24"/>
              </w:rPr>
              <w:t>, социальной защиты и социального обслуживания населения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Основы диагностики несовершеннолетних, имеющих ограничения жизнедеятельности</w:t>
            </w:r>
            <w:r w:rsidR="00CA676B" w:rsidRPr="00430794">
              <w:rPr>
                <w:rFonts w:cs="Times New Roman"/>
                <w:color w:val="000000" w:themeColor="text1"/>
                <w:szCs w:val="24"/>
              </w:rPr>
              <w:t>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условия, которые нарушают или могут нарушить их жизненную ситуацию, реабилитационных</w:t>
            </w:r>
            <w:r w:rsidR="003C4F1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3C4F1A" w:rsidRPr="00430794">
              <w:rPr>
                <w:rFonts w:cs="Times New Roman"/>
                <w:color w:val="000000" w:themeColor="text1"/>
                <w:szCs w:val="24"/>
              </w:rPr>
              <w:t>абилитационных</w:t>
            </w:r>
            <w:proofErr w:type="spellEnd"/>
            <w:r w:rsidR="003C4F1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стратегий работы с данной категорией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BC2485" w:rsidP="00CA676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и процедуры диагностики и оценки условий жизнедеятельности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686E90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 подбора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методов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несовершеннолетних с учетом их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потенциала, основные (в том числе инновационные) методы социально-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психологической, социально-педагогической,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, социально-средовой, социально-бытовой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</w:t>
            </w:r>
            <w:r w:rsidR="00FB0ADD" w:rsidRPr="00430794">
              <w:rPr>
                <w:rFonts w:cs="Times New Roman"/>
                <w:color w:val="000000" w:themeColor="text1"/>
                <w:szCs w:val="24"/>
              </w:rPr>
              <w:t>развития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несформированных высших психических функций, </w:t>
            </w:r>
            <w:r w:rsidR="003A4BE0" w:rsidRPr="00430794">
              <w:rPr>
                <w:rFonts w:cs="Times New Roman"/>
                <w:color w:val="000000" w:themeColor="text1"/>
                <w:szCs w:val="24"/>
              </w:rPr>
              <w:t xml:space="preserve">коррекции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эмоционально-волевых нарушений и поведенческих реакций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CA676B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Техники и приемы самообслуживания и персонального ухода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формирования у несовершеннолетних индивидуальных механизмов психологической защиты, психологической толерантности в ситуации постоянно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стрессирующего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воздействия болезни и (или) социальной среды, повышения эмоциональной стабильности, профилактики деструктивного поведения, направленного на самоизоляцию и одиночество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и способы разрешения конфликтных ситуаций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C95A90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Техники 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 xml:space="preserve">общения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 несовершеннолетними</w:t>
            </w:r>
            <w:r w:rsidR="008B2409" w:rsidRPr="00430794">
              <w:rPr>
                <w:rFonts w:cs="Times New Roman"/>
                <w:color w:val="000000" w:themeColor="text1"/>
                <w:szCs w:val="24"/>
              </w:rPr>
              <w:t xml:space="preserve"> с ограниченными возможностями здоровья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r w:rsidR="008B2409" w:rsidRPr="00430794">
              <w:rPr>
                <w:rFonts w:cs="Times New Roman"/>
                <w:color w:val="000000" w:themeColor="text1"/>
                <w:szCs w:val="24"/>
              </w:rPr>
              <w:t>сенсорными, психическими нарушениями)</w:t>
            </w:r>
            <w:r w:rsidR="00074283" w:rsidRPr="00430794">
              <w:rPr>
                <w:rFonts w:cs="Times New Roman"/>
                <w:color w:val="000000" w:themeColor="text1"/>
                <w:szCs w:val="24"/>
              </w:rPr>
              <w:t>, этика общения с детьми-инвалидами с различными ограничениями жизнедеятельности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защите персональных данных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EB69D5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</w:t>
            </w:r>
            <w:r w:rsidR="00FA3FA3" w:rsidRPr="00430794">
              <w:rPr>
                <w:rFonts w:cs="Times New Roman"/>
                <w:color w:val="000000" w:themeColor="text1"/>
                <w:szCs w:val="24"/>
              </w:rPr>
              <w:t>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CA676B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Методика обучения </w:t>
            </w:r>
            <w:r w:rsidR="001F3ED5" w:rsidRPr="00430794">
              <w:rPr>
                <w:rFonts w:cs="Times New Roman"/>
                <w:color w:val="000000" w:themeColor="text1"/>
                <w:szCs w:val="24"/>
              </w:rPr>
              <w:t>несовершеннолетних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пользованию техническими средствами реабилитации, передвижению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эргономики для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психосоциального тренинга, ведения групп психологической поддержки</w:t>
            </w:r>
            <w:r w:rsidR="00A36946" w:rsidRPr="00430794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консультирования 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CA676B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Требования единой системы межведомственного электронного взаимодействия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диадического взаимодействия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B218E9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Перечень и виды технических средств реабилитации, в том числе для детей-инвалидов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Технологии мониторинга и оценки результатов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несовершеннолетних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vMerge/>
            <w:shd w:val="clear" w:color="auto" w:fill="auto"/>
          </w:tcPr>
          <w:p w:rsidR="00FA3FA3" w:rsidRPr="00430794" w:rsidRDefault="00FA3FA3" w:rsidP="00D55464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20" w:type="pct"/>
            <w:shd w:val="clear" w:color="auto" w:fill="auto"/>
          </w:tcPr>
          <w:p w:rsidR="00FA3FA3" w:rsidRPr="00430794" w:rsidRDefault="00EB69D5" w:rsidP="00CA676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Локальн</w:t>
            </w:r>
            <w:r w:rsidR="00AE19A3" w:rsidRPr="00430794">
              <w:rPr>
                <w:rFonts w:cs="Times New Roman"/>
                <w:color w:val="000000" w:themeColor="text1"/>
                <w:szCs w:val="24"/>
              </w:rPr>
              <w:t>ые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нормативн</w:t>
            </w:r>
            <w:r w:rsidR="00AE19A3" w:rsidRPr="00430794">
              <w:rPr>
                <w:rFonts w:cs="Times New Roman"/>
                <w:color w:val="000000" w:themeColor="text1"/>
                <w:szCs w:val="24"/>
              </w:rPr>
              <w:t>ые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E19A3" w:rsidRPr="00430794">
              <w:rPr>
                <w:rFonts w:cs="Times New Roman"/>
                <w:color w:val="000000" w:themeColor="text1"/>
                <w:szCs w:val="24"/>
              </w:rPr>
              <w:t>акты</w:t>
            </w:r>
            <w:r w:rsidR="00FA3FA3" w:rsidRPr="00430794">
              <w:rPr>
                <w:rFonts w:cs="Times New Roman"/>
                <w:color w:val="000000" w:themeColor="text1"/>
                <w:szCs w:val="24"/>
              </w:rPr>
              <w:t xml:space="preserve"> и способы </w:t>
            </w:r>
            <w:r w:rsidR="00AE19A3" w:rsidRPr="00430794">
              <w:rPr>
                <w:rFonts w:cs="Times New Roman"/>
                <w:color w:val="000000" w:themeColor="text1"/>
                <w:szCs w:val="24"/>
              </w:rPr>
              <w:t xml:space="preserve">их </w:t>
            </w:r>
            <w:r w:rsidR="00FA3FA3" w:rsidRPr="00430794">
              <w:rPr>
                <w:rFonts w:cs="Times New Roman"/>
                <w:color w:val="000000" w:themeColor="text1"/>
                <w:szCs w:val="24"/>
              </w:rPr>
              <w:t>заполнения (ведения), согласования и принятия</w:t>
            </w:r>
          </w:p>
        </w:tc>
      </w:tr>
      <w:tr w:rsidR="00416FFF" w:rsidRPr="00430794" w:rsidTr="00D55464">
        <w:trPr>
          <w:trHeight w:val="20"/>
        </w:trPr>
        <w:tc>
          <w:tcPr>
            <w:tcW w:w="980" w:type="pct"/>
            <w:shd w:val="clear" w:color="auto" w:fill="auto"/>
          </w:tcPr>
          <w:p w:rsidR="00FA3FA3" w:rsidRPr="00430794" w:rsidRDefault="00FA3FA3" w:rsidP="00D55464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4020" w:type="pct"/>
            <w:shd w:val="clear" w:color="auto" w:fill="auto"/>
          </w:tcPr>
          <w:p w:rsidR="00FA3FA3" w:rsidRPr="00430794" w:rsidRDefault="00FA3FA3" w:rsidP="00D55464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Соблюдение правил профессиональной этики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3.1.2. Трудовая функция</w:t>
      </w:r>
    </w:p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1751"/>
        <w:gridCol w:w="4556"/>
        <w:gridCol w:w="673"/>
        <w:gridCol w:w="1167"/>
        <w:gridCol w:w="1580"/>
        <w:gridCol w:w="694"/>
      </w:tblGrid>
      <w:tr w:rsidR="004455E4" w:rsidRPr="00430794" w:rsidTr="00D55464">
        <w:tc>
          <w:tcPr>
            <w:tcW w:w="840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1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7A17B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B716F7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</w:p>
        </w:tc>
        <w:tc>
          <w:tcPr>
            <w:tcW w:w="323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/02.6</w:t>
            </w:r>
          </w:p>
        </w:tc>
        <w:tc>
          <w:tcPr>
            <w:tcW w:w="75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2569"/>
        <w:gridCol w:w="1246"/>
        <w:gridCol w:w="632"/>
        <w:gridCol w:w="1899"/>
        <w:gridCol w:w="632"/>
        <w:gridCol w:w="1263"/>
        <w:gridCol w:w="2180"/>
      </w:tblGrid>
      <w:tr w:rsidR="004455E4" w:rsidRPr="00430794" w:rsidTr="00D55464">
        <w:tc>
          <w:tcPr>
            <w:tcW w:w="1233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D55464" w:rsidRPr="00430794" w:rsidTr="00D55464">
        <w:tblPrEx>
          <w:tblCellMar>
            <w:left w:w="0" w:type="dxa"/>
            <w:right w:w="0" w:type="dxa"/>
          </w:tblCellMar>
        </w:tblPrEx>
        <w:tc>
          <w:tcPr>
            <w:tcW w:w="1233" w:type="pct"/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1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D55464" w:rsidRPr="00430794" w:rsidRDefault="00D55464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808080"/>
            </w:tcBorders>
            <w:shd w:val="clear" w:color="auto" w:fill="auto"/>
          </w:tcPr>
          <w:p w:rsidR="00D55464" w:rsidRPr="00430794" w:rsidRDefault="00D55464" w:rsidP="00D55464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46" w:type="pct"/>
            <w:tcBorders>
              <w:top w:val="single" w:sz="4" w:space="0" w:color="808080"/>
            </w:tcBorders>
            <w:shd w:val="clear" w:color="auto" w:fill="auto"/>
          </w:tcPr>
          <w:p w:rsidR="00D55464" w:rsidRPr="00430794" w:rsidRDefault="00D55464" w:rsidP="00D55464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687"/>
        <w:gridCol w:w="7734"/>
      </w:tblGrid>
      <w:tr w:rsidR="00FA3FA3" w:rsidRPr="00430794" w:rsidTr="00D1261E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FA3FA3" w:rsidRPr="00430794" w:rsidRDefault="00FA3FA3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11" w:type="pct"/>
            <w:shd w:val="clear" w:color="auto" w:fill="auto"/>
          </w:tcPr>
          <w:p w:rsidR="00FA3FA3" w:rsidRPr="00430794" w:rsidRDefault="00DF19E5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экспертной диагностики и оценки условий, которые ухудшают или могут ухудшить жизненную ситуацию лиц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трудоспособного возраста, анализ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степени выраженности ограничений категорий жизнедеятельности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у инвалидов посредством изучения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индивидуальной программы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инвалида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DF19E5" w:rsidP="00CA676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оценки потенциала </w:t>
            </w:r>
            <w:r w:rsidR="00CC3833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CC383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C3833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лиц трудоспособного возраста, уточнение потенциала </w:t>
            </w:r>
            <w:r w:rsidR="00CC3833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CC383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C3833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инвалидов трудоспособного возраста с учетом рекомендаций в индивидуальных программах или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инвалидов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проведение оценки ресурсов их окружения, определени</w:t>
            </w:r>
            <w:r w:rsidR="00CA676B" w:rsidRPr="00430794">
              <w:rPr>
                <w:rFonts w:cs="Times New Roman"/>
                <w:color w:val="000000" w:themeColor="text1"/>
                <w:szCs w:val="24"/>
              </w:rPr>
              <w:t>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возможности самостоятельного проживания и получения ими услуг по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в домашних условиях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Определение цели и задач </w:t>
            </w:r>
            <w:r w:rsidR="00416FFF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лиц трудоспособного возраста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Составление перечня мероприятий для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лиц трудоспособного возраста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B25B8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возраста, уточнение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инвалидов трудоспособного возраста с учетом рекомендаций в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программа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>х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и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Ознакомление лиц трудоспособного возраста с инфраструктурой населенного пункта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186971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Обсуждение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лиц трудоспособного возраста на конференциях (консилиумах) междисциплинарной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команды, в том числе вопросов составления, утверждения, коррекци</w:t>
            </w:r>
            <w:r w:rsidR="00FC690C"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мониторинг</w:t>
            </w:r>
            <w:r w:rsidR="00FC690C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оценк</w:t>
            </w:r>
            <w:r w:rsidR="00FC690C"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эффективности индивидуальных программ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консультаций для лиц трудоспособного возраста, </w:t>
            </w:r>
            <w:r w:rsidR="001F3ED5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окружения по разъяснению, согласованию, коррекции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алгоритмов и процедур их реализации в рамках реализации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5F2396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Консультирование</w:t>
            </w:r>
            <w:r w:rsidR="00FA3FA3" w:rsidRPr="00430794">
              <w:rPr>
                <w:rFonts w:cs="Times New Roman"/>
                <w:color w:val="000000" w:themeColor="text1"/>
                <w:szCs w:val="24"/>
              </w:rPr>
              <w:t xml:space="preserve"> специалистов организаций, участвующих в реализации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и проведение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в рамках реализации 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62CD3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62CD3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Мониторинг и проведение оценки эффективности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 рамках реализации 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E6E7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Разработка рекомендаций по коррекции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D45C9A" w:rsidRPr="00430794">
              <w:rPr>
                <w:rFonts w:cs="Times New Roman"/>
                <w:color w:val="000000" w:themeColor="text1"/>
                <w:szCs w:val="24"/>
              </w:rPr>
              <w:t xml:space="preserve">по итогам реализации индивидуальных программ реабилитации или </w:t>
            </w:r>
            <w:proofErr w:type="spellStart"/>
            <w:r w:rsidR="00D45C9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45C9A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3564E5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Подготовка заключений о видах, формах и объемах проведенных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3C5C88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3C5C88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3C5C88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 об их результатах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FF7A17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Оформление локальных нормативных актов</w:t>
            </w:r>
          </w:p>
        </w:tc>
      </w:tr>
      <w:tr w:rsidR="00FA3FA3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A3FA3" w:rsidRPr="00430794" w:rsidRDefault="00FA3FA3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A3FA3" w:rsidRPr="00430794" w:rsidRDefault="00BF3778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Обмен опытом, профессиональными </w:t>
            </w:r>
            <w:r w:rsidR="00602560" w:rsidRPr="00430794">
              <w:rPr>
                <w:rFonts w:cs="Times New Roman"/>
                <w:color w:val="000000" w:themeColor="text1"/>
                <w:szCs w:val="24"/>
              </w:rPr>
              <w:t xml:space="preserve">знаниями </w:t>
            </w:r>
            <w:r w:rsidR="00935255" w:rsidRPr="00430794">
              <w:rPr>
                <w:rFonts w:cs="Times New Roman"/>
                <w:color w:val="000000" w:themeColor="text1"/>
                <w:szCs w:val="24"/>
              </w:rPr>
              <w:t>со</w:t>
            </w:r>
            <w:r w:rsidR="00602560" w:rsidRPr="00430794">
              <w:rPr>
                <w:rFonts w:cs="Times New Roman"/>
                <w:color w:val="000000" w:themeColor="text1"/>
                <w:szCs w:val="24"/>
              </w:rPr>
              <w:t xml:space="preserve"> специалистами по комплексной реабилитации (</w:t>
            </w:r>
            <w:proofErr w:type="spellStart"/>
            <w:r w:rsidR="0060256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560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033153" w:rsidP="00D1261E">
            <w:pPr>
              <w:contextualSpacing/>
              <w:jc w:val="both"/>
              <w:rPr>
                <w:rFonts w:cs="Times New Roman"/>
                <w:strike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Подбирать </w:t>
            </w:r>
            <w:r w:rsidR="00ED1396" w:rsidRPr="00430794">
              <w:rPr>
                <w:rFonts w:cs="Times New Roman"/>
                <w:color w:val="000000" w:themeColor="text1"/>
                <w:szCs w:val="24"/>
              </w:rPr>
              <w:t xml:space="preserve">методы диагностики для исследования отношения лиц </w:t>
            </w:r>
            <w:r w:rsidR="00ED1396" w:rsidRPr="00430794">
              <w:rPr>
                <w:rFonts w:cs="Times New Roman"/>
                <w:color w:val="000000" w:themeColor="text1"/>
                <w:szCs w:val="24"/>
              </w:rPr>
              <w:lastRenderedPageBreak/>
              <w:t>трудоспособного возраста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050F00" w:rsidP="00BF377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Проводить экспертно-реабилитационную оценку условий, которые ухудшают или могут ухудшить жизненную ситуацию 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3E53B5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Оценивать реабилитационный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потенциал лиц трудоспособного возраста, уточнять реабилитационный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потенциал инвалидов с учетом рекомендаций в 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программах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E6E7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оценивать ресурсы их окружения, возможность получения ими услуг по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в домашних условиях, выявлять факторы риска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Определять цели и задачи </w:t>
            </w:r>
            <w:r w:rsidR="00416FFF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Определять перечень, а также приоритетность и очередность выполнения реабилитационных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>ии 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Прогнозировать результаты социальной реабилитации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на основе оценки внутренних и внешних ресурсов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реабилитационной инфраструктуры территории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Осуществлять </w:t>
            </w:r>
            <w:r w:rsidR="00094297" w:rsidRPr="00430794">
              <w:rPr>
                <w:rFonts w:cs="Times New Roman"/>
                <w:color w:val="000000" w:themeColor="text1"/>
                <w:szCs w:val="24"/>
              </w:rPr>
              <w:t>общение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>ами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мотивировать 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сам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>их и 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окружение на активное участие в мероприятиях по социальной реабилитации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Работать в междисциплинарной команд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>е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225A5B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Подбирать методы социально-психологической, социально-педагогической,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, социально-средовой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социально-бытовой адаптации, </w:t>
            </w:r>
            <w:r w:rsidR="00464C5D" w:rsidRPr="00430794">
              <w:rPr>
                <w:rFonts w:cs="Times New Roman"/>
                <w:color w:val="000000" w:themeColor="text1"/>
                <w:szCs w:val="24"/>
              </w:rPr>
              <w:t>исходя из актуального состояния здоровья лиц трудоспособного возраста</w:t>
            </w:r>
            <w:r w:rsidR="00ED1396"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464C5D" w:rsidRPr="00430794">
              <w:rPr>
                <w:rFonts w:cs="Times New Roman"/>
                <w:color w:val="000000" w:themeColor="text1"/>
                <w:szCs w:val="24"/>
              </w:rPr>
              <w:t>а для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64C5D" w:rsidRPr="00430794">
              <w:rPr>
                <w:rFonts w:cs="Times New Roman"/>
                <w:color w:val="000000" w:themeColor="text1"/>
                <w:szCs w:val="24"/>
              </w:rPr>
              <w:t xml:space="preserve">инвалидов с учетом рекомендаций в 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>индивидуальных программах реабилитации и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ли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E6E7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Мобилизовывать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личностные ресурсы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направленные на поддержание 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социальных связей, интереса к повседневным занятиям или определение новых, требующих доступных усилий и позитивного взаимодействия с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микросоциумом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C01C9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Применять методы индивидуального, группового, семейного консультирования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профилактику синдрома эмоционального выгорания у членов семьи, лиц, осуществляющих уход, нивелировать влияние синдрома на отношение к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>ам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3A2C3D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Реализовывать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 учетом актуального состояния здоровья и ограничений жизнедеятельности, психологического и социального статуса, возраста, образования лиц трудоспособного возраста</w:t>
            </w:r>
          </w:p>
        </w:tc>
      </w:tr>
      <w:tr w:rsidR="006660D7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F3778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Разрабатывать рекомендации и проводить консультирование по вопросам преодоления психологических барьеров при использовании реабилитационного оборудования, психологической адаптации к техническим средствам реабилитации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адаптационное обучение пользованию инфраструктурой </w:t>
            </w:r>
            <w:r w:rsidR="00254C54"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населенного пункта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(передвижению по улице, правилам дорожного движения, пользованию уличным транспортом)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 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Проводить мониторинг и оценку индивидуального прогресса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 трудоспособного возраста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>,</w:t>
            </w:r>
            <w:r w:rsidR="00443654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эффективности результатов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  <w:lang w:bidi="hi-IN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социальной </w:t>
            </w:r>
            <w:r w:rsidR="009C6F5E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реабилитации 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44365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в рамках реализации 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и </w:t>
            </w:r>
            <w:proofErr w:type="spellStart"/>
            <w:r w:rsidR="001E6E7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Формировать мотивацию к труду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F3778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Анализировать </w:t>
            </w:r>
            <w:r w:rsidR="00FF7A17"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FF7A17" w:rsidRPr="00430794">
              <w:rPr>
                <w:rFonts w:cs="Times New Roman"/>
                <w:color w:val="000000" w:themeColor="text1"/>
                <w:szCs w:val="24"/>
              </w:rPr>
              <w:t xml:space="preserve">регламентирующие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вопросы организации и содержания социальной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Протоколировать ход обследования, оформлять заключения по результатам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C6F5E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C6F5E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 рамках 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1E6E7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6E70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CA4935" w:rsidRPr="00430794">
              <w:rPr>
                <w:rFonts w:cs="Times New Roman"/>
                <w:color w:val="000000" w:themeColor="text1"/>
                <w:szCs w:val="24"/>
              </w:rPr>
              <w:t>подготавливать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отчеты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4431C8" w:rsidP="00BF377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злагать профессиональную информацию в процессе межкультурного взаимодействия</w:t>
            </w:r>
          </w:p>
        </w:tc>
      </w:tr>
      <w:tr w:rsidR="004431C8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4431C8" w:rsidRPr="00430794" w:rsidRDefault="004431C8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4431C8" w:rsidRPr="00430794" w:rsidRDefault="004431C8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Обосновывать практическую и теоретическую значимость полученных результатов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 xml:space="preserve"> социальной реабилитации (</w:t>
            </w:r>
            <w:proofErr w:type="spellStart"/>
            <w:r w:rsidR="00CF77E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F77E0" w:rsidRPr="00430794">
              <w:rPr>
                <w:rFonts w:cs="Times New Roman"/>
                <w:color w:val="000000" w:themeColor="text1"/>
                <w:szCs w:val="24"/>
              </w:rPr>
              <w:t>) 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9B3E06" w:rsidP="00BF377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 в области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социальной защиты и социального обслуживания граждан, охраны здоровья, разработки и реализации индивидуальной программы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инвалида, опеки и попечительства, национальные стандарты в области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</w:t>
            </w:r>
            <w:r w:rsidR="00BF3778" w:rsidRPr="00430794">
              <w:rPr>
                <w:rFonts w:cs="Times New Roman"/>
                <w:color w:val="000000" w:themeColor="text1"/>
                <w:szCs w:val="24"/>
              </w:rPr>
              <w:t>м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еждународная классификация функционирования, ограничений жизнедеятельности и здоровья</w:t>
            </w:r>
          </w:p>
        </w:tc>
      </w:tr>
      <w:tr w:rsidR="00FF7BB2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F7BB2" w:rsidRPr="00430794" w:rsidRDefault="00FF7BB2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F7BB2" w:rsidRPr="00430794" w:rsidRDefault="00561DDF" w:rsidP="00D1261E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</w:t>
            </w:r>
            <w:r w:rsidR="00FF7BB2" w:rsidRPr="00430794">
              <w:rPr>
                <w:rFonts w:cs="Times New Roman"/>
                <w:color w:val="000000" w:themeColor="text1"/>
                <w:szCs w:val="24"/>
              </w:rPr>
              <w:t xml:space="preserve"> в области трудового, гражданского и семейного законодательства, в том числе защиты персональных данных</w:t>
            </w:r>
          </w:p>
        </w:tc>
      </w:tr>
      <w:tr w:rsidR="00561DDF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1C2512" w:rsidP="00D1261E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Критерии оценки</w:t>
            </w:r>
            <w:r w:rsidR="006B1E1F" w:rsidRPr="00430794">
              <w:rPr>
                <w:rFonts w:cs="Times New Roman"/>
                <w:color w:val="000000" w:themeColor="text1"/>
                <w:szCs w:val="24"/>
              </w:rPr>
              <w:t xml:space="preserve"> метод</w:t>
            </w:r>
            <w:r w:rsidR="00EE7F90" w:rsidRPr="00430794">
              <w:rPr>
                <w:rFonts w:cs="Times New Roman"/>
                <w:color w:val="000000" w:themeColor="text1"/>
                <w:szCs w:val="24"/>
              </w:rPr>
              <w:t>ов</w:t>
            </w:r>
            <w:r w:rsidR="006B1E1F" w:rsidRPr="00430794">
              <w:rPr>
                <w:rFonts w:cs="Times New Roman"/>
                <w:color w:val="000000" w:themeColor="text1"/>
                <w:szCs w:val="24"/>
              </w:rPr>
              <w:t xml:space="preserve"> мобилизации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6660D7" w:rsidRPr="00430794">
              <w:rPr>
                <w:rFonts w:cs="Times New Roman"/>
                <w:color w:val="000000" w:themeColor="text1"/>
                <w:szCs w:val="24"/>
              </w:rPr>
              <w:t xml:space="preserve">внутренних и внешних ресурсов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 социальной реабилитации</w:t>
            </w:r>
            <w:r w:rsidR="008D0F62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8D0F62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8D0F62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87A3B" w:rsidP="00D1261E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Основные</w:t>
            </w:r>
            <w:r w:rsidR="00A12E1C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междисциплинарные знания о реабилитационной среде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направления социальной реабилитации</w:t>
            </w:r>
            <w:r w:rsidR="00CF77E0" w:rsidRPr="00430794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proofErr w:type="spellStart"/>
            <w:r w:rsidR="00CF77E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F77E0" w:rsidRPr="00430794">
              <w:rPr>
                <w:rFonts w:cs="Times New Roman"/>
                <w:color w:val="000000" w:themeColor="text1"/>
                <w:szCs w:val="24"/>
              </w:rPr>
              <w:t xml:space="preserve"> лиц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F77E0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Основы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диагностики лиц, имеющих ограничения жизнедеятельности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>,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и услови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й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, которые нарушают или могут нарушить их жизненную ситуацию, реабилитационн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ые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стратеги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работы с данной категорией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B3E06" w:rsidP="00D1261E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направления паллиативной помощи лицам трудоспособного возраста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003327" w:rsidP="00D72F6F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и процедуры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диагностики и оценки условий жизнедеятельности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лиц трудоспособного возраста</w:t>
            </w:r>
            <w:proofErr w:type="gramEnd"/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DC0FCE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 подбора  методов социальной реабилитации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с учетом их реабилитационного потенциала, основные (в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том числе инновационные) методы </w:t>
            </w:r>
            <w:r w:rsidR="00175AB3" w:rsidRPr="00430794">
              <w:rPr>
                <w:rFonts w:cs="Times New Roman"/>
                <w:color w:val="000000" w:themeColor="text1"/>
                <w:szCs w:val="24"/>
              </w:rPr>
              <w:t>профессиональной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социально-средовой, социально-психологической, социально-педагогической, 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социально-бытовой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DC0FCE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коррекции эмоционально-волевых нарушений, поведенческих реакций и основы возрастной психологии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92AF8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Психологические методы развития волевых качеств личности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72F6F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Техники и приемы самообслуживания и персонального ухода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и способы разрешения конфликтных ситуаций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Техники 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>общения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16EA7" w:rsidRPr="00430794">
              <w:rPr>
                <w:rFonts w:cs="Times New Roman"/>
                <w:color w:val="000000" w:themeColor="text1"/>
                <w:szCs w:val="24"/>
              </w:rPr>
              <w:t xml:space="preserve">лицами трудоспособного возраста </w:t>
            </w:r>
            <w:r w:rsidR="0012415C" w:rsidRPr="00430794">
              <w:rPr>
                <w:rFonts w:cs="Times New Roman"/>
                <w:color w:val="000000" w:themeColor="text1"/>
                <w:szCs w:val="24"/>
              </w:rPr>
              <w:t xml:space="preserve">с ограниченными возможностями здоровья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(сенсорными, психическими нарушениями)</w:t>
            </w:r>
            <w:r w:rsidR="00074283" w:rsidRPr="00430794">
              <w:rPr>
                <w:rFonts w:cs="Times New Roman"/>
                <w:color w:val="000000" w:themeColor="text1"/>
                <w:szCs w:val="24"/>
              </w:rPr>
              <w:t>, этика общения с инвалидами с различными ограничениями жизнедеятельности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F7A17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72F6F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Методика обучения пользованию техническими средствами реабилитации, передвижению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B218E9" w:rsidP="00D72F6F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эргономики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психосоциального тренинга, ведения групп психологической поддержки</w:t>
            </w:r>
            <w:r w:rsidR="00A36946" w:rsidRPr="00430794">
              <w:rPr>
                <w:rFonts w:cs="Times New Roman"/>
                <w:color w:val="000000" w:themeColor="text1"/>
                <w:szCs w:val="24"/>
              </w:rPr>
              <w:t xml:space="preserve"> и консультирования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72F6F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Требования единой системы межведомственного электронного взаимодействия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>диадического взаимодействия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92AF8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Перечень и виды технических средств реабилитации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Технологии мониторинга и оценки результатов социальной 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D1261E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D1261E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F7A17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Локальные нормативные акты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 xml:space="preserve">способы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их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 xml:space="preserve">заполнения (ведения),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согласования и принятия</w:t>
            </w:r>
          </w:p>
        </w:tc>
      </w:tr>
      <w:tr w:rsidR="0079107E" w:rsidRPr="00430794" w:rsidTr="00D1261E">
        <w:trPr>
          <w:trHeight w:val="20"/>
        </w:trPr>
        <w:tc>
          <w:tcPr>
            <w:tcW w:w="1289" w:type="pct"/>
            <w:shd w:val="clear" w:color="auto" w:fill="auto"/>
          </w:tcPr>
          <w:p w:rsidR="0079107E" w:rsidRPr="00430794" w:rsidRDefault="0079107E" w:rsidP="00D1261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11" w:type="pct"/>
            <w:shd w:val="clear" w:color="auto" w:fill="auto"/>
          </w:tcPr>
          <w:p w:rsidR="0079107E" w:rsidRPr="00430794" w:rsidRDefault="00FA3FA3" w:rsidP="00D1261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Соблюдение правил профессиональной этики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3.1.3. Трудовая функция</w:t>
      </w:r>
    </w:p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1723"/>
        <w:gridCol w:w="4483"/>
        <w:gridCol w:w="663"/>
        <w:gridCol w:w="1148"/>
        <w:gridCol w:w="1722"/>
        <w:gridCol w:w="682"/>
      </w:tblGrid>
      <w:tr w:rsidR="00A12E1C" w:rsidRPr="00430794" w:rsidTr="00FF5B58">
        <w:tc>
          <w:tcPr>
            <w:tcW w:w="827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1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B03524" w:rsidP="007A17B5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Социальная реабилитация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лиц </w:t>
            </w:r>
            <w:r w:rsidR="00BC1D2C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BC1D2C" w:rsidRPr="00430794" w:rsidDel="00BC1D2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  <w:tc>
          <w:tcPr>
            <w:tcW w:w="31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A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/03.6</w:t>
            </w:r>
          </w:p>
        </w:tc>
        <w:tc>
          <w:tcPr>
            <w:tcW w:w="826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2387"/>
        <w:gridCol w:w="1247"/>
        <w:gridCol w:w="398"/>
        <w:gridCol w:w="2013"/>
        <w:gridCol w:w="227"/>
        <w:gridCol w:w="1192"/>
        <w:gridCol w:w="2957"/>
      </w:tblGrid>
      <w:tr w:rsidR="00A12E1C" w:rsidRPr="00430794" w:rsidTr="00FF5B58">
        <w:tc>
          <w:tcPr>
            <w:tcW w:w="1145" w:type="pct"/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109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FF5B58" w:rsidRPr="00430794" w:rsidTr="00FF5B58">
        <w:tblPrEx>
          <w:tblCellMar>
            <w:left w:w="0" w:type="dxa"/>
            <w:right w:w="0" w:type="dxa"/>
          </w:tblCellMar>
        </w:tblPrEx>
        <w:tc>
          <w:tcPr>
            <w:tcW w:w="1145" w:type="pct"/>
            <w:shd w:val="clear" w:color="auto" w:fill="auto"/>
            <w:vAlign w:val="center"/>
          </w:tcPr>
          <w:p w:rsidR="00FF5B58" w:rsidRPr="00430794" w:rsidRDefault="00FF5B58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FF5B58" w:rsidRPr="00430794" w:rsidRDefault="00FF5B58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FF5B58" w:rsidRPr="00430794" w:rsidRDefault="00FF5B58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FF5B58" w:rsidRPr="00430794" w:rsidRDefault="00FF5B58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9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FF5B58" w:rsidRPr="00430794" w:rsidRDefault="00FF5B58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808080"/>
            </w:tcBorders>
            <w:shd w:val="clear" w:color="auto" w:fill="auto"/>
          </w:tcPr>
          <w:p w:rsidR="00FF5B58" w:rsidRPr="00430794" w:rsidRDefault="00FF5B58" w:rsidP="00FF5B58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419" w:type="pct"/>
            <w:tcBorders>
              <w:top w:val="single" w:sz="4" w:space="0" w:color="808080"/>
            </w:tcBorders>
            <w:shd w:val="clear" w:color="auto" w:fill="auto"/>
          </w:tcPr>
          <w:p w:rsidR="00FF5B58" w:rsidRPr="00430794" w:rsidRDefault="00FF5B58" w:rsidP="00FF5B58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687"/>
        <w:gridCol w:w="7734"/>
      </w:tblGrid>
      <w:tr w:rsidR="00A12E1C" w:rsidRPr="00430794" w:rsidTr="00FF5B58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44774A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Проведение экспертной диагностики и оценки условий, которые ухудшают или могут ухудшить жизненную ситуацию лиц </w:t>
            </w:r>
            <w:r w:rsidR="00BC1D2C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возраста, анализ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степени выраженности ограничений категорий жизнедеятельности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у инвалидов посредством изучения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7D4A2B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Проведение оценки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потенциала лиц </w:t>
            </w:r>
            <w:r w:rsidR="00BC1D2C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BC1D2C" w:rsidRPr="00430794" w:rsidDel="00BC1D2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возраста, уточнение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потенциала инвалидов </w:t>
            </w:r>
            <w:r w:rsidR="00BC1D2C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BC1D2C" w:rsidRPr="00430794" w:rsidDel="00BC1D2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 с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учетом рекомендаций в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программах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проведение оценки ресурсов их окружения, участие в определении возможности получения ими услуг по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в домашних условиях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Определение цели и задач </w:t>
            </w:r>
            <w:r w:rsidR="00AB5392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295B47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295B47" w:rsidRPr="00430794" w:rsidDel="00295B47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Составление перечня мероприятий  социальной 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 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255F65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возраста, уточнение прогноза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инвалидов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 с учетом рекомендаций в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программах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Ознакомление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 с инфраструктурой </w:t>
            </w:r>
            <w:r w:rsidR="00254C54" w:rsidRPr="00430794">
              <w:rPr>
                <w:rFonts w:cs="Times New Roman"/>
                <w:color w:val="000000" w:themeColor="text1"/>
                <w:szCs w:val="24"/>
              </w:rPr>
              <w:t>населенного пункта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207354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Обсуждение адекватности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 на конференциях (консилиумах) междисциплинарной команды и составление, утверждение, коррекция, мониторинг и оценка эффективности индивидуальных программ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B03EE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Консультирование 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возраста, </w:t>
            </w:r>
            <w:r w:rsidR="00747F29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окружения по разъяснению, согласованию, коррекции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, алгоритмов и процедур их реализации 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B03EE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Консультирование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специалистов организаций, участвующих в реализации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и проведение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 в рамках реализации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Мониторинг и проведение оценки эффективности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AB03EE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 в рамках реализации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Разработка рекомендаций по коррекции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AC248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AC248D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6D352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  <w:r w:rsidR="00824C14" w:rsidRPr="00430794">
              <w:rPr>
                <w:rFonts w:cs="Times New Roman"/>
                <w:color w:val="000000" w:themeColor="text1"/>
                <w:szCs w:val="24"/>
              </w:rPr>
              <w:t xml:space="preserve"> по итогам</w:t>
            </w:r>
            <w:r w:rsidR="00A13663" w:rsidRPr="00430794">
              <w:rPr>
                <w:rFonts w:cs="Times New Roman"/>
                <w:strike/>
                <w:color w:val="000000" w:themeColor="text1"/>
                <w:szCs w:val="24"/>
              </w:rPr>
              <w:t xml:space="preserve"> 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реализации индивидуальных программ реабилитации или </w:t>
            </w:r>
            <w:proofErr w:type="spellStart"/>
            <w:r w:rsidR="00694DBC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437164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Подготовка заключений о видах, формах и объемах проведенных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95142C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95142C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5142C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 об их результатах</w:t>
            </w:r>
          </w:p>
        </w:tc>
      </w:tr>
      <w:tr w:rsidR="00602560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602560" w:rsidRPr="00430794" w:rsidRDefault="00602560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602560" w:rsidRPr="00430794" w:rsidRDefault="00AB03EE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</w:t>
            </w:r>
            <w:r w:rsidR="00602560" w:rsidRPr="00430794">
              <w:rPr>
                <w:rFonts w:cs="Times New Roman"/>
                <w:color w:val="000000" w:themeColor="text1"/>
                <w:szCs w:val="24"/>
              </w:rPr>
              <w:t xml:space="preserve">бмен опытом, профессиональными знаниями </w:t>
            </w:r>
            <w:proofErr w:type="gramStart"/>
            <w:r w:rsidR="00602560" w:rsidRPr="00430794">
              <w:rPr>
                <w:rFonts w:cs="Times New Roman"/>
                <w:color w:val="000000" w:themeColor="text1"/>
                <w:szCs w:val="24"/>
              </w:rPr>
              <w:t>с</w:t>
            </w:r>
            <w:proofErr w:type="gramEnd"/>
            <w:r w:rsidR="00602560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35255" w:rsidRPr="00430794">
              <w:rPr>
                <w:rFonts w:cs="Times New Roman"/>
                <w:color w:val="000000" w:themeColor="text1"/>
                <w:szCs w:val="24"/>
              </w:rPr>
              <w:t xml:space="preserve">со </w:t>
            </w:r>
            <w:r w:rsidR="00602560" w:rsidRPr="00430794">
              <w:rPr>
                <w:rFonts w:cs="Times New Roman"/>
                <w:color w:val="000000" w:themeColor="text1"/>
                <w:szCs w:val="24"/>
              </w:rPr>
              <w:t xml:space="preserve">специалистами по комплексной </w:t>
            </w:r>
            <w:r w:rsidR="00935255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602560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602560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560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F7A17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Оформление локальных нормативных актов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824C14" w:rsidP="00FF5B58">
            <w:pPr>
              <w:contextualSpacing/>
              <w:jc w:val="both"/>
              <w:rPr>
                <w:rFonts w:cs="Times New Roman"/>
                <w:strike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Подбирать методы диагностики для исследования отношения лиц пенсионного</w:t>
            </w:r>
            <w:r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 к своему состоянию, трудовой занятости, лечению, качеству жизни, характеру и способам решения проблем, социальных связей и отношений с семьей (близкими), интересов, хобби и повседневных занятий, мобильности, мотивации на оптимальную независимость, самопомощь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370E8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Проводить экспертно-реабилит</w:t>
            </w:r>
            <w:r w:rsidR="0090082A" w:rsidRPr="00430794">
              <w:rPr>
                <w:rFonts w:cs="Times New Roman"/>
                <w:color w:val="000000" w:themeColor="text1"/>
                <w:szCs w:val="24"/>
              </w:rPr>
              <w:t xml:space="preserve">ационную диагностику и оценку условий, которые ухудшают или могут ухудшить жизненную ситуацию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90082A"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0082A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Оценивать потенциал 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FD226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возраста, потенциал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 социальной реабилитации (</w:t>
            </w:r>
            <w:proofErr w:type="spellStart"/>
            <w:r w:rsidR="00FD226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FD2264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инвалидов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 xml:space="preserve">пенсионного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 с учетом рекомендаций в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программах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оценивать ресурсы их окружения, возможность получения ими услуг по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в домашних условиях, выявлять факторы риска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Определять цели и задачи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 социальной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44C9B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406F43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Определять перечень, приоритетность и очередность выполнения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Прогнозировать результаты социальной 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на основе оценки внутренних и внешних ресурсов </w:t>
            </w:r>
            <w:r w:rsidR="00F44C9B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возраста, реабилитационной инфраструктуры территории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Осуществлять </w:t>
            </w:r>
            <w:r w:rsidR="00094297" w:rsidRPr="00430794">
              <w:rPr>
                <w:rFonts w:cs="Times New Roman"/>
                <w:color w:val="000000" w:themeColor="text1"/>
                <w:szCs w:val="24"/>
              </w:rPr>
              <w:t>общение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</w:t>
            </w:r>
            <w:r w:rsidR="00462ADB" w:rsidRPr="00430794">
              <w:rPr>
                <w:rFonts w:cs="Times New Roman"/>
                <w:color w:val="000000" w:themeColor="text1"/>
                <w:szCs w:val="24"/>
              </w:rPr>
              <w:t xml:space="preserve"> лицами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возраста, мотивировать </w:t>
            </w:r>
            <w:r w:rsidR="00747F29" w:rsidRPr="00430794">
              <w:rPr>
                <w:rFonts w:cs="Times New Roman"/>
                <w:color w:val="000000" w:themeColor="text1"/>
                <w:szCs w:val="24"/>
              </w:rPr>
              <w:t xml:space="preserve">их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сам</w:t>
            </w:r>
            <w:r w:rsidR="00747F29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 w:rsidR="00747F29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окружение на активное участие в мероприятиях по социальной 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Работать в междисциплинарной команд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>е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225A5B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Подбирать методы социально-психологической, социально-педагогической,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, социально-средовой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социально-бытовой адаптации, </w:t>
            </w:r>
            <w:r w:rsidR="00936252" w:rsidRPr="00430794">
              <w:rPr>
                <w:rFonts w:cs="Times New Roman"/>
                <w:color w:val="000000" w:themeColor="text1"/>
                <w:szCs w:val="24"/>
              </w:rPr>
              <w:t xml:space="preserve">исходя из актуального состояния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936252" w:rsidRPr="00430794">
              <w:rPr>
                <w:rFonts w:cs="Times New Roman"/>
                <w:color w:val="000000" w:themeColor="text1"/>
                <w:szCs w:val="24"/>
              </w:rPr>
              <w:t xml:space="preserve"> возраста, а для инвалидов с учетом рекомендаций в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программах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B03E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Мобилизовывать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личностные ресурсы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возраста, направленные на поддержание </w:t>
            </w:r>
            <w:r w:rsidR="00AB03EE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социальных связей, интереса к повседневным занятиям или определение новых, требующих доступных усилий и позитивного взаимодействия с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микросоциумом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B03E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консультирование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="00F44C9B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возраста, направленное на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самоосознание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, переосмысление собственной жизни, самоопределение, поддержку на основных этапах приспособления к мысли о смерти, снижение страха смерти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Проводить профилактику синдрома эмоционального выгорания у членов семьи, лиц, осуществляющих уход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EA5C0F" w:rsidP="00AB03E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Применять методы индивидуального, группового, семейного, профессионального консультирования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B82067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Реализовывать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 учетом актуального состояния здоровья и ограничений жизнедеятельности, психологического и социального статуса, возраста, образования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B82067" w:rsidP="00AB03EE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Разрабатывать рекомендации и проводить консультирование по вопросам преодоления психологических барьеров при использовании реабилитационного оборудования, психологической адаптации к техническим средствам реабилитации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Проводить мониторинг и оценку индивидуального прогресса </w:t>
            </w:r>
            <w:r w:rsidR="00C408AC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возраста, эффективности результатов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  <w:lang w:bidi="hi-IN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 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  <w:lang w:bidi="hi-IN"/>
              </w:rPr>
              <w:t xml:space="preserve">в рамках реализации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B03EE">
            <w:pPr>
              <w:pStyle w:val="23"/>
              <w:spacing w:after="0"/>
              <w:ind w:left="57" w:hanging="57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Анализировать </w:t>
            </w:r>
            <w:r w:rsidR="00FB170F"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</w:t>
            </w:r>
            <w:r w:rsidR="00CB613B"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FB170F" w:rsidRPr="00430794">
              <w:rPr>
                <w:rFonts w:cs="Times New Roman"/>
                <w:color w:val="000000" w:themeColor="text1"/>
                <w:szCs w:val="24"/>
              </w:rPr>
              <w:t xml:space="preserve">регламентирующие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вопросы организации и содержания социальной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Протоколировать ход обследования, оформлять заключения по результатам реализации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 рамках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индивидуальной программы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CA4935" w:rsidRPr="00430794">
              <w:rPr>
                <w:rFonts w:cs="Times New Roman"/>
                <w:color w:val="000000" w:themeColor="text1"/>
                <w:szCs w:val="24"/>
              </w:rPr>
              <w:t xml:space="preserve">подготавливать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отчеты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497189" w:rsidP="00AB03E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злагать профессиональную информацию в процессе межкультурного взаимодействия</w:t>
            </w:r>
          </w:p>
        </w:tc>
      </w:tr>
      <w:tr w:rsidR="00497189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497189" w:rsidRPr="00430794" w:rsidRDefault="00497189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497189" w:rsidRPr="00430794" w:rsidRDefault="00497189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Анализировать особенности социального взаимодействия с учетом национальных, этнокультурных, конфессиональных особенностей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Обосновывать практическую и теоретическую значимость полученных результатов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социальной реабилитации (</w:t>
            </w:r>
            <w:proofErr w:type="spellStart"/>
            <w:r w:rsidR="00EB00C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)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561DDF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C949CF" w:rsidP="00FB2012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 в области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социальной защиты и социального обслуживания граждан, охраны здоровья, разработки и реализации индивидуальной программы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инвалида, опеки и попечительства, дополнительных гарантий, национальные стандарты в области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</w:t>
            </w:r>
            <w:r w:rsidR="00FB2012" w:rsidRPr="00430794">
              <w:rPr>
                <w:rFonts w:cs="Times New Roman"/>
                <w:color w:val="000000" w:themeColor="text1"/>
                <w:szCs w:val="24"/>
              </w:rPr>
              <w:t>м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еждународная классификация функционирования, ограничений жизнедеятельности и здоровья</w:t>
            </w:r>
          </w:p>
        </w:tc>
      </w:tr>
      <w:tr w:rsidR="00FF7BB2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FF7BB2" w:rsidRPr="00430794" w:rsidRDefault="00FF7BB2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FF7BB2" w:rsidRPr="00430794" w:rsidRDefault="00561DDF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Нормативные правовые акты Российской Федерации </w:t>
            </w:r>
            <w:r w:rsidR="00FF7BB2" w:rsidRPr="00430794">
              <w:rPr>
                <w:rFonts w:cs="Times New Roman"/>
                <w:color w:val="000000" w:themeColor="text1"/>
                <w:szCs w:val="24"/>
              </w:rPr>
              <w:t>в области трудового, гражданского и семейного законодательства, защиты персональных данных</w:t>
            </w:r>
          </w:p>
        </w:tc>
      </w:tr>
      <w:tr w:rsidR="00561DDF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1C2512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Критерии оценки</w:t>
            </w:r>
            <w:r w:rsidR="006B1E1F" w:rsidRPr="00430794">
              <w:rPr>
                <w:rFonts w:cs="Times New Roman"/>
                <w:color w:val="000000" w:themeColor="text1"/>
                <w:szCs w:val="24"/>
              </w:rPr>
              <w:t xml:space="preserve"> и методы мобилизации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824C14" w:rsidRPr="00430794">
              <w:rPr>
                <w:rFonts w:cs="Times New Roman"/>
                <w:color w:val="000000" w:themeColor="text1"/>
                <w:szCs w:val="24"/>
              </w:rPr>
              <w:t>внутренних и внешних ресурсов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D77DE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 в социальной реабилитации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EB00C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EB00C4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87A3B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Особенности формирования</w:t>
            </w:r>
            <w:r w:rsidR="00A12E1C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реабилитационной сред</w:t>
            </w: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ы для лиц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87A3B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О</w:t>
            </w:r>
            <w:r w:rsidR="00EB00C4" w:rsidRPr="00430794">
              <w:rPr>
                <w:rFonts w:cs="Times New Roman"/>
                <w:iCs/>
                <w:color w:val="000000" w:themeColor="text1"/>
                <w:szCs w:val="24"/>
              </w:rPr>
              <w:t>сновы</w:t>
            </w: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</w:t>
            </w:r>
            <w:r w:rsidR="00AB5392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социальной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EB00C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EB00C4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лиц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87A3B" w:rsidP="00FF5B58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Основы </w:t>
            </w:r>
            <w:r w:rsidR="00A12E1C" w:rsidRPr="00430794">
              <w:rPr>
                <w:rFonts w:cs="Times New Roman"/>
                <w:iCs/>
                <w:color w:val="000000" w:themeColor="text1"/>
                <w:szCs w:val="24"/>
              </w:rPr>
              <w:t>паллиативной помощи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лицам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 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987A3B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Основы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диагностики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возраста, имеющих ограничения жизнедеятельности</w:t>
            </w:r>
            <w:r w:rsidR="00FB2012" w:rsidRPr="00430794">
              <w:rPr>
                <w:rFonts w:cs="Times New Roman"/>
                <w:color w:val="000000" w:themeColor="text1"/>
                <w:szCs w:val="24"/>
              </w:rPr>
              <w:t>,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и условия, которые нарушают или могут нарушить их жизненную ситуацию, реабилитационны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>е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стратегий работы с данной категорией 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>лиц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43470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и процедуры диагностики и оценки условий жизнедеятельности у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43470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 подбора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методов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лиц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возраста с учетом их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потенциала, основные (в том числе инновационные) методы социально-психологической, социально-педагогической,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социокультурной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профессиональной,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социально-средовой, социально-бытовой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1226AA" w:rsidP="00FB2012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Техники и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приемы самообслуживания и персонального ухода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и способы разрешения конфликтных ситуаций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Техники </w:t>
            </w:r>
            <w:r w:rsidR="00462ADB" w:rsidRPr="00430794">
              <w:rPr>
                <w:rFonts w:cs="Times New Roman"/>
                <w:color w:val="000000" w:themeColor="text1"/>
                <w:szCs w:val="24"/>
              </w:rPr>
              <w:t>о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>бщения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44C9B" w:rsidRPr="00430794">
              <w:rPr>
                <w:rFonts w:cs="Times New Roman"/>
                <w:color w:val="000000" w:themeColor="text1"/>
                <w:szCs w:val="24"/>
              </w:rPr>
              <w:t xml:space="preserve">лицами </w:t>
            </w:r>
            <w:r w:rsidR="004F6893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4F6893" w:rsidRPr="00430794" w:rsidDel="004F6893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F44C9B" w:rsidRPr="00430794">
              <w:rPr>
                <w:rFonts w:cs="Times New Roman"/>
                <w:color w:val="000000" w:themeColor="text1"/>
                <w:szCs w:val="24"/>
              </w:rPr>
              <w:t xml:space="preserve">возраста </w:t>
            </w:r>
            <w:r w:rsidR="0012415C" w:rsidRPr="00430794">
              <w:rPr>
                <w:rFonts w:cs="Times New Roman"/>
                <w:color w:val="000000" w:themeColor="text1"/>
                <w:szCs w:val="24"/>
              </w:rPr>
              <w:t xml:space="preserve">с ограниченными возможностями здоровья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в том числе с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сенсорными, психическими </w:t>
            </w: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нарушениями)</w:t>
            </w:r>
            <w:r w:rsidR="00074283" w:rsidRPr="00430794">
              <w:rPr>
                <w:rFonts w:cs="Times New Roman"/>
                <w:color w:val="000000" w:themeColor="text1"/>
                <w:szCs w:val="24"/>
              </w:rPr>
              <w:t>, этика общения с инвалидами с различными ограничениями жизнедеятельности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B170F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ребования к отчетности, периодичности, качеству и условиям оказания реабилитационной помощи в психологии, социальной работе, медицине и смежных областях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B2012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Методика обучения пользованию техническими средствами реабилитации, передвижению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C3797" w:rsidP="00FB2012">
            <w:pPr>
              <w:pStyle w:val="afe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эргономики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психосоциального тренинга, ведения групп психологической поддержки</w:t>
            </w:r>
            <w:r w:rsidR="00A36946" w:rsidRPr="00430794">
              <w:rPr>
                <w:rFonts w:cs="Times New Roman"/>
                <w:color w:val="000000" w:themeColor="text1"/>
                <w:szCs w:val="24"/>
              </w:rPr>
              <w:t xml:space="preserve"> 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консультирования 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B2012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Требования единой системы межведомственного электронного взаимодействия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>диадического взаимодействия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Технические средства реабилитации </w:t>
            </w:r>
            <w:r w:rsidR="00FF7BB2" w:rsidRPr="00430794">
              <w:rPr>
                <w:rFonts w:cs="Times New Roman"/>
                <w:color w:val="000000" w:themeColor="text1"/>
                <w:szCs w:val="24"/>
              </w:rPr>
              <w:t xml:space="preserve">лиц </w:t>
            </w:r>
            <w:r w:rsidR="00E9263A" w:rsidRPr="00430794">
              <w:rPr>
                <w:rFonts w:cs="Times New Roman"/>
                <w:color w:val="000000" w:themeColor="text1"/>
                <w:szCs w:val="24"/>
              </w:rPr>
              <w:t>пенсионного</w:t>
            </w:r>
            <w:r w:rsidR="00FF7BB2" w:rsidRPr="00430794">
              <w:rPr>
                <w:rFonts w:cs="Times New Roman"/>
                <w:color w:val="000000" w:themeColor="text1"/>
                <w:szCs w:val="24"/>
              </w:rPr>
              <w:t xml:space="preserve"> возраста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Технологии мониторинга и оценки результатов социальной 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FF5B58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B170F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Локальные нормативные акты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и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 xml:space="preserve">способы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их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>заполнения (ведения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согласования и принятия</w:t>
            </w:r>
            <w:proofErr w:type="gramEnd"/>
          </w:p>
        </w:tc>
      </w:tr>
      <w:tr w:rsidR="00A12E1C" w:rsidRPr="00430794" w:rsidTr="00FF5B58">
        <w:trPr>
          <w:trHeight w:val="20"/>
        </w:trPr>
        <w:tc>
          <w:tcPr>
            <w:tcW w:w="1289" w:type="pct"/>
            <w:shd w:val="clear" w:color="auto" w:fill="auto"/>
          </w:tcPr>
          <w:p w:rsidR="00A12E1C" w:rsidRPr="00430794" w:rsidRDefault="00A12E1C" w:rsidP="00FF5B58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FF5B58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Соблюдение правил профессиональной этики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p w:rsidR="002D55DF" w:rsidRPr="00430794" w:rsidRDefault="002D55DF" w:rsidP="00D72C0D">
      <w:pPr>
        <w:pStyle w:val="Norm"/>
        <w:contextualSpacing/>
        <w:rPr>
          <w:b/>
          <w:color w:val="000000" w:themeColor="text1"/>
        </w:rPr>
      </w:pPr>
    </w:p>
    <w:p w:rsidR="00A12E1C" w:rsidRPr="00430794" w:rsidRDefault="00A12E1C" w:rsidP="00DD4CC7">
      <w:pPr>
        <w:pStyle w:val="Level2"/>
        <w:contextualSpacing/>
        <w:outlineLvl w:val="0"/>
        <w:rPr>
          <w:color w:val="000000" w:themeColor="text1"/>
        </w:rPr>
      </w:pPr>
      <w:bookmarkStart w:id="5" w:name="_Toc535253323"/>
      <w:r w:rsidRPr="00430794">
        <w:rPr>
          <w:color w:val="000000" w:themeColor="text1"/>
        </w:rPr>
        <w:t>3.2. Обобщенная трудовая функция</w:t>
      </w:r>
      <w:bookmarkEnd w:id="5"/>
      <w:r w:rsidRPr="00430794">
        <w:rPr>
          <w:color w:val="000000" w:themeColor="text1"/>
        </w:rPr>
        <w:t xml:space="preserve"> </w:t>
      </w:r>
    </w:p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1753"/>
        <w:gridCol w:w="4658"/>
        <w:gridCol w:w="915"/>
        <w:gridCol w:w="1067"/>
        <w:gridCol w:w="1524"/>
        <w:gridCol w:w="504"/>
      </w:tblGrid>
      <w:tr w:rsidR="00A12E1C" w:rsidRPr="00430794" w:rsidTr="00760973">
        <w:tc>
          <w:tcPr>
            <w:tcW w:w="841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0D77D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деятельности по социальной реабилитации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</w:p>
        </w:tc>
        <w:tc>
          <w:tcPr>
            <w:tcW w:w="439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760973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731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760973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квалификации</w:t>
            </w:r>
          </w:p>
        </w:tc>
        <w:tc>
          <w:tcPr>
            <w:tcW w:w="2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/>
      </w:tblPr>
      <w:tblGrid>
        <w:gridCol w:w="3013"/>
        <w:gridCol w:w="1372"/>
        <w:gridCol w:w="6"/>
        <w:gridCol w:w="552"/>
        <w:gridCol w:w="1376"/>
        <w:gridCol w:w="556"/>
        <w:gridCol w:w="1224"/>
        <w:gridCol w:w="2276"/>
      </w:tblGrid>
      <w:tr w:rsidR="00B42CBF" w:rsidRPr="00430794" w:rsidTr="00B42CBF">
        <w:tc>
          <w:tcPr>
            <w:tcW w:w="1452" w:type="pct"/>
            <w:shd w:val="clear" w:color="auto" w:fill="auto"/>
            <w:vAlign w:val="center"/>
          </w:tcPr>
          <w:p w:rsidR="00B42CBF" w:rsidRPr="00430794" w:rsidRDefault="00B42CBF" w:rsidP="00760973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обобщенной трудовой функции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760973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269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760973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76097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5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76097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76097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B42CBF" w:rsidRPr="00430794" w:rsidTr="00B42CBF">
        <w:tc>
          <w:tcPr>
            <w:tcW w:w="145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42CBF" w:rsidRPr="00430794" w:rsidRDefault="00B42CBF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808080"/>
            </w:tcBorders>
            <w:shd w:val="clear" w:color="auto" w:fill="auto"/>
          </w:tcPr>
          <w:p w:rsidR="00B42CBF" w:rsidRPr="00430794" w:rsidRDefault="00B42CBF" w:rsidP="00760973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97" w:type="pct"/>
            <w:tcBorders>
              <w:top w:val="single" w:sz="4" w:space="0" w:color="808080"/>
            </w:tcBorders>
            <w:shd w:val="clear" w:color="auto" w:fill="auto"/>
          </w:tcPr>
          <w:p w:rsidR="00B42CBF" w:rsidRPr="00430794" w:rsidRDefault="00B42CBF" w:rsidP="00760973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2574"/>
        <w:gridCol w:w="7847"/>
      </w:tblGrid>
      <w:tr w:rsidR="00A12E1C" w:rsidRPr="00430794" w:rsidTr="00760973">
        <w:tc>
          <w:tcPr>
            <w:tcW w:w="1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Руководитель службы</w:t>
            </w:r>
          </w:p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Руководитель реабилитационного подразделения </w:t>
            </w:r>
          </w:p>
          <w:p w:rsidR="00A12E1C" w:rsidRPr="00430794" w:rsidRDefault="009020EA" w:rsidP="00A36946">
            <w:pPr>
              <w:contextualSpacing/>
              <w:rPr>
                <w:rFonts w:cs="Times New Roman"/>
                <w:color w:val="000000" w:themeColor="text1"/>
                <w:spacing w:val="1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Куратор реабилитационной (</w:t>
            </w:r>
            <w:proofErr w:type="spellStart"/>
            <w:r w:rsidR="00A12E1C" w:rsidRPr="00430794">
              <w:rPr>
                <w:rFonts w:cs="Times New Roman"/>
                <w:color w:val="000000" w:themeColor="text1"/>
                <w:szCs w:val="24"/>
              </w:rPr>
              <w:t>абилитационной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программы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Look w:val="0000"/>
      </w:tblPr>
      <w:tblGrid>
        <w:gridCol w:w="2609"/>
        <w:gridCol w:w="7812"/>
      </w:tblGrid>
      <w:tr w:rsidR="00A12E1C" w:rsidRPr="00430794" w:rsidTr="00B349DB"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образованию и обучению</w:t>
            </w:r>
          </w:p>
        </w:tc>
        <w:tc>
          <w:tcPr>
            <w:tcW w:w="3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987A3B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Высшее образование </w:t>
            </w:r>
          </w:p>
        </w:tc>
      </w:tr>
      <w:tr w:rsidR="00A12E1C" w:rsidRPr="00430794" w:rsidTr="00B349DB"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опыту практической работы</w:t>
            </w:r>
          </w:p>
        </w:tc>
        <w:tc>
          <w:tcPr>
            <w:tcW w:w="3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987A3B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е менее трех </w:t>
            </w:r>
            <w:r w:rsidR="004510C5" w:rsidRPr="00430794">
              <w:rPr>
                <w:rFonts w:cs="Times New Roman"/>
                <w:color w:val="000000" w:themeColor="text1"/>
                <w:szCs w:val="24"/>
              </w:rPr>
              <w:t>л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ет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 профилю профессиональной деятельности</w:t>
            </w:r>
          </w:p>
        </w:tc>
      </w:tr>
      <w:tr w:rsidR="00A12E1C" w:rsidRPr="00430794" w:rsidTr="00B349DB"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Особые условия допуска к работе</w:t>
            </w:r>
          </w:p>
        </w:tc>
        <w:tc>
          <w:tcPr>
            <w:tcW w:w="3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 трудовой деятельности с участием несовершеннолетних не допускаются лица, имеющие или имевшие судимость, а равно 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преступления, состав и виды которых установлены</w:t>
            </w:r>
            <w:r w:rsidR="00CB613B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законод</w:t>
            </w:r>
            <w:r w:rsidR="00D72C0D" w:rsidRPr="00430794">
              <w:rPr>
                <w:rFonts w:cs="Times New Roman"/>
                <w:color w:val="000000" w:themeColor="text1"/>
                <w:szCs w:val="24"/>
              </w:rPr>
              <w:t>ательством Российской Федерации</w:t>
            </w:r>
          </w:p>
          <w:p w:rsidR="00A12E1C" w:rsidRPr="00430794" w:rsidRDefault="000426C4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Отсутствие заболеваний, предусмотренных перечнем, утверждаемым федеральным органом исполнительной власти, который осуществляет функции по выработке государственной политики и нормативн</w:t>
            </w:r>
            <w:r w:rsidR="00FB170F" w:rsidRPr="00430794">
              <w:rPr>
                <w:rFonts w:cs="Times New Roman"/>
                <w:color w:val="000000" w:themeColor="text1"/>
                <w:szCs w:val="24"/>
              </w:rPr>
              <w:t xml:space="preserve">ому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правовому регулированию в области здравоохранения</w:t>
            </w:r>
          </w:p>
        </w:tc>
      </w:tr>
      <w:tr w:rsidR="00A12E1C" w:rsidRPr="00430794" w:rsidTr="00B349DB">
        <w:tc>
          <w:tcPr>
            <w:tcW w:w="1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A12E1C" w:rsidRPr="00430794" w:rsidRDefault="009331D9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color w:val="000000" w:themeColor="text1"/>
        </w:rPr>
      </w:pPr>
      <w:r w:rsidRPr="00430794">
        <w:rPr>
          <w:color w:val="000000" w:themeColor="text1"/>
        </w:rPr>
        <w:t>Дополнительные характеристики</w:t>
      </w:r>
    </w:p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/>
      </w:tblPr>
      <w:tblGrid>
        <w:gridCol w:w="2759"/>
        <w:gridCol w:w="1897"/>
        <w:gridCol w:w="5765"/>
      </w:tblGrid>
      <w:tr w:rsidR="00A12E1C" w:rsidRPr="00430794" w:rsidTr="00F8781D">
        <w:trPr>
          <w:trHeight w:val="20"/>
        </w:trPr>
        <w:tc>
          <w:tcPr>
            <w:tcW w:w="1324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 документа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Код</w:t>
            </w:r>
          </w:p>
        </w:tc>
        <w:tc>
          <w:tcPr>
            <w:tcW w:w="2766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shd w:val="clear" w:color="auto" w:fill="auto"/>
          </w:tcPr>
          <w:p w:rsidR="007E33C0" w:rsidRPr="00430794" w:rsidRDefault="007E33C0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910" w:type="pct"/>
            <w:shd w:val="clear" w:color="auto" w:fill="auto"/>
          </w:tcPr>
          <w:p w:rsidR="007E33C0" w:rsidRPr="00430794" w:rsidRDefault="00D2238E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2634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D2238E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</w:t>
            </w:r>
            <w:r w:rsidRPr="00430794" w:rsidDel="00460477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:rsidR="007E33C0" w:rsidRPr="00430794" w:rsidRDefault="007E33C0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ЕКС</w:t>
            </w:r>
          </w:p>
        </w:tc>
        <w:tc>
          <w:tcPr>
            <w:tcW w:w="910" w:type="pct"/>
            <w:shd w:val="clear" w:color="auto" w:fill="auto"/>
          </w:tcPr>
          <w:p w:rsidR="007E33C0" w:rsidRPr="00430794" w:rsidRDefault="002D55DF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7E33C0" w:rsidRPr="00430794" w:rsidRDefault="007E33C0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7E33C0" w:rsidRPr="00430794" w:rsidRDefault="002D55DF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Начальник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реабилитационно-оздоровительного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центра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910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25883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Психолог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7E33C0" w:rsidRPr="00430794" w:rsidRDefault="007E33C0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26588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zCs w:val="24"/>
              </w:rPr>
              <w:t>Специалист по социальной работе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 w:val="restar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910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5.37.03.01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Психология</w:t>
            </w:r>
          </w:p>
        </w:tc>
      </w:tr>
      <w:tr w:rsidR="007E33C0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5.37.04.01</w:t>
            </w:r>
          </w:p>
        </w:tc>
        <w:tc>
          <w:tcPr>
            <w:tcW w:w="2766" w:type="pct"/>
            <w:shd w:val="clear" w:color="auto" w:fill="auto"/>
          </w:tcPr>
          <w:p w:rsidR="007E33C0" w:rsidRPr="00430794" w:rsidRDefault="007E33C0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Психология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5.37.05.01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DD4CC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Клиническая психология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6.39.03.02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Социальная работа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5.39.04.02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Социальная работа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6.44.03.02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Психолого-педагогическое образование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6.44.04.02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Психолого-педагогическое образование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6.44.03.03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Специальное (дефектологическое) образование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6.44.04.03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Специальное (дефектологическое) образование</w:t>
            </w:r>
          </w:p>
        </w:tc>
      </w:tr>
      <w:tr w:rsidR="00F8781D" w:rsidRPr="00430794" w:rsidTr="00F8781D">
        <w:trPr>
          <w:trHeight w:val="20"/>
        </w:trPr>
        <w:tc>
          <w:tcPr>
            <w:tcW w:w="1324" w:type="pct"/>
            <w:vMerge/>
            <w:shd w:val="clear" w:color="auto" w:fill="auto"/>
          </w:tcPr>
          <w:p w:rsidR="00F8781D" w:rsidRPr="00430794" w:rsidRDefault="00F8781D" w:rsidP="007E33C0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910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6.44.05.01</w:t>
            </w:r>
          </w:p>
        </w:tc>
        <w:tc>
          <w:tcPr>
            <w:tcW w:w="2766" w:type="pct"/>
            <w:shd w:val="clear" w:color="auto" w:fill="auto"/>
          </w:tcPr>
          <w:p w:rsidR="00F8781D" w:rsidRPr="00430794" w:rsidRDefault="00F8781D" w:rsidP="007E33C0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Педагогика и психология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девиантного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поведения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3.2.1. Трудовая функция</w:t>
      </w:r>
    </w:p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1771"/>
        <w:gridCol w:w="4610"/>
        <w:gridCol w:w="682"/>
        <w:gridCol w:w="1180"/>
        <w:gridCol w:w="1601"/>
        <w:gridCol w:w="577"/>
      </w:tblGrid>
      <w:tr w:rsidR="00A12E1C" w:rsidRPr="00430794" w:rsidTr="00B349DB">
        <w:tc>
          <w:tcPr>
            <w:tcW w:w="850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07686F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случая и управление им</w:t>
            </w:r>
          </w:p>
        </w:tc>
        <w:tc>
          <w:tcPr>
            <w:tcW w:w="327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/01.7</w:t>
            </w:r>
          </w:p>
        </w:tc>
        <w:tc>
          <w:tcPr>
            <w:tcW w:w="76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/>
      </w:tblPr>
      <w:tblGrid>
        <w:gridCol w:w="2842"/>
        <w:gridCol w:w="1338"/>
        <w:gridCol w:w="513"/>
        <w:gridCol w:w="1953"/>
        <w:gridCol w:w="1349"/>
        <w:gridCol w:w="2380"/>
      </w:tblGrid>
      <w:tr w:rsidR="00F45A9E" w:rsidRPr="00430794" w:rsidTr="00F45A9E">
        <w:tc>
          <w:tcPr>
            <w:tcW w:w="1370" w:type="pct"/>
            <w:shd w:val="clear" w:color="auto" w:fill="auto"/>
            <w:vAlign w:val="center"/>
          </w:tcPr>
          <w:p w:rsidR="00F45A9E" w:rsidRPr="00430794" w:rsidRDefault="00F45A9E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247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6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F45A9E" w:rsidRPr="00430794" w:rsidTr="00F45A9E">
        <w:tc>
          <w:tcPr>
            <w:tcW w:w="3203" w:type="pct"/>
            <w:gridSpan w:val="4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F45A9E" w:rsidRPr="00430794" w:rsidRDefault="00F45A9E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br w:type="page"/>
            </w:r>
          </w:p>
        </w:tc>
        <w:tc>
          <w:tcPr>
            <w:tcW w:w="650" w:type="pct"/>
            <w:tcBorders>
              <w:top w:val="single" w:sz="4" w:space="0" w:color="808080"/>
            </w:tcBorders>
            <w:shd w:val="clear" w:color="auto" w:fill="auto"/>
          </w:tcPr>
          <w:p w:rsidR="00F45A9E" w:rsidRPr="00430794" w:rsidRDefault="00F45A9E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147" w:type="pct"/>
            <w:tcBorders>
              <w:top w:val="single" w:sz="4" w:space="0" w:color="808080"/>
            </w:tcBorders>
            <w:shd w:val="clear" w:color="auto" w:fill="auto"/>
          </w:tcPr>
          <w:p w:rsidR="00F45A9E" w:rsidRPr="00430794" w:rsidRDefault="00F45A9E" w:rsidP="00B349DB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687"/>
        <w:gridCol w:w="7734"/>
      </w:tblGrid>
      <w:tr w:rsidR="00A12E1C" w:rsidRPr="00430794" w:rsidTr="00B349DB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Информирование населения о целях, задачах, методах и </w:t>
            </w:r>
            <w:r w:rsidR="00AB5392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мероприятиях </w:t>
            </w:r>
            <w:r w:rsidR="00FD2264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комплексной квалиф</w:t>
            </w:r>
            <w:r w:rsidR="002B7338" w:rsidRPr="00430794">
              <w:rPr>
                <w:rFonts w:cs="Times New Roman"/>
                <w:color w:val="000000" w:themeColor="text1"/>
                <w:szCs w:val="24"/>
              </w:rPr>
              <w:t>икации реабилитационного случая</w:t>
            </w:r>
            <w:r w:rsidR="007D4BB5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A082B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Определение состава междисциплинарной команды в соответствии с реабилитационным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абилитационным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случаем, обеспечение ее участия в работе в рамках реабилитационного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абилитационного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случая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Координирование и управление деятельностью междисциплинарной команды по разработке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 (детей-инвалидов)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Определе</w:t>
            </w:r>
            <w:r w:rsidR="00D4785D" w:rsidRPr="00430794">
              <w:rPr>
                <w:rFonts w:cs="Times New Roman"/>
                <w:color w:val="000000" w:themeColor="text1"/>
                <w:szCs w:val="24"/>
              </w:rPr>
              <w:t xml:space="preserve">ние комплекса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и проведение конференций (консилиумов) междисциплинарной команды по обсуждению </w:t>
            </w:r>
            <w:r w:rsidR="0095142C" w:rsidRPr="00430794">
              <w:rPr>
                <w:rFonts w:cs="Times New Roman"/>
                <w:color w:val="000000" w:themeColor="text1"/>
                <w:szCs w:val="24"/>
              </w:rPr>
              <w:t>эффективных практик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 социальной 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 составлению, коррекции, утверждению, мони</w:t>
            </w:r>
            <w:r w:rsidR="00EB00C4" w:rsidRPr="00430794">
              <w:rPr>
                <w:rFonts w:cs="Times New Roman"/>
                <w:color w:val="000000" w:themeColor="text1"/>
                <w:szCs w:val="24"/>
              </w:rPr>
              <w:t xml:space="preserve">торингу и оценке эффективности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 (детей-инвалидов)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B170F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Оформление локальных нормативных актов 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 xml:space="preserve"> в соответствии с задачами социальной реабилитации (</w:t>
            </w:r>
            <w:proofErr w:type="spellStart"/>
            <w:r w:rsidR="00D154C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154C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и управление работой реабилитационной команды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, реализующей мероприятия по социальной реабилитации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proofErr w:type="gram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и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оценка результатов ее деятельности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обеспечения </w:t>
            </w:r>
            <w:r w:rsidR="000317D2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0317D2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0317D2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необходимым оборудованием, техническими средствами реабилитации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обеспечения доступа </w:t>
            </w:r>
            <w:r w:rsidR="00F622E1" w:rsidRPr="00430794">
              <w:rPr>
                <w:rFonts w:cs="Times New Roman"/>
                <w:color w:val="000000" w:themeColor="text1"/>
                <w:szCs w:val="24"/>
              </w:rPr>
              <w:t xml:space="preserve">несовершеннолетних лиц, лиц трудоспособного возраста и лиц пенсионного возраста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 </w:t>
            </w:r>
            <w:r w:rsidR="000526B9" w:rsidRPr="00430794">
              <w:rPr>
                <w:rFonts w:cs="Times New Roman"/>
                <w:color w:val="000000" w:themeColor="text1"/>
                <w:szCs w:val="24"/>
              </w:rPr>
              <w:t>мероприятиям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A082B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оценки уровня изменений в состоянии здоровья и (или) жизненной ситуации в соответствии с прогнозными показателями, при необходимости корректировка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перечня 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), в том числе в рамках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="00AD2D0B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>(детей-инвалидов)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Выяснение удовлетворенности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лица, в отношении которого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его ближайшего окружения достигнутыми результатами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Выявление и разрешение спорных вопросов, возникающих в ходе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 xml:space="preserve"> проведения мероприятий социальной реабилитации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переоценки мероприяти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>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0D77DE"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если не удалось достигнуть прогнозных показателей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 (детей-инвалидов)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Рассмотрение жалоб </w:t>
            </w:r>
            <w:r w:rsidR="000317D2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0317D2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0317D2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0D77DE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Оценивание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соответствия рекомендаций специалис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тов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междисциплинарной команды 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для завершения </w:t>
            </w:r>
            <w:r w:rsidR="007D4BB5" w:rsidRPr="00430794">
              <w:rPr>
                <w:rFonts w:cs="Times New Roman"/>
                <w:color w:val="000000" w:themeColor="text1"/>
                <w:szCs w:val="24"/>
              </w:rPr>
              <w:t xml:space="preserve"> проведения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ребилитации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341A61" w:rsidP="00AD2D0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Оценивание инфраструктуры населенного пункта в целях обеспечения работы по поддержке </w:t>
            </w:r>
            <w:r w:rsidR="00F622E1" w:rsidRPr="00430794">
              <w:rPr>
                <w:rFonts w:cs="Times New Roman"/>
                <w:color w:val="000000" w:themeColor="text1"/>
                <w:szCs w:val="24"/>
              </w:rPr>
              <w:t>несовершеннолетних лиц, лиц трудоспособного возраста и лиц пенсионного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 завершени</w:t>
            </w:r>
            <w:r w:rsidR="00AD2D0B" w:rsidRPr="00430794">
              <w:rPr>
                <w:rFonts w:cs="Times New Roman"/>
                <w:color w:val="000000" w:themeColor="text1"/>
                <w:szCs w:val="24"/>
              </w:rPr>
              <w:t xml:space="preserve">и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мероприятий социальной ре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Организация поддержки </w:t>
            </w:r>
            <w:r w:rsidR="00F622E1" w:rsidRPr="00430794">
              <w:rPr>
                <w:rFonts w:cs="Times New Roman"/>
                <w:color w:val="000000" w:themeColor="text1"/>
                <w:szCs w:val="24"/>
              </w:rPr>
              <w:t>несовершеннолетних лиц, лиц трудоспособного возраста и лиц пенсионного возраста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 завершении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мероприятий социальной ре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Мониторинг результатов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реабилитации после завершения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мероприятий социальной ре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Проверка отчетов специалистов 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по завершении проведения мероприятий социальной ре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>а</w:t>
            </w:r>
            <w:r w:rsidR="00C33187" w:rsidRPr="00430794">
              <w:rPr>
                <w:rFonts w:cs="Times New Roman"/>
                <w:color w:val="000000" w:themeColor="text1"/>
                <w:szCs w:val="24"/>
              </w:rPr>
              <w:t>билитации (</w:t>
            </w:r>
            <w:proofErr w:type="spellStart"/>
            <w:r w:rsidR="00C3318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C33187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, документирование хода и результатов </w:t>
            </w:r>
            <w:r w:rsidR="00D154CD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реабилитации </w:t>
            </w:r>
            <w:r w:rsidR="0003625D"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="0003625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03625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Планирование деятельности по </w:t>
            </w:r>
            <w:r w:rsidR="00CC2271" w:rsidRPr="00430794">
              <w:rPr>
                <w:rFonts w:cs="Times New Roman"/>
                <w:color w:val="000000" w:themeColor="text1"/>
                <w:szCs w:val="24"/>
              </w:rPr>
              <w:t>выполнению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 социальной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D71BC9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71BC9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Разработка методических </w:t>
            </w:r>
            <w:r w:rsidR="00FB170F" w:rsidRPr="00430794">
              <w:rPr>
                <w:rFonts w:cs="Times New Roman"/>
                <w:color w:val="000000" w:themeColor="text1"/>
                <w:szCs w:val="24"/>
              </w:rPr>
              <w:t xml:space="preserve">материалов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 внедрению инновационных технологий и методов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3711" w:type="pct"/>
            <w:shd w:val="clear" w:color="auto" w:fill="auto"/>
          </w:tcPr>
          <w:p w:rsidR="00A12E1C" w:rsidRPr="00430794" w:rsidRDefault="00A3146B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Анализировать информацию </w:t>
            </w:r>
            <w:r w:rsidR="00B64719" w:rsidRPr="00430794">
              <w:rPr>
                <w:rFonts w:cs="Times New Roman"/>
                <w:color w:val="000000" w:themeColor="text1"/>
                <w:szCs w:val="24"/>
              </w:rPr>
              <w:t>об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ограничениях жизнедеятельности, личных особенностях, жизненной ситуации</w:t>
            </w:r>
            <w:r w:rsidR="00B64719" w:rsidRPr="00430794">
              <w:rPr>
                <w:rFonts w:cs="Times New Roman"/>
                <w:color w:val="000000" w:themeColor="text1"/>
                <w:szCs w:val="24"/>
              </w:rPr>
              <w:t xml:space="preserve"> лиц, в отношении которых осуществляются мероприятия по социальной реабилитации (</w:t>
            </w:r>
            <w:proofErr w:type="spellStart"/>
            <w:r w:rsidR="00B64719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64719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Оценивать и учитывать уровень достоверности и полноты собранной информации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Выявлять провоцирующие факторы (условия), которые могут оказать влияние на ход и результаты 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Привлекать, аккумулировать,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мобилизовывать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ресурсы межведомственной реабилитационной инфраструктуры для решения задач </w:t>
            </w:r>
            <w:r w:rsidR="000E4934" w:rsidRPr="00430794">
              <w:rPr>
                <w:rFonts w:cs="Times New Roman"/>
                <w:color w:val="000000" w:themeColor="text1"/>
                <w:szCs w:val="24"/>
              </w:rPr>
              <w:t xml:space="preserve"> социальной реабилитации (</w:t>
            </w:r>
            <w:proofErr w:type="spellStart"/>
            <w:r w:rsidR="000E493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0E4934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переговоры и согласовывать главные цели, задачи, мероприятия 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индивидуальных программ реабилитации </w:t>
            </w:r>
            <w:r w:rsidR="00BC4D99" w:rsidRPr="00430794">
              <w:rPr>
                <w:rFonts w:cs="Times New Roman"/>
                <w:color w:val="000000" w:themeColor="text1"/>
                <w:szCs w:val="24"/>
              </w:rPr>
              <w:t>или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="00BD2004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инвалидов</w:t>
            </w:r>
            <w:r w:rsidR="007F26BD" w:rsidRPr="00430794">
              <w:rPr>
                <w:rFonts w:cs="Times New Roman"/>
                <w:color w:val="000000" w:themeColor="text1"/>
                <w:szCs w:val="24"/>
              </w:rPr>
              <w:t xml:space="preserve"> (детей-инвалидов)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со всеми участниками, организовывать продуктивное взаимодействие в междисциплинарной команде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Оценивать уровень соответствия используемых методов 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9020EA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9020EA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актуальному состоянию гражданина, уровню его реагирования, развития (регресса), возраста, образования, социального статуса, дееспособности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0B5BA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Проводить мероприятия, соответствующие потребностям здоровья </w:t>
            </w:r>
            <w:r w:rsidR="00B64719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B64719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64719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, с соблюдением мер физической, психологической, социальной безопасности, обеспечивать профилактику инфицирования, психических травм и других травмирующих обстоятельств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Собирать информацию о ходе процесса 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D71BC9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71BC9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от всех участников реабилитационного процесса, выяснять мнение </w:t>
            </w:r>
            <w:r w:rsidR="00B64719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B64719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B64719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 качестве и объеме </w:t>
            </w:r>
            <w:r w:rsidR="00D71BC9" w:rsidRPr="00430794">
              <w:rPr>
                <w:rFonts w:cs="Times New Roman"/>
                <w:color w:val="000000" w:themeColor="text1"/>
                <w:szCs w:val="24"/>
              </w:rPr>
              <w:t>проводимых 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социальной 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Мотивировать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 xml:space="preserve"> лиц, в отношении которых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="00DF1232">
              <w:rPr>
                <w:rFonts w:cs="Times New Roman"/>
                <w:color w:val="000000" w:themeColor="text1"/>
                <w:szCs w:val="24"/>
              </w:rPr>
              <w:t>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(законных</w:t>
            </w:r>
            <w:r w:rsidR="00096AEE" w:rsidRPr="00430794">
              <w:rPr>
                <w:rFonts w:cs="Times New Roman"/>
                <w:color w:val="000000" w:themeColor="text1"/>
                <w:szCs w:val="24"/>
              </w:rPr>
              <w:t xml:space="preserve"> (уполномоченных)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представителей) на акти</w:t>
            </w:r>
            <w:r w:rsidR="00D36FDF" w:rsidRPr="00430794">
              <w:rPr>
                <w:rFonts w:cs="Times New Roman"/>
                <w:color w:val="000000" w:themeColor="text1"/>
                <w:szCs w:val="24"/>
              </w:rPr>
              <w:t>вное участие в реабилитационном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абилитационном</w:t>
            </w:r>
            <w:proofErr w:type="spellEnd"/>
            <w:r w:rsidR="00D36FDF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процессе, вырабатывание собственной ответственной позиции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Обсуждать с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лицами, в отношении которых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значимыми членами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их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окружения ограничения и ресурсы,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пользоваться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способами мобилизации ресурсов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Диагностировать уровни риска, связанного с состоянием здоровья,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социальной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психологической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дезадаптацией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16669D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Применять методы </w:t>
            </w:r>
            <w:proofErr w:type="spellStart"/>
            <w:r w:rsidR="00EE4C08" w:rsidRPr="00430794">
              <w:rPr>
                <w:rFonts w:cs="Times New Roman"/>
                <w:color w:val="000000" w:themeColor="text1"/>
                <w:szCs w:val="24"/>
              </w:rPr>
              <w:t>конфликтологии</w:t>
            </w:r>
            <w:proofErr w:type="spellEnd"/>
            <w:r w:rsidR="00EE4C08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для урегулирования отношений и согласования индивидуальных программ со всеми участниками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D5300A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Анализировать информацию, полученную от получателей и поставщиков социальных услуг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Применять методы контроля объема и качества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Использовать информационные технологии для автоматизации деятельности организаций, принимающих участие в процессе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</w:t>
            </w:r>
            <w:r w:rsidR="00D36FDF" w:rsidRPr="00430794">
              <w:rPr>
                <w:rFonts w:cs="Times New Roman"/>
                <w:color w:val="000000" w:themeColor="text1"/>
                <w:szCs w:val="24"/>
              </w:rPr>
              <w:t xml:space="preserve"> (</w:t>
            </w:r>
            <w:proofErr w:type="spellStart"/>
            <w:r w:rsidR="00D36FDF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36FDF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Разрабатывать программы и проекты, направленные на повышение качества оказания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мероприятий социальной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Оценивать эффективность деятельности </w:t>
            </w:r>
            <w:r w:rsidR="00660FCD" w:rsidRPr="00430794">
              <w:rPr>
                <w:rFonts w:cs="Times New Roman"/>
                <w:color w:val="000000" w:themeColor="text1"/>
                <w:szCs w:val="24"/>
              </w:rPr>
              <w:t>специалистов реабилитационной команды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Использовать различные виды опросов населения и экспертных опросов, направленных на выявление качества и эффективности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CA4935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Подготавливать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презентационные и информационно-аналитические материалы, справки о деятельности по </w:t>
            </w:r>
            <w:r w:rsidR="00D36FDF" w:rsidRPr="00430794">
              <w:rPr>
                <w:rFonts w:cs="Times New Roman"/>
                <w:color w:val="000000" w:themeColor="text1"/>
                <w:szCs w:val="24"/>
              </w:rPr>
              <w:t>проведению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14466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14466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4466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A12E1C" w:rsidP="001C0CDE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Разрабатыват</w:t>
            </w:r>
            <w:r w:rsidR="00660FCD" w:rsidRPr="00430794">
              <w:rPr>
                <w:rFonts w:cs="Times New Roman"/>
                <w:color w:val="000000" w:themeColor="text1"/>
                <w:szCs w:val="24"/>
              </w:rPr>
              <w:t xml:space="preserve">ь </w:t>
            </w:r>
            <w:r w:rsidR="00CC2271" w:rsidRPr="00430794">
              <w:rPr>
                <w:rFonts w:cs="Times New Roman"/>
                <w:color w:val="000000" w:themeColor="text1"/>
                <w:szCs w:val="24"/>
              </w:rPr>
              <w:t>локальные нормативные акты</w:t>
            </w:r>
            <w:r w:rsidR="00660FCD" w:rsidRPr="00430794">
              <w:rPr>
                <w:rFonts w:cs="Times New Roman"/>
                <w:color w:val="000000" w:themeColor="text1"/>
                <w:szCs w:val="24"/>
              </w:rPr>
              <w:t xml:space="preserve"> о проведении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D264ED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D264E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264E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A12E1C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A12E1C" w:rsidRPr="00430794" w:rsidRDefault="00FB170F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Оформлять локальные нормативные акты</w:t>
            </w:r>
          </w:p>
        </w:tc>
      </w:tr>
      <w:tr w:rsidR="000F5FF2" w:rsidRPr="00430794" w:rsidTr="00B349DB">
        <w:trPr>
          <w:trHeight w:val="20"/>
        </w:trPr>
        <w:tc>
          <w:tcPr>
            <w:tcW w:w="1289" w:type="pct"/>
            <w:vMerge w:val="restart"/>
            <w:shd w:val="clear" w:color="auto" w:fill="auto"/>
          </w:tcPr>
          <w:p w:rsidR="000F5FF2" w:rsidRPr="00430794" w:rsidRDefault="000F5FF2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3711" w:type="pct"/>
            <w:shd w:val="clear" w:color="auto" w:fill="auto"/>
          </w:tcPr>
          <w:p w:rsidR="000F5FF2" w:rsidRPr="00430794" w:rsidRDefault="000F5FF2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 Российской Федерации в области социальной защиты и социального обслуживания населения, в том числе п</w:t>
            </w:r>
            <w:r w:rsidRPr="00430794">
              <w:rPr>
                <w:rStyle w:val="af"/>
                <w:color w:val="000000" w:themeColor="text1"/>
                <w:szCs w:val="24"/>
                <w:u w:val="none"/>
              </w:rPr>
              <w:t xml:space="preserve">орядок разработки и реализации индивидуальной программы реабилитации и </w:t>
            </w:r>
            <w:proofErr w:type="spellStart"/>
            <w:r w:rsidRPr="00430794">
              <w:rPr>
                <w:rStyle w:val="af"/>
                <w:color w:val="000000" w:themeColor="text1"/>
                <w:szCs w:val="24"/>
                <w:u w:val="none"/>
              </w:rPr>
              <w:t>абилитации</w:t>
            </w:r>
            <w:proofErr w:type="spellEnd"/>
            <w:r w:rsidRPr="00430794">
              <w:rPr>
                <w:rStyle w:val="af"/>
                <w:color w:val="000000" w:themeColor="text1"/>
                <w:szCs w:val="24"/>
                <w:u w:val="none"/>
              </w:rPr>
              <w:t xml:space="preserve"> инвалида, </w:t>
            </w:r>
          </w:p>
        </w:tc>
      </w:tr>
      <w:tr w:rsidR="00373845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373845" w:rsidRPr="00430794" w:rsidRDefault="00373845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373845" w:rsidRPr="00430794" w:rsidRDefault="00373845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Нормативные правовые акты, выдаваемые федеральными государственными учреждениями медико-социальной экспертизы</w:t>
            </w:r>
          </w:p>
        </w:tc>
      </w:tr>
      <w:tr w:rsidR="00373845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373845" w:rsidRPr="00430794" w:rsidRDefault="00373845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373845" w:rsidRPr="00430794" w:rsidRDefault="00373845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Национальные стандарты в области предоставления социальных услуг населению</w:t>
            </w:r>
          </w:p>
        </w:tc>
      </w:tr>
      <w:tr w:rsidR="000F5FF2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0F5FF2" w:rsidRPr="00430794" w:rsidRDefault="000F5FF2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0F5FF2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Нормативные правовые акты Российской Федерации </w:t>
            </w:r>
            <w:r w:rsidR="000F5FF2" w:rsidRPr="00430794">
              <w:rPr>
                <w:rFonts w:cs="Times New Roman"/>
                <w:color w:val="000000" w:themeColor="text1"/>
                <w:szCs w:val="24"/>
              </w:rPr>
              <w:t>в области трудового, гражданского и семейного законодательства, защиты персональных данных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1C2512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Общероссийский базовый (отраслевой) перечень (классификатор) государственных и муниципальных услуг, оказываемых физическим лицам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Руководящие принципы, приоритеты социальной политики, оказывающие влияние на ведение реабилитационной практики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Критерии оценки </w:t>
            </w:r>
            <w:r w:rsidR="00694DBC" w:rsidRPr="00430794">
              <w:rPr>
                <w:rFonts w:cs="Times New Roman"/>
                <w:color w:val="000000" w:themeColor="text1"/>
                <w:szCs w:val="24"/>
              </w:rPr>
              <w:t>реабилитационной инфраструктуры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Основы диагностики лиц с ограниченными возможностями здоровья, а также с нарушениями социализации, виды и процедуры прохождения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 экспертиз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: временной нетрудоспособности, медико-социальной, военно-врачебной, судебно-медицинской, судебно-психиатрической, судебно-психологической, профессиональной пригодности и экспертизы связи заболевания с профессией, генетической экспертизы, качества медицинской помощи 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A10F2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Назначение, критерии отбора и способы использования психодиагностических методик, необходимых для обследований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;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показания и противопоказания к их использованию в соответствии с состоянием здоровья, возрастом, уровнем потенциального и актуального развития, образования, культуры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; технологии мониторинга и оценки результатов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 подбора методов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с учетом реабилитационного потенциала; основные (в том числе инновационные) методы социальной 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); социальное, эмоциональное и психологическое влияние нарушений развития, приобретенных дефектов, инвалидности, последствий ранней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lastRenderedPageBreak/>
              <w:t>депривации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психологической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травматизации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на личность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09484E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Порядок разработки и реализации индивиду</w:t>
            </w:r>
            <w:r w:rsidR="00BD2004" w:rsidRPr="00430794">
              <w:rPr>
                <w:rFonts w:cs="Times New Roman"/>
                <w:color w:val="000000" w:themeColor="text1"/>
                <w:szCs w:val="24"/>
              </w:rPr>
              <w:t>альной программы реабилитации или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инвалида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Способы мотивации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лиц, в отношении которых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на эффективное взаимодействие со специалистами и принятие ответственности за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ход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и результаты реабилитации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Техники ведения переговоров и разрешения конфликтных ситуаций с </w:t>
            </w:r>
            <w:r w:rsidR="00602B47" w:rsidRPr="00430794">
              <w:rPr>
                <w:rFonts w:cs="Times New Roman"/>
                <w:color w:val="000000" w:themeColor="text1"/>
                <w:szCs w:val="24"/>
              </w:rPr>
              <w:t>лицами, в отношении которых осуществляются мероприятия по социальной реабилитации (</w:t>
            </w:r>
            <w:proofErr w:type="spellStart"/>
            <w:r w:rsidR="00602B47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2B47" w:rsidRPr="00430794">
              <w:rPr>
                <w:rFonts w:cs="Times New Roman"/>
                <w:color w:val="000000" w:themeColor="text1"/>
                <w:szCs w:val="24"/>
              </w:rPr>
              <w:t>),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членами их семьей, лицами, осуществляющими уход, специалистами различных служб и организаций, представителями исполнительной, законодательной и судебной власти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Психологические основы социального взаимодействия, направленного на решение профессиональных задач; основные принципы организации деловых контактов; основные концепции взаимодействия людей в организации, особенности </w:t>
            </w:r>
            <w:r w:rsidR="00D72F6F" w:rsidRPr="00430794">
              <w:rPr>
                <w:rFonts w:cs="Times New Roman"/>
                <w:color w:val="000000" w:themeColor="text1"/>
                <w:szCs w:val="24"/>
              </w:rPr>
              <w:t>диадического взаимодействия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Техники </w:t>
            </w:r>
            <w:r w:rsidR="00B16F49" w:rsidRPr="00430794">
              <w:rPr>
                <w:rFonts w:cs="Times New Roman"/>
                <w:color w:val="000000" w:themeColor="text1"/>
                <w:szCs w:val="24"/>
              </w:rPr>
              <w:t xml:space="preserve">общения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с </w:t>
            </w:r>
            <w:r w:rsidR="00462ADB" w:rsidRPr="00430794">
              <w:rPr>
                <w:rFonts w:cs="Times New Roman"/>
                <w:color w:val="000000" w:themeColor="text1"/>
                <w:szCs w:val="24"/>
              </w:rPr>
              <w:t>лицами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A10C7" w:rsidRPr="00430794">
              <w:rPr>
                <w:rFonts w:cs="Times New Roman"/>
                <w:color w:val="000000" w:themeColor="text1"/>
                <w:szCs w:val="24"/>
              </w:rPr>
              <w:t>с ограниченными возможностями здоровья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(сенсорными, психическими нарушениями)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vMerge/>
            <w:shd w:val="clear" w:color="auto" w:fill="auto"/>
          </w:tcPr>
          <w:p w:rsidR="00561DDF" w:rsidRPr="00430794" w:rsidRDefault="00561DDF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711" w:type="pct"/>
            <w:shd w:val="clear" w:color="auto" w:fill="auto"/>
          </w:tcPr>
          <w:p w:rsidR="00561DDF" w:rsidRPr="00430794" w:rsidRDefault="00373845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Локальные нормативные акты</w:t>
            </w:r>
            <w:r w:rsidR="00561DDF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, </w:t>
            </w: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необходимые </w:t>
            </w:r>
            <w:r w:rsidR="00561DDF" w:rsidRPr="00430794">
              <w:rPr>
                <w:rFonts w:cs="Times New Roman"/>
                <w:iCs/>
                <w:color w:val="000000" w:themeColor="text1"/>
                <w:szCs w:val="24"/>
              </w:rPr>
              <w:t>для</w:t>
            </w:r>
            <w:r w:rsidR="000E4934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проведения мероприятий социальной реабилитации (</w:t>
            </w:r>
            <w:proofErr w:type="spellStart"/>
            <w:r w:rsidR="000E4934" w:rsidRPr="00430794">
              <w:rPr>
                <w:rFonts w:cs="Times New Roman"/>
                <w:iCs/>
                <w:color w:val="000000" w:themeColor="text1"/>
                <w:szCs w:val="24"/>
              </w:rPr>
              <w:t>абилитации</w:t>
            </w:r>
            <w:proofErr w:type="spellEnd"/>
            <w:r w:rsidR="000E4934" w:rsidRPr="00430794">
              <w:rPr>
                <w:rFonts w:cs="Times New Roman"/>
                <w:iCs/>
                <w:color w:val="000000" w:themeColor="text1"/>
                <w:szCs w:val="24"/>
              </w:rPr>
              <w:t>)</w:t>
            </w:r>
            <w:r w:rsidR="00561DDF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561DDF" w:rsidRPr="00430794" w:rsidTr="00B349DB">
        <w:trPr>
          <w:trHeight w:val="20"/>
        </w:trPr>
        <w:tc>
          <w:tcPr>
            <w:tcW w:w="1289" w:type="pct"/>
            <w:shd w:val="clear" w:color="auto" w:fill="auto"/>
          </w:tcPr>
          <w:p w:rsidR="00561DDF" w:rsidRPr="00430794" w:rsidRDefault="00561DDF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3711" w:type="pct"/>
            <w:shd w:val="clear" w:color="auto" w:fill="auto"/>
          </w:tcPr>
          <w:p w:rsidR="00561DDF" w:rsidRPr="00430794" w:rsidRDefault="00561DDF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Соблюдение правил профессиональной этики</w:t>
            </w:r>
          </w:p>
        </w:tc>
      </w:tr>
    </w:tbl>
    <w:p w:rsidR="0084389C" w:rsidRPr="00430794" w:rsidRDefault="0084389C" w:rsidP="00D72C0D">
      <w:pPr>
        <w:pStyle w:val="Norm"/>
        <w:contextualSpacing/>
        <w:rPr>
          <w:b/>
          <w:color w:val="000000" w:themeColor="text1"/>
        </w:rPr>
      </w:pPr>
    </w:p>
    <w:p w:rsidR="00A12E1C" w:rsidRPr="00430794" w:rsidRDefault="00A12E1C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3.2.2. Трудовая функция</w:t>
      </w:r>
    </w:p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1775"/>
        <w:gridCol w:w="4619"/>
        <w:gridCol w:w="684"/>
        <w:gridCol w:w="907"/>
        <w:gridCol w:w="1734"/>
        <w:gridCol w:w="702"/>
      </w:tblGrid>
      <w:tr w:rsidR="004455E4" w:rsidRPr="00430794" w:rsidTr="00B349DB">
        <w:tc>
          <w:tcPr>
            <w:tcW w:w="852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22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12E1C" w:rsidRPr="00430794" w:rsidRDefault="0007686F" w:rsidP="00AC724C">
            <w:pPr>
              <w:pStyle w:val="HTML1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абилитационных</w:t>
            </w:r>
            <w:proofErr w:type="spellEnd"/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абилитационными</w:t>
            </w:r>
            <w:proofErr w:type="spellEnd"/>
            <w:r w:rsidRPr="004307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мероприятиями</w:t>
            </w:r>
          </w:p>
        </w:tc>
        <w:tc>
          <w:tcPr>
            <w:tcW w:w="328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637F53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A12E1C" w:rsidRPr="00430794">
              <w:rPr>
                <w:rFonts w:cs="Times New Roman"/>
                <w:color w:val="000000" w:themeColor="text1"/>
                <w:szCs w:val="24"/>
              </w:rPr>
              <w:t>/02.7</w:t>
            </w:r>
          </w:p>
        </w:tc>
        <w:tc>
          <w:tcPr>
            <w:tcW w:w="832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2135"/>
        <w:gridCol w:w="1403"/>
        <w:gridCol w:w="930"/>
        <w:gridCol w:w="1890"/>
        <w:gridCol w:w="632"/>
        <w:gridCol w:w="1259"/>
        <w:gridCol w:w="2172"/>
      </w:tblGrid>
      <w:tr w:rsidR="004455E4" w:rsidRPr="00430794" w:rsidTr="00B349DB">
        <w:tc>
          <w:tcPr>
            <w:tcW w:w="1025" w:type="pct"/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446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03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A12E1C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B349DB" w:rsidRPr="00430794" w:rsidTr="00B349DB">
        <w:tblPrEx>
          <w:tblCellMar>
            <w:left w:w="0" w:type="dxa"/>
            <w:right w:w="0" w:type="dxa"/>
          </w:tblCellMar>
        </w:tblPrEx>
        <w:tc>
          <w:tcPr>
            <w:tcW w:w="1025" w:type="pct"/>
            <w:shd w:val="clear" w:color="auto" w:fill="auto"/>
            <w:vAlign w:val="center"/>
          </w:tcPr>
          <w:p w:rsidR="00B349DB" w:rsidRPr="00430794" w:rsidRDefault="00B349DB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D72C0D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04" w:type="pct"/>
            <w:tcBorders>
              <w:top w:val="single" w:sz="4" w:space="0" w:color="808080"/>
            </w:tcBorders>
            <w:shd w:val="clear" w:color="auto" w:fill="auto"/>
          </w:tcPr>
          <w:p w:rsidR="00B349DB" w:rsidRPr="00430794" w:rsidRDefault="00B349DB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1042" w:type="pct"/>
            <w:tcBorders>
              <w:top w:val="single" w:sz="4" w:space="0" w:color="808080"/>
            </w:tcBorders>
            <w:shd w:val="clear" w:color="auto" w:fill="auto"/>
          </w:tcPr>
          <w:p w:rsidR="00B349DB" w:rsidRPr="00430794" w:rsidRDefault="00B349DB" w:rsidP="00B349DB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/>
      </w:tblPr>
      <w:tblGrid>
        <w:gridCol w:w="2003"/>
        <w:gridCol w:w="8418"/>
      </w:tblGrid>
      <w:tr w:rsidR="004455E4" w:rsidRPr="00430794" w:rsidTr="00B349DB">
        <w:trPr>
          <w:trHeight w:val="20"/>
        </w:trPr>
        <w:tc>
          <w:tcPr>
            <w:tcW w:w="961" w:type="pct"/>
            <w:vMerge w:val="restart"/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4039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Разработка направлений, планирование деятельности учреждений по </w:t>
            </w:r>
            <w:r w:rsidR="001F012D" w:rsidRPr="00430794">
              <w:rPr>
                <w:rFonts w:cs="Times New Roman"/>
                <w:color w:val="000000" w:themeColor="text1"/>
                <w:szCs w:val="24"/>
              </w:rPr>
              <w:t>проведению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D264ED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D264E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264E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1F012D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Постановка целей и определение перечня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D264ED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D264ED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D264ED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Координация и управлен</w:t>
            </w:r>
            <w:r w:rsidR="00587B0B" w:rsidRPr="00430794">
              <w:rPr>
                <w:rFonts w:cs="Times New Roman"/>
                <w:color w:val="000000" w:themeColor="text1"/>
                <w:szCs w:val="24"/>
              </w:rPr>
              <w:t>ие проведением</w:t>
            </w:r>
            <w:r w:rsidR="009020EA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587B0B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587B0B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587B0B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09484E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Руководство и координация распределения трудовых ресурсов, координация профессионального развития работников, реализующих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Консультирование органов государственной власти о мерах </w:t>
            </w:r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социальной реабилитации (</w:t>
            </w:r>
            <w:proofErr w:type="spellStart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абилитации</w:t>
            </w:r>
            <w:proofErr w:type="spellEnd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) по улучшению здоровья, мероприятиях</w:t>
            </w: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и средствах </w:t>
            </w:r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социальной реабилитации (</w:t>
            </w:r>
            <w:proofErr w:type="spellStart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абилитации</w:t>
            </w:r>
            <w:proofErr w:type="spellEnd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)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A12E1C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Взаимодействие с органами управления</w:t>
            </w:r>
            <w:r w:rsidR="000F5FF2" w:rsidRPr="00430794">
              <w:rPr>
                <w:rFonts w:cs="Times New Roman"/>
                <w:color w:val="000000" w:themeColor="text1"/>
                <w:szCs w:val="24"/>
              </w:rPr>
              <w:t xml:space="preserve">,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представителями общественности и учреждениями для обсуждения вопросов сотрудничества и координации деятельности</w:t>
            </w:r>
            <w:r w:rsidR="000F5FF2" w:rsidRPr="00430794">
              <w:rPr>
                <w:rFonts w:cs="Times New Roman"/>
                <w:color w:val="000000" w:themeColor="text1"/>
                <w:szCs w:val="24"/>
              </w:rPr>
              <w:t>, в том числе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в рамках межведомственного взаимодействия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8F7848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Оформление локальных нормативных актов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A12E1C" w:rsidP="00404543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Представительство от имени организации на переговорах с учреждениями, на съездах, семинарах, общественных слушаниях и форумах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 w:val="restart"/>
            <w:shd w:val="clear" w:color="auto" w:fill="auto"/>
          </w:tcPr>
          <w:p w:rsidR="00A12E1C" w:rsidRPr="00430794" w:rsidRDefault="00A12E1C" w:rsidP="00B349DB">
            <w:pPr>
              <w:contextualSpacing/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4039" w:type="pct"/>
            <w:shd w:val="clear" w:color="auto" w:fill="auto"/>
          </w:tcPr>
          <w:p w:rsidR="00A12E1C" w:rsidRPr="00430794" w:rsidRDefault="001244F6" w:rsidP="00404543">
            <w:pPr>
              <w:pStyle w:val="af3"/>
              <w:spacing w:after="0" w:line="240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Анализировать и применять государственные кодексы, а также разрабатывать процедуры исполнения </w:t>
            </w:r>
            <w:r w:rsidR="008F7848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нормативных правовых актов</w:t>
            </w: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</w:t>
            </w:r>
          </w:p>
        </w:tc>
      </w:tr>
      <w:tr w:rsidR="004455E4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A12E1C" w:rsidRPr="00430794" w:rsidRDefault="00A12E1C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A12E1C" w:rsidRPr="00430794" w:rsidRDefault="001244F6" w:rsidP="00404543">
            <w:pPr>
              <w:pStyle w:val="af3"/>
              <w:spacing w:after="0" w:line="240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Разрабатывать и реализовывать</w:t>
            </w:r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</w:t>
            </w:r>
            <w:r w:rsidR="00A10F2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мероприятия</w:t>
            </w:r>
            <w:r w:rsidR="00A13663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</w:t>
            </w:r>
            <w:r w:rsidR="00A10F2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социальной </w:t>
            </w:r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реабилитации (</w:t>
            </w:r>
            <w:proofErr w:type="spellStart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абилитации</w:t>
            </w:r>
            <w:proofErr w:type="spellEnd"/>
            <w:r w:rsidR="00587B0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)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Отбирать инструментарий, средства и методы оценки и контроля качества и безопасности </w:t>
            </w:r>
            <w:r w:rsidR="00587B0B" w:rsidRPr="00430794">
              <w:rPr>
                <w:rFonts w:cs="Times New Roman"/>
                <w:color w:val="000000" w:themeColor="text1"/>
                <w:szCs w:val="24"/>
              </w:rPr>
              <w:t xml:space="preserve">проведения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A10F2B" w:rsidRPr="00430794">
              <w:rPr>
                <w:rFonts w:cs="Times New Roman"/>
                <w:color w:val="000000" w:themeColor="text1"/>
                <w:szCs w:val="24"/>
              </w:rPr>
              <w:t xml:space="preserve">социальной </w:t>
            </w:r>
            <w:r w:rsidR="00606871" w:rsidRPr="00430794">
              <w:rPr>
                <w:rFonts w:cs="Times New Roman"/>
                <w:color w:val="000000" w:themeColor="text1"/>
                <w:szCs w:val="24"/>
              </w:rPr>
              <w:t>реабилитации (</w:t>
            </w:r>
            <w:proofErr w:type="spellStart"/>
            <w:r w:rsidR="00606871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606871"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404543">
            <w:pPr>
              <w:pStyle w:val="af3"/>
              <w:spacing w:after="0" w:line="240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Осуществлять руководство</w:t>
            </w:r>
            <w:r w:rsidR="00404543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работой</w:t>
            </w: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специалистов и персонала учреждения</w:t>
            </w:r>
            <w:r w:rsidR="00404543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, контроль и оценку их работы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404543">
            <w:pPr>
              <w:pStyle w:val="af3"/>
              <w:spacing w:after="0" w:line="240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Оценивать результаты реализации </w:t>
            </w:r>
            <w:r w:rsidR="00A10F2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>мероприятий</w:t>
            </w:r>
            <w:r w:rsidR="008F7848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по</w:t>
            </w:r>
            <w:r w:rsidR="00A10F2B"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 социальной </w:t>
            </w:r>
            <w:r w:rsidRPr="00430794"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pacing w:val="0"/>
                <w:szCs w:val="24"/>
              </w:rPr>
              <w:t xml:space="preserve">реабилитации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172053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72053" w:rsidRPr="00430794" w:rsidRDefault="00172053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72053" w:rsidRPr="00430794" w:rsidRDefault="00172053" w:rsidP="00404543">
            <w:pPr>
              <w:pStyle w:val="af3"/>
              <w:spacing w:after="0" w:line="240" w:lineRule="auto"/>
              <w:contextualSpacing/>
              <w:jc w:val="both"/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Подготавливать и вести учет, составлять отчеты о проделанной работе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 w:val="restart"/>
            <w:shd w:val="clear" w:color="auto" w:fill="auto"/>
          </w:tcPr>
          <w:p w:rsidR="001244F6" w:rsidRPr="00430794" w:rsidRDefault="001244F6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4039" w:type="pct"/>
            <w:shd w:val="clear" w:color="auto" w:fill="auto"/>
          </w:tcPr>
          <w:p w:rsidR="001244F6" w:rsidRPr="00430794" w:rsidRDefault="008F7848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Т</w:t>
            </w:r>
            <w:r w:rsidR="001244F6" w:rsidRPr="00430794">
              <w:rPr>
                <w:rFonts w:cs="Times New Roman"/>
                <w:iCs/>
                <w:color w:val="000000" w:themeColor="text1"/>
                <w:szCs w:val="24"/>
              </w:rPr>
              <w:t>ребования к отчетности, пери</w:t>
            </w:r>
            <w:r w:rsidR="00580B11" w:rsidRPr="00430794">
              <w:rPr>
                <w:rFonts w:cs="Times New Roman"/>
                <w:iCs/>
                <w:color w:val="000000" w:themeColor="text1"/>
                <w:szCs w:val="24"/>
              </w:rPr>
              <w:t>одичности, качеству и условиям проведения</w:t>
            </w:r>
            <w:r w:rsidR="001244F6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реабилитационных (</w:t>
            </w:r>
            <w:proofErr w:type="spellStart"/>
            <w:r w:rsidR="001244F6" w:rsidRPr="00430794">
              <w:rPr>
                <w:rFonts w:cs="Times New Roman"/>
                <w:iCs/>
                <w:color w:val="000000" w:themeColor="text1"/>
                <w:szCs w:val="24"/>
              </w:rPr>
              <w:t>абилитационных</w:t>
            </w:r>
            <w:proofErr w:type="spellEnd"/>
            <w:r w:rsidR="001244F6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) </w:t>
            </w:r>
            <w:r w:rsidR="00580B11" w:rsidRPr="00430794">
              <w:rPr>
                <w:rFonts w:cs="Times New Roman"/>
                <w:iCs/>
                <w:color w:val="000000" w:themeColor="text1"/>
                <w:szCs w:val="24"/>
              </w:rPr>
              <w:t>мероприятий</w:t>
            </w:r>
            <w:r w:rsidR="001244F6" w:rsidRPr="00430794">
              <w:rPr>
                <w:rFonts w:cs="Times New Roman"/>
                <w:iCs/>
                <w:color w:val="000000" w:themeColor="text1"/>
                <w:szCs w:val="24"/>
              </w:rPr>
              <w:t xml:space="preserve"> в социальной сфере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Организация междисциплинарной реабилитационной команды, методы продуктивного командного взаимодействия, курирования и координирования работы команды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Критерии оценки эффективности реализации реабилитационных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абилитационных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) </w:t>
            </w:r>
            <w:r w:rsidR="00754311" w:rsidRPr="00430794">
              <w:rPr>
                <w:rFonts w:cs="Times New Roman"/>
                <w:color w:val="000000" w:themeColor="text1"/>
                <w:szCs w:val="24"/>
              </w:rPr>
              <w:t>мероприятий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 подбора, оценки квалификации и аттестации персонала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принципы, типы, стратегии и тактические приемы ведения переговоров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Способы поиска профессиональной поддержки и информационных ресурсов в случае, если ситуация выходит за рамки профессиональной компетенции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iCs/>
                <w:color w:val="000000" w:themeColor="text1"/>
                <w:szCs w:val="24"/>
              </w:rPr>
              <w:t>Экономические, правовые, организационные основы различных видов обязательного государственного и негосударственного страхования и процедуры их оформления, возможности использования для целей и задач реабилитации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404543">
            <w:pPr>
              <w:pStyle w:val="23"/>
              <w:widowControl w:val="0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Требования единой системы межведомственного электронного взаимодействия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Технологии социального проектирования, моделирования и прогнозирования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Методы и технологии управления социальными рисками 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vMerge/>
            <w:shd w:val="clear" w:color="auto" w:fill="auto"/>
          </w:tcPr>
          <w:p w:rsidR="001244F6" w:rsidRPr="00430794" w:rsidRDefault="001244F6" w:rsidP="00B349DB">
            <w:pPr>
              <w:snapToGrid w:val="0"/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Основы делопроизводства и документооборота </w:t>
            </w:r>
          </w:p>
        </w:tc>
      </w:tr>
      <w:tr w:rsidR="001244F6" w:rsidRPr="00430794" w:rsidTr="00B349DB">
        <w:trPr>
          <w:trHeight w:val="20"/>
        </w:trPr>
        <w:tc>
          <w:tcPr>
            <w:tcW w:w="961" w:type="pct"/>
            <w:shd w:val="clear" w:color="auto" w:fill="auto"/>
          </w:tcPr>
          <w:p w:rsidR="001244F6" w:rsidRPr="00430794" w:rsidRDefault="001244F6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Другие характеристики </w:t>
            </w:r>
          </w:p>
        </w:tc>
        <w:tc>
          <w:tcPr>
            <w:tcW w:w="4039" w:type="pct"/>
            <w:shd w:val="clear" w:color="auto" w:fill="auto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Правила профессиональной этики </w:t>
            </w:r>
          </w:p>
        </w:tc>
      </w:tr>
    </w:tbl>
    <w:p w:rsidR="00A12E1C" w:rsidRPr="00430794" w:rsidRDefault="00A12E1C" w:rsidP="00D72C0D">
      <w:pPr>
        <w:pStyle w:val="Norm"/>
        <w:contextualSpacing/>
        <w:rPr>
          <w:b/>
          <w:color w:val="000000" w:themeColor="text1"/>
        </w:rPr>
      </w:pPr>
    </w:p>
    <w:p w:rsidR="00F44C9B" w:rsidRPr="00430794" w:rsidRDefault="00F44C9B" w:rsidP="00DD4CC7">
      <w:pPr>
        <w:pStyle w:val="Norm"/>
        <w:contextualSpacing/>
        <w:outlineLvl w:val="0"/>
        <w:rPr>
          <w:b/>
          <w:color w:val="000000" w:themeColor="text1"/>
        </w:rPr>
      </w:pPr>
      <w:r w:rsidRPr="00430794">
        <w:rPr>
          <w:b/>
          <w:color w:val="000000" w:themeColor="text1"/>
        </w:rPr>
        <w:t>3.</w:t>
      </w:r>
      <w:r w:rsidR="00AC724C" w:rsidRPr="00430794">
        <w:rPr>
          <w:b/>
          <w:color w:val="000000" w:themeColor="text1"/>
        </w:rPr>
        <w:t>2</w:t>
      </w:r>
      <w:r w:rsidRPr="00430794">
        <w:rPr>
          <w:b/>
          <w:color w:val="000000" w:themeColor="text1"/>
        </w:rPr>
        <w:t>.</w:t>
      </w:r>
      <w:r w:rsidR="00AC724C" w:rsidRPr="00430794">
        <w:rPr>
          <w:b/>
          <w:color w:val="000000" w:themeColor="text1"/>
        </w:rPr>
        <w:t>3</w:t>
      </w:r>
      <w:r w:rsidRPr="00430794">
        <w:rPr>
          <w:b/>
          <w:color w:val="000000" w:themeColor="text1"/>
        </w:rPr>
        <w:t xml:space="preserve">. </w:t>
      </w:r>
      <w:r w:rsidR="00AC724C" w:rsidRPr="00430794">
        <w:rPr>
          <w:b/>
          <w:color w:val="000000" w:themeColor="text1"/>
        </w:rPr>
        <w:t xml:space="preserve">Трудовая функция </w:t>
      </w:r>
    </w:p>
    <w:p w:rsidR="00AC724C" w:rsidRPr="00430794" w:rsidRDefault="00AC724C" w:rsidP="00D72C0D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CellMar>
          <w:left w:w="93" w:type="dxa"/>
        </w:tblCellMar>
        <w:tblLook w:val="0000"/>
      </w:tblPr>
      <w:tblGrid>
        <w:gridCol w:w="1718"/>
        <w:gridCol w:w="3333"/>
        <w:gridCol w:w="704"/>
        <w:gridCol w:w="891"/>
        <w:gridCol w:w="1752"/>
        <w:gridCol w:w="2008"/>
      </w:tblGrid>
      <w:tr w:rsidR="0072295F" w:rsidRPr="00430794" w:rsidTr="00B349DB">
        <w:trPr>
          <w:trHeight w:val="278"/>
        </w:trPr>
        <w:tc>
          <w:tcPr>
            <w:tcW w:w="825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:rsidR="00AC724C" w:rsidRPr="00430794" w:rsidRDefault="00AC724C" w:rsidP="00552183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Наименование</w:t>
            </w:r>
          </w:p>
        </w:tc>
        <w:tc>
          <w:tcPr>
            <w:tcW w:w="16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C724C" w:rsidRPr="00430794" w:rsidRDefault="00AC724C" w:rsidP="00472E3E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Консультирование специалистов </w:t>
            </w:r>
            <w:r w:rsidR="00DD4B5C" w:rsidRPr="00430794">
              <w:rPr>
                <w:rFonts w:cs="Times New Roman"/>
                <w:color w:val="000000" w:themeColor="text1"/>
                <w:szCs w:val="24"/>
              </w:rPr>
              <w:t xml:space="preserve">организаций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социальной сферы</w:t>
            </w:r>
          </w:p>
        </w:tc>
        <w:tc>
          <w:tcPr>
            <w:tcW w:w="33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C724C" w:rsidRPr="00430794" w:rsidRDefault="00AC724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C724C" w:rsidRPr="00430794" w:rsidRDefault="00637F53" w:rsidP="00552183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val="en-US"/>
              </w:rPr>
              <w:t>B</w:t>
            </w:r>
            <w:r w:rsidR="00AC724C" w:rsidRPr="00430794">
              <w:rPr>
                <w:rFonts w:cs="Times New Roman"/>
                <w:color w:val="000000" w:themeColor="text1"/>
                <w:szCs w:val="24"/>
              </w:rPr>
              <w:t>/0</w:t>
            </w:r>
            <w:r w:rsidR="00AF5C68" w:rsidRPr="00430794">
              <w:rPr>
                <w:rFonts w:cs="Times New Roman"/>
                <w:color w:val="000000" w:themeColor="text1"/>
                <w:szCs w:val="24"/>
              </w:rPr>
              <w:t>3</w:t>
            </w:r>
            <w:r w:rsidR="00AC724C" w:rsidRPr="00430794">
              <w:rPr>
                <w:rFonts w:cs="Times New Roman"/>
                <w:color w:val="000000" w:themeColor="text1"/>
                <w:szCs w:val="24"/>
              </w:rPr>
              <w:t>.7</w:t>
            </w:r>
          </w:p>
        </w:tc>
        <w:tc>
          <w:tcPr>
            <w:tcW w:w="84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C724C" w:rsidRPr="00430794" w:rsidRDefault="00AC724C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9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C724C" w:rsidRPr="00430794" w:rsidRDefault="00AC724C" w:rsidP="00552183">
            <w:pPr>
              <w:contextualSpacing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7</w:t>
            </w:r>
          </w:p>
        </w:tc>
      </w:tr>
    </w:tbl>
    <w:p w:rsidR="00FC54D3" w:rsidRPr="00430794" w:rsidRDefault="00FC54D3" w:rsidP="00FC54D3">
      <w:pPr>
        <w:pStyle w:val="Norm"/>
        <w:contextualSpacing/>
        <w:rPr>
          <w:b/>
          <w:color w:val="000000" w:themeColor="text1"/>
        </w:rPr>
      </w:pPr>
    </w:p>
    <w:tbl>
      <w:tblPr>
        <w:tblW w:w="5000" w:type="pct"/>
        <w:tblLook w:val="0000"/>
      </w:tblPr>
      <w:tblGrid>
        <w:gridCol w:w="2633"/>
        <w:gridCol w:w="1313"/>
        <w:gridCol w:w="659"/>
        <w:gridCol w:w="1972"/>
        <w:gridCol w:w="659"/>
        <w:gridCol w:w="1313"/>
        <w:gridCol w:w="1872"/>
      </w:tblGrid>
      <w:tr w:rsidR="0072295F" w:rsidRPr="00430794" w:rsidTr="00B349DB">
        <w:tc>
          <w:tcPr>
            <w:tcW w:w="1264" w:type="pct"/>
            <w:shd w:val="clear" w:color="auto" w:fill="auto"/>
            <w:vAlign w:val="center"/>
          </w:tcPr>
          <w:p w:rsidR="00FC54D3" w:rsidRPr="00430794" w:rsidRDefault="00FC54D3" w:rsidP="00552183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Происхождение трудовой функции</w:t>
            </w: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Оригинал</w:t>
            </w:r>
          </w:p>
        </w:tc>
        <w:tc>
          <w:tcPr>
            <w:tcW w:w="316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X</w:t>
            </w:r>
          </w:p>
        </w:tc>
        <w:tc>
          <w:tcPr>
            <w:tcW w:w="9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Заимствовано из оригинала</w:t>
            </w:r>
          </w:p>
        </w:tc>
        <w:tc>
          <w:tcPr>
            <w:tcW w:w="316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8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FC54D3" w:rsidRPr="00430794" w:rsidRDefault="00FC54D3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</w:tr>
      <w:tr w:rsidR="00B349DB" w:rsidRPr="00430794" w:rsidTr="00B349DB">
        <w:tblPrEx>
          <w:tblCellMar>
            <w:left w:w="0" w:type="dxa"/>
            <w:right w:w="0" w:type="dxa"/>
          </w:tblCellMar>
        </w:tblPrEx>
        <w:tc>
          <w:tcPr>
            <w:tcW w:w="1264" w:type="pct"/>
            <w:shd w:val="clear" w:color="auto" w:fill="auto"/>
            <w:vAlign w:val="center"/>
          </w:tcPr>
          <w:p w:rsidR="00B349DB" w:rsidRPr="00430794" w:rsidRDefault="00B349DB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94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16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349DB" w:rsidRPr="00430794" w:rsidRDefault="00B349DB" w:rsidP="00552183">
            <w:pPr>
              <w:snapToGrid w:val="0"/>
              <w:contextualSpacing/>
              <w:rPr>
                <w:rFonts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808080"/>
            </w:tcBorders>
            <w:shd w:val="clear" w:color="auto" w:fill="auto"/>
          </w:tcPr>
          <w:p w:rsidR="00B349DB" w:rsidRPr="00430794" w:rsidRDefault="00B349DB" w:rsidP="00B349DB">
            <w:pPr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Код оригинала</w:t>
            </w:r>
          </w:p>
        </w:tc>
        <w:tc>
          <w:tcPr>
            <w:tcW w:w="898" w:type="pct"/>
            <w:tcBorders>
              <w:top w:val="single" w:sz="4" w:space="0" w:color="808080"/>
            </w:tcBorders>
            <w:shd w:val="clear" w:color="auto" w:fill="auto"/>
          </w:tcPr>
          <w:p w:rsidR="00B349DB" w:rsidRPr="00430794" w:rsidRDefault="00B349DB" w:rsidP="00B349DB">
            <w:pPr>
              <w:snapToGrid w:val="0"/>
              <w:contextualSpacing/>
              <w:jc w:val="center"/>
              <w:rPr>
                <w:rFonts w:cs="Times New Roman"/>
                <w:color w:val="000000" w:themeColor="text1"/>
                <w:sz w:val="20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 w:val="20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FC54D3" w:rsidRPr="00430794" w:rsidRDefault="00FC54D3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000"/>
      </w:tblPr>
      <w:tblGrid>
        <w:gridCol w:w="1976"/>
        <w:gridCol w:w="8445"/>
      </w:tblGrid>
      <w:tr w:rsidR="0072295F" w:rsidRPr="00430794" w:rsidTr="007E32F1">
        <w:trPr>
          <w:trHeight w:val="20"/>
        </w:trPr>
        <w:tc>
          <w:tcPr>
            <w:tcW w:w="948" w:type="pct"/>
            <w:vMerge w:val="restart"/>
            <w:shd w:val="clear" w:color="auto" w:fill="FFFFFF"/>
          </w:tcPr>
          <w:p w:rsidR="00F44C9B" w:rsidRPr="00430794" w:rsidRDefault="00F44C9B" w:rsidP="00B349DB">
            <w:pPr>
              <w:contextualSpacing/>
              <w:rPr>
                <w:rFonts w:cs="Times New Roman"/>
                <w:color w:val="000000" w:themeColor="text1"/>
                <w:szCs w:val="24"/>
                <w:lang w:eastAsia="ru-RU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Трудовые действия</w:t>
            </w:r>
          </w:p>
        </w:tc>
        <w:tc>
          <w:tcPr>
            <w:tcW w:w="4052" w:type="pct"/>
            <w:shd w:val="clear" w:color="auto" w:fill="FFFFFF"/>
          </w:tcPr>
          <w:p w:rsidR="00F44C9B" w:rsidRPr="00430794" w:rsidRDefault="00F44C9B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Проведение обучающих семинаров, тренингов, мастер-классов для специалистов учреждений социальной сферы</w:t>
            </w:r>
            <w:r w:rsidR="001E7045"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,</w:t>
            </w:r>
            <w:r w:rsidR="001E7045" w:rsidRPr="00430794">
              <w:rPr>
                <w:rFonts w:cs="Times New Roman"/>
                <w:color w:val="000000" w:themeColor="text1"/>
                <w:szCs w:val="24"/>
              </w:rPr>
              <w:t xml:space="preserve"> а также иных организаций, </w:t>
            </w:r>
            <w:r w:rsidR="001E7045" w:rsidRPr="00430794">
              <w:rPr>
                <w:rFonts w:cs="Times New Roman"/>
                <w:color w:val="000000" w:themeColor="text1"/>
                <w:szCs w:val="24"/>
              </w:rPr>
              <w:lastRenderedPageBreak/>
              <w:t xml:space="preserve">реализующих мероприятия индивидуальной программы реабилитации или </w:t>
            </w:r>
            <w:proofErr w:type="spellStart"/>
            <w:r w:rsidR="001E7045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7045" w:rsidRPr="00430794">
              <w:rPr>
                <w:rFonts w:cs="Times New Roman"/>
                <w:color w:val="000000" w:themeColor="text1"/>
                <w:szCs w:val="24"/>
              </w:rPr>
              <w:t xml:space="preserve"> инвалида (ребенка-инвалида),</w:t>
            </w: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 по вопросам ведения </w:t>
            </w:r>
            <w:r w:rsidR="000E4934"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социальной реабилитации (</w:t>
            </w:r>
            <w:proofErr w:type="spellStart"/>
            <w:r w:rsidR="000E4934"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абилитации</w:t>
            </w:r>
            <w:proofErr w:type="spellEnd"/>
            <w:r w:rsidR="000E4934"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)</w:t>
            </w:r>
            <w:r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>, организации труда</w:t>
            </w:r>
          </w:p>
        </w:tc>
      </w:tr>
      <w:tr w:rsidR="0072295F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F44C9B" w:rsidRPr="00430794" w:rsidRDefault="00F44C9B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F44C9B" w:rsidRPr="00430794" w:rsidRDefault="00F44C9B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Консультирование 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супервизия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деятельности специалистов учреждений социальной сферы,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1E7045" w:rsidRPr="00430794">
              <w:rPr>
                <w:rFonts w:cs="Times New Roman"/>
                <w:color w:val="000000" w:themeColor="text1"/>
                <w:szCs w:val="24"/>
              </w:rPr>
              <w:t xml:space="preserve">а также иных организаций, реализующих мероприятия индивидуальной программы реабилитации или </w:t>
            </w:r>
            <w:proofErr w:type="spellStart"/>
            <w:r w:rsidR="001E7045" w:rsidRPr="00430794">
              <w:rPr>
                <w:rFonts w:cs="Times New Roman"/>
                <w:color w:val="000000" w:themeColor="text1"/>
                <w:szCs w:val="24"/>
              </w:rPr>
              <w:t>абилитации</w:t>
            </w:r>
            <w:proofErr w:type="spellEnd"/>
            <w:r w:rsidR="001E7045" w:rsidRPr="00430794">
              <w:rPr>
                <w:rFonts w:cs="Times New Roman"/>
                <w:color w:val="000000" w:themeColor="text1"/>
                <w:szCs w:val="24"/>
              </w:rPr>
              <w:t xml:space="preserve"> инвалида (ребенка-инвалида),</w:t>
            </w:r>
            <w:r w:rsidR="001E7045" w:rsidRPr="00430794">
              <w:rPr>
                <w:rFonts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профессиональная поддержка членов реабилитационных команд, участвующих в реализации </w:t>
            </w:r>
            <w:r w:rsidR="00754311" w:rsidRPr="00430794">
              <w:rPr>
                <w:rFonts w:cs="Times New Roman"/>
                <w:color w:val="000000" w:themeColor="text1"/>
                <w:szCs w:val="24"/>
              </w:rPr>
              <w:t>реабилитационных (</w:t>
            </w:r>
            <w:proofErr w:type="spellStart"/>
            <w:r w:rsidR="00754311" w:rsidRPr="00430794">
              <w:rPr>
                <w:rFonts w:cs="Times New Roman"/>
                <w:color w:val="000000" w:themeColor="text1"/>
                <w:szCs w:val="24"/>
              </w:rPr>
              <w:t>абилитационных</w:t>
            </w:r>
            <w:proofErr w:type="spellEnd"/>
            <w:r w:rsidR="00754311" w:rsidRPr="00430794">
              <w:rPr>
                <w:rFonts w:cs="Times New Roman"/>
                <w:color w:val="000000" w:themeColor="text1"/>
                <w:szCs w:val="24"/>
              </w:rPr>
              <w:t>) мероприятий</w:t>
            </w:r>
          </w:p>
        </w:tc>
      </w:tr>
      <w:tr w:rsidR="0072295F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F44C9B" w:rsidRPr="00430794" w:rsidRDefault="00F44C9B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F44C9B" w:rsidRPr="00430794" w:rsidRDefault="008F7848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</w:t>
            </w:r>
            <w:r w:rsidRPr="00430794">
              <w:t>формление локальных нормативных актов</w:t>
            </w:r>
          </w:p>
        </w:tc>
      </w:tr>
      <w:tr w:rsidR="0072295F" w:rsidRPr="00430794" w:rsidTr="007E32F1">
        <w:trPr>
          <w:trHeight w:val="20"/>
        </w:trPr>
        <w:tc>
          <w:tcPr>
            <w:tcW w:w="948" w:type="pct"/>
            <w:vMerge w:val="restart"/>
            <w:shd w:val="clear" w:color="auto" w:fill="FFFFFF"/>
          </w:tcPr>
          <w:p w:rsidR="00F44C9B" w:rsidRPr="00430794" w:rsidRDefault="00F44C9B" w:rsidP="00B349DB">
            <w:pPr>
              <w:widowControl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Необходимые умения</w:t>
            </w:r>
          </w:p>
        </w:tc>
        <w:tc>
          <w:tcPr>
            <w:tcW w:w="4052" w:type="pct"/>
            <w:shd w:val="clear" w:color="auto" w:fill="FFFFFF"/>
          </w:tcPr>
          <w:p w:rsidR="00F44C9B" w:rsidRPr="00430794" w:rsidRDefault="00D5300A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Применять основные методы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супервизии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, выстраивать модели ее организации и проведения в соответствии с изменяющимися потребностями специалистов и применять на практике принципы, методы и приемы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супервизии</w:t>
            </w:r>
            <w:proofErr w:type="spellEnd"/>
          </w:p>
        </w:tc>
      </w:tr>
      <w:tr w:rsidR="0072295F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F44C9B" w:rsidRPr="00430794" w:rsidRDefault="00F44C9B" w:rsidP="00B349DB">
            <w:pPr>
              <w:widowControl w:val="0"/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F44C9B" w:rsidRPr="00430794" w:rsidRDefault="00F44C9B" w:rsidP="00B349DB">
            <w:pPr>
              <w:widowControl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Наблюдать и оценивать эффективность деятельности специалиста, правильность выполнения процедур и методов в соответствии с </w:t>
            </w:r>
            <w:r w:rsidR="008F7848" w:rsidRPr="00430794">
              <w:rPr>
                <w:rFonts w:cs="Times New Roman"/>
                <w:color w:val="000000" w:themeColor="text1"/>
                <w:szCs w:val="24"/>
              </w:rPr>
              <w:t>действующими нормативными правовыми актами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widowControl w:val="0"/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404543">
            <w:pPr>
              <w:pStyle w:val="af3"/>
              <w:spacing w:after="0" w:line="240" w:lineRule="auto"/>
              <w:contextualSpacing/>
              <w:jc w:val="both"/>
              <w:rPr>
                <w:rStyle w:val="a6"/>
                <w:b w:val="0"/>
                <w:bCs w:val="0"/>
                <w:i w:val="0"/>
                <w:iCs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Определять уровень квалификации специалиста, уровень владения им практическими навыками, оценивать качество его знаний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widowControl w:val="0"/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D528E9" w:rsidP="00404543">
            <w:pPr>
              <w:pStyle w:val="af3"/>
              <w:spacing w:after="0" w:line="240" w:lineRule="auto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Подготавливать для специалистов информацию, способствующую повышению уровня их квалификации и качества реабилитационных (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абилитационных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>) мероприятий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widowControl w:val="0"/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404543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Применять на практике методы обучения взрослых,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коучинга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, повышения эффективности командного взаимодействия, профилактики </w:t>
            </w:r>
            <w:r w:rsidR="00783FE5" w:rsidRPr="00430794">
              <w:rPr>
                <w:rFonts w:cs="Times New Roman"/>
                <w:color w:val="000000" w:themeColor="text1"/>
                <w:szCs w:val="24"/>
              </w:rPr>
              <w:t xml:space="preserve">профессионального выгорания 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widowControl w:val="0"/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404543">
            <w:pPr>
              <w:pStyle w:val="23"/>
              <w:spacing w:after="0"/>
              <w:ind w:left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Выделять в работе специалистов малопродуктивные области профессиональной деятельности, аккумулировать усилия специалистов по их совершенствованию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 w:val="restart"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Необходимые знания</w:t>
            </w: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Принципы, методы, виды, процедуры и практики </w:t>
            </w:r>
            <w:proofErr w:type="spellStart"/>
            <w:r w:rsidRPr="00430794">
              <w:rPr>
                <w:rFonts w:cs="Times New Roman"/>
                <w:color w:val="000000" w:themeColor="text1"/>
                <w:szCs w:val="24"/>
              </w:rPr>
              <w:t>супервизии</w:t>
            </w:r>
            <w:proofErr w:type="spell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в психологии, социальной работе, администрировании и смежных областях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Методы, способы и практики оценки знаний, умений и ценностного отношения к своей работе специалистов социальной сферы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Методологические подходы, методики и практики обучения взрослых, индивидуального наставничества, повышения эффективности командного взаимодействия, профилактики профессионального выгорания 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Требования к конфиденциальности информации, хранению и оперированию персональными личными данными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7E32F1">
            <w:pPr>
              <w:pStyle w:val="s1"/>
              <w:spacing w:after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Основные принципы, типы, стратегии и тактические приемы ведения переговоров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vMerge/>
            <w:shd w:val="clear" w:color="auto" w:fill="FFFFFF"/>
          </w:tcPr>
          <w:p w:rsidR="001244F6" w:rsidRPr="00430794" w:rsidRDefault="001244F6" w:rsidP="00B349DB">
            <w:pPr>
              <w:contextualSpacing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pacing w:val="1"/>
                <w:szCs w:val="24"/>
              </w:rPr>
              <w:t>Способы поиска профессиональной поддержки и информационных ресурсов в случае, если ситуация выходит за рамки профессиональной компетенции</w:t>
            </w:r>
          </w:p>
        </w:tc>
      </w:tr>
      <w:tr w:rsidR="001244F6" w:rsidRPr="00430794" w:rsidTr="007E32F1">
        <w:trPr>
          <w:trHeight w:val="20"/>
        </w:trPr>
        <w:tc>
          <w:tcPr>
            <w:tcW w:w="948" w:type="pct"/>
            <w:shd w:val="clear" w:color="auto" w:fill="FFFFFF"/>
          </w:tcPr>
          <w:p w:rsidR="001244F6" w:rsidRPr="00430794" w:rsidRDefault="001244F6" w:rsidP="00B349DB">
            <w:pPr>
              <w:widowControl w:val="0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Другие характеристики</w:t>
            </w:r>
          </w:p>
        </w:tc>
        <w:tc>
          <w:tcPr>
            <w:tcW w:w="4052" w:type="pct"/>
            <w:shd w:val="clear" w:color="auto" w:fill="FFFFFF"/>
          </w:tcPr>
          <w:p w:rsidR="001244F6" w:rsidRPr="00430794" w:rsidRDefault="001244F6" w:rsidP="00B349DB">
            <w:pPr>
              <w:pStyle w:val="1f1"/>
              <w:spacing w:after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Правила профессиональной этики </w:t>
            </w:r>
          </w:p>
        </w:tc>
      </w:tr>
    </w:tbl>
    <w:p w:rsidR="00754311" w:rsidRPr="00430794" w:rsidRDefault="00754311" w:rsidP="00D72C0D">
      <w:pPr>
        <w:pStyle w:val="Level1"/>
        <w:contextualSpacing/>
        <w:jc w:val="center"/>
        <w:rPr>
          <w:color w:val="000000" w:themeColor="text1"/>
          <w:sz w:val="24"/>
          <w:szCs w:val="24"/>
          <w:lang w:val="ru-RU"/>
        </w:rPr>
      </w:pPr>
    </w:p>
    <w:p w:rsidR="00A12E1C" w:rsidRPr="00430794" w:rsidRDefault="00A12E1C" w:rsidP="00DD4CC7">
      <w:pPr>
        <w:pStyle w:val="Level1"/>
        <w:contextualSpacing/>
        <w:jc w:val="center"/>
        <w:outlineLvl w:val="0"/>
        <w:rPr>
          <w:color w:val="000000" w:themeColor="text1"/>
          <w:szCs w:val="24"/>
          <w:lang w:val="ru-RU"/>
        </w:rPr>
      </w:pPr>
      <w:bookmarkStart w:id="6" w:name="_Toc535253324"/>
      <w:r w:rsidRPr="00430794">
        <w:rPr>
          <w:color w:val="000000" w:themeColor="text1"/>
          <w:szCs w:val="24"/>
          <w:lang w:val="ru-RU"/>
        </w:rPr>
        <w:t>IV. Сведения об организациях – разработчиках профессионального стандарта</w:t>
      </w:r>
      <w:bookmarkEnd w:id="6"/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D4CC7">
      <w:pPr>
        <w:pStyle w:val="2"/>
        <w:contextualSpacing/>
        <w:rPr>
          <w:color w:val="000000" w:themeColor="text1"/>
        </w:rPr>
      </w:pPr>
      <w:r w:rsidRPr="00430794">
        <w:rPr>
          <w:color w:val="000000" w:themeColor="text1"/>
        </w:rPr>
        <w:t>4.1. Ответственная организация-разработчик</w:t>
      </w:r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tbl>
      <w:tblPr>
        <w:tblW w:w="5000" w:type="pct"/>
        <w:tblLook w:val="0000"/>
      </w:tblPr>
      <w:tblGrid>
        <w:gridCol w:w="10421"/>
      </w:tblGrid>
      <w:tr w:rsidR="00A12E1C" w:rsidRPr="00430794" w:rsidTr="007E32F1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12E1C" w:rsidRPr="00430794" w:rsidRDefault="007E32F1" w:rsidP="007E32F1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ФГБОУ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="00A12E1C" w:rsidRPr="00430794">
              <w:rPr>
                <w:rFonts w:cs="Times New Roman"/>
                <w:color w:val="000000" w:themeColor="text1"/>
                <w:szCs w:val="24"/>
              </w:rPr>
              <w:t xml:space="preserve"> «Московский государственный психолого-педагогический университет», город Москва</w:t>
            </w:r>
          </w:p>
        </w:tc>
      </w:tr>
      <w:tr w:rsidR="007E32F1" w:rsidRPr="00430794" w:rsidTr="007E32F1">
        <w:trPr>
          <w:trHeight w:val="567"/>
        </w:trPr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auto"/>
            <w:vAlign w:val="center"/>
          </w:tcPr>
          <w:p w:rsidR="007E32F1" w:rsidRPr="00430794" w:rsidRDefault="00033153" w:rsidP="00033153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Р</w:t>
            </w:r>
            <w:r w:rsidR="00331F0D" w:rsidRPr="00430794">
              <w:rPr>
                <w:rFonts w:cs="Times New Roman"/>
                <w:color w:val="000000" w:themeColor="text1"/>
                <w:szCs w:val="24"/>
              </w:rPr>
              <w:t>ектор</w:t>
            </w:r>
            <w:r w:rsidR="007E32F1" w:rsidRPr="00430794">
              <w:rPr>
                <w:rFonts w:cs="Times New Roman"/>
                <w:color w:val="000000" w:themeColor="text1"/>
                <w:szCs w:val="24"/>
              </w:rPr>
              <w:tab/>
            </w:r>
            <w:r w:rsidR="007E32F1" w:rsidRPr="00430794">
              <w:rPr>
                <w:rFonts w:cs="Times New Roman"/>
                <w:color w:val="000000" w:themeColor="text1"/>
                <w:szCs w:val="24"/>
              </w:rPr>
              <w:tab/>
            </w:r>
            <w:r w:rsidR="007E32F1" w:rsidRPr="00430794">
              <w:rPr>
                <w:rFonts w:cs="Times New Roman"/>
                <w:color w:val="000000" w:themeColor="text1"/>
                <w:szCs w:val="24"/>
              </w:rPr>
              <w:tab/>
            </w:r>
            <w:r w:rsidR="007E32F1" w:rsidRPr="00430794">
              <w:rPr>
                <w:rFonts w:cs="Times New Roman"/>
                <w:color w:val="000000" w:themeColor="text1"/>
                <w:szCs w:val="24"/>
              </w:rPr>
              <w:tab/>
            </w:r>
            <w:r w:rsidR="007E32F1" w:rsidRPr="00430794">
              <w:rPr>
                <w:rFonts w:cs="Times New Roman"/>
                <w:color w:val="000000" w:themeColor="text1"/>
                <w:szCs w:val="24"/>
              </w:rPr>
              <w:tab/>
            </w:r>
            <w:r>
              <w:rPr>
                <w:rFonts w:cs="Times New Roman"/>
                <w:color w:val="000000" w:themeColor="text1"/>
                <w:szCs w:val="24"/>
              </w:rPr>
              <w:t xml:space="preserve">                                                        </w:t>
            </w:r>
            <w:r w:rsidR="00331F0D" w:rsidRPr="00430794">
              <w:rPr>
                <w:rFonts w:cs="Times New Roman"/>
                <w:color w:val="000000" w:themeColor="text1"/>
                <w:szCs w:val="24"/>
              </w:rPr>
              <w:t>Марголис Аркадий Аронович</w:t>
            </w:r>
          </w:p>
        </w:tc>
      </w:tr>
    </w:tbl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</w:p>
    <w:p w:rsidR="00A12E1C" w:rsidRPr="00430794" w:rsidRDefault="00A12E1C" w:rsidP="00D72C0D">
      <w:pPr>
        <w:contextualSpacing/>
        <w:rPr>
          <w:rFonts w:cs="Times New Roman"/>
          <w:color w:val="000000" w:themeColor="text1"/>
          <w:szCs w:val="24"/>
        </w:rPr>
      </w:pPr>
      <w:r w:rsidRPr="00430794">
        <w:rPr>
          <w:rFonts w:cs="Times New Roman"/>
          <w:b/>
          <w:color w:val="000000" w:themeColor="text1"/>
          <w:szCs w:val="24"/>
        </w:rPr>
        <w:lastRenderedPageBreak/>
        <w:t>4.2. Наименования организаций-разработчиков</w:t>
      </w:r>
    </w:p>
    <w:p w:rsidR="00CA079F" w:rsidRPr="00430794" w:rsidRDefault="00CA079F" w:rsidP="00CA079F">
      <w:pPr>
        <w:jc w:val="right"/>
        <w:rPr>
          <w:rFonts w:cs="Times New Roman"/>
          <w:color w:val="000000" w:themeColor="text1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534"/>
        <w:gridCol w:w="9887"/>
      </w:tblGrid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Западное</w:t>
            </w:r>
            <w:proofErr w:type="gram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Дегунино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муниципального округа Орехово-Борисово Северное,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«Центр Новых Медицинских Технологий в Академгородке», город Новосибирск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АНОО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«Институт социального образования»</w:t>
            </w:r>
            <w:r w:rsidRPr="00430794">
              <w:rPr>
                <w:rStyle w:val="a6"/>
                <w:b w:val="0"/>
                <w:i w:val="0"/>
                <w:color w:val="000000" w:themeColor="text1"/>
                <w:szCs w:val="24"/>
              </w:rPr>
              <w:t>, город Воронеж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Благотворительный фонд «Надежда»,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Владимир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БУЗ Воронежской области «Воронежский областной центр по профилактике и борьбе со СПИД и инфекционными заболеваниями»,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 Воронеж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A606E7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ГАУЗ «Городская клиническая больница имени Н. И. Пирогова», город Оренбург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A606E7">
            <w:pPr>
              <w:contextualSpacing/>
              <w:rPr>
                <w:rFonts w:cs="Times New Roman"/>
                <w:b/>
                <w:color w:val="000000" w:themeColor="text1"/>
                <w:szCs w:val="24"/>
              </w:rPr>
            </w:pPr>
            <w:r w:rsidRPr="00430794">
              <w:rPr>
                <w:rStyle w:val="a5"/>
                <w:b w:val="0"/>
                <w:color w:val="000000" w:themeColor="text1"/>
                <w:szCs w:val="24"/>
              </w:rPr>
              <w:t>ГБО учебно-методический центр «Детство»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по проблемам опеки, попечительства и социально-педагогической реабилитации детей и подростков департамента социальной защиты населения города Москвы,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«Детский дом № 59»,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i w:val="0"/>
                <w:color w:val="000000" w:themeColor="text1"/>
                <w:spacing w:val="0"/>
                <w:szCs w:val="24"/>
              </w:rPr>
              <w:t>ГБОУ «Краевой психологический центр» департамента социальной защиты населения Ставропольского края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Владимирской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области «Центр усыновления и опеки», город Владимир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ВПО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«Омская государственная медицинская академия», город Омск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ВПО «Нижегородская государственная медицинская академия»,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ВПО «Оренбургская государственная медицинская академия», город Оренбург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ВПО «Тверская государственная медицинская академия», город Тверь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ВПО «Южно-Уральский государственный медицинский университет», город Челябинск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ГБОУ города Москвы «Центр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психолого-медико-социального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сопровождения»,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ГБОУ для детей-сирот и детей, оставшихся без попечения родителей </w:t>
            </w:r>
          </w:p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Салтыковский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детский дом», город Железнодорожный,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623E7C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ГБОУ ДПО «Новокузнецкий государственный институт усовершенствования врачей</w:t>
            </w:r>
            <w:r w:rsidRPr="00623E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», город Новокузнецк, </w:t>
            </w:r>
            <w:r w:rsidR="00623E7C" w:rsidRPr="00623E7C">
              <w:rPr>
                <w:rFonts w:ascii="Times New Roman" w:hAnsi="Times New Roman"/>
                <w:sz w:val="24"/>
                <w:szCs w:val="24"/>
              </w:rPr>
              <w:t>Кемеровская область-Кузбасс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кризисный центр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женщин «Надежда»,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ГБУ «Городской ресурсный центр поддержки семьи и детства «Отрадное»,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«СРЦ для несовершеннолетних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Хорошево-Мневники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Владимирской области «Центр усыновления и опеки», город Владимир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 города Москвы «Центр содействия семейному воспитанию «Наш дом»,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ГБУВУ «Социальный приют для детей и подростков», деревня Радужная,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A606E7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«Городская детская клиническая больница № 13 имени Н. Ф. Филатова»,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A606E7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«Городская поликлиника № 22»,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32687C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«Детская городская клиническая больница № 9 имени Г. Н. Сперанского»,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«Детская поликлиника № 32»,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Нижегородской области «Детская городская клиническая больница № 1»,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32687C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ГБУЗ Нижегородской области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Лысковская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центральная районная больница»,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Лысково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Нижегородская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ГКОУ «Детский дом № 1», город Кострома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ГКОУ </w:t>
            </w:r>
            <w:proofErr w:type="gram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</w:t>
            </w:r>
            <w:proofErr w:type="gram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«Центр содействия семейному устройству и сопровождения»,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Калуга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 «Детский дом-интернат для умственно отсталых детей № 21» Департамента социальной защиты населения,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Камешковский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детский дом» город Камешково, Владимирская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 РС (Я) «Центр развития семейного устройства и социализации детей-сирот и детей, оставшихся без попечения родителей», город Якутск, Республика Саха (Якутия)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ГКУЗ Пермского края «Пермский краевой центр по профилактике и борьбе с СПИД и инфекционными заболеваниями», город Пермь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ГОУ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Московской области «Московский государственный областной университет»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 «Тверской областной центр социальной помощи семье и детям», город Тверь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ГУЗ «Областной центр по профилактике и борьбе со СПИД и инфекционными заболеваниями», город Ульяновск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 образования Кировской области, город Киров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Департамент социальной защиты населения опеки и попечительства Костромской области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ЗАО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Сандоз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ind w:right="328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Институт труда и социального страхования</w:t>
            </w:r>
            <w:r w:rsidR="00A13663" w:rsidRPr="00430794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ФГБОУ ВПО «Российская академия народного хозяйства и государственной службы при Президенте Российской Федерации»,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МБЛПУ «Зональный перинатальный центр», город Новокузнецк, Кемеровская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Министерство образования Оренбургской области, город Оренбург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Министерство образования Хабаровского края, город Хабаровск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</w:rPr>
              <w:t>Министерство социального развития Пермского края, город Пермь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</w:rPr>
              <w:t xml:space="preserve">Министерство социальной политики Свердловской области, город </w:t>
            </w:r>
            <w:r w:rsidR="005F2396" w:rsidRPr="00430794">
              <w:rPr>
                <w:rFonts w:cs="Times New Roman"/>
                <w:color w:val="000000" w:themeColor="text1"/>
              </w:rPr>
              <w:t>Екатеринбург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МЛПУ «Городская клиническая больница № 39»,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ММЛПУ «Городская Поликлиника № 8», город Тюмень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Удельнинский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специальный (коррекционный) детский дом для детей-сирот и детей, оставшихся без попечения родителей», город Раменское,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 «Центр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психолого</w:t>
            </w:r>
            <w:proofErr w:type="spellEnd"/>
            <w:r w:rsidR="00F86004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медицинской и социальной помощи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«Доверие»,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Ярославль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8F7848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ГКУ Московской области </w:t>
            </w:r>
            <w:r w:rsidR="00C47351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психолого-педагогической, медицинской и социальной помощи, Московская область, Люберецкий район, посёлок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Малаховка</w:t>
            </w:r>
            <w:proofErr w:type="spellEnd"/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Нижегородский институт управления – филиал ФГБОУ ВПО «Российская академия народного хозяйства и государственной службы при Президенте Российской Федерации»,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57547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НИИ акушерства и педиатрии ФГБОУ </w:t>
            </w:r>
            <w:proofErr w:type="gram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</w:t>
            </w:r>
            <w:proofErr w:type="gram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«Ростовский государственный медицинский университет» Министерства здравоохранения Российской Федерации,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Ростов-на-Дону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ind w:right="328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НОУ ВПО «Московский психолого-социальный университет»,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ind w:right="328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НОУ ВПО «Столичная финансово-гуманитарная академия»,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i w:val="0"/>
                <w:color w:val="000000" w:themeColor="text1"/>
                <w:szCs w:val="24"/>
              </w:rPr>
              <w:t>О</w:t>
            </w:r>
            <w:r w:rsidRPr="00430794">
              <w:rPr>
                <w:rStyle w:val="a6"/>
                <w:b w:val="0"/>
                <w:i w:val="0"/>
                <w:color w:val="000000" w:themeColor="text1"/>
              </w:rPr>
              <w:t>бщероссийская общественная организация «Федерация психологов образования России»,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ind w:right="328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bCs/>
                <w:color w:val="000000" w:themeColor="text1"/>
                <w:szCs w:val="24"/>
              </w:rPr>
              <w:t>Одинцовское зональное объединение Областного центра сопровождения замещающих семей Московской области</w:t>
            </w:r>
            <w:r w:rsidR="00A13663" w:rsidRPr="00430794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Pr="00430794">
              <w:rPr>
                <w:rFonts w:cs="Times New Roman"/>
                <w:color w:val="000000" w:themeColor="text1"/>
                <w:szCs w:val="24"/>
              </w:rPr>
              <w:t>ГОУ ВПО «Московский государственный областной социально-гуманитарный институт», город Одинцово,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32687C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«Тонус КРОХА»,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МЭДИС,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опеки и попечительства администрации МО «Вельский муниципальный район», город Вельск, Архангельская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опеки и попечительства Министерства образования Московской области по Коломенскому муниципальному району, город Коломна,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опеки и попечительства по Ступинскому району Московской области, город Ступино,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охраны прав несовершеннолетних комитет по образованию администрации, город Мурманск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ПСУ СРЦ «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Красносельский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ЦАО Москвы,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РОО содействия развитию социальной инициативы «Общество детям»,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Социально-реабилитационный центр для несовершеннолетних ВАО,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Ступинское зональное объединение Областного центра сопровождения замещающих семей Московской области</w:t>
            </w:r>
            <w:r w:rsidR="00A13663" w:rsidRPr="0043079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ГОУ ВПО «Московский государственный областной социально-гуманитарный институт»</w:t>
            </w:r>
            <w:r w:rsidR="005F2396" w:rsidRPr="00430794">
              <w:t>,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 Ступино, Московская область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опеки и попечительства Министерства образования по Воскресенскому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муниципальному району, город Воскресенск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430794">
              <w:rPr>
                <w:rStyle w:val="a6"/>
                <w:rFonts w:ascii="Times New Roman" w:hAnsi="Times New Roman"/>
                <w:b w:val="0"/>
                <w:i w:val="0"/>
                <w:color w:val="000000" w:themeColor="text1"/>
                <w:spacing w:val="0"/>
                <w:sz w:val="24"/>
                <w:szCs w:val="24"/>
              </w:rPr>
              <w:t>Управление социальной защиты населения района Хамовники города Москвы,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Учреждение Российской академии наук «Институт иммунологии и физиологии» Уральского отделения РАН, город Екатеринбург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Учреждение Российской академии наук «Институт экологии и генетики микроорганизмов» Уральского отделения РАН, город Пермь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ФГАОУ ВПО «Балтийский федеральный университет имени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Иммануила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Канта», город Калининград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 xml:space="preserve">ФГБОУ </w:t>
            </w:r>
            <w:proofErr w:type="gramStart"/>
            <w:r w:rsidRPr="00430794">
              <w:rPr>
                <w:rFonts w:cs="Times New Roman"/>
                <w:color w:val="000000" w:themeColor="text1"/>
                <w:szCs w:val="24"/>
              </w:rPr>
              <w:t>ВО</w:t>
            </w:r>
            <w:proofErr w:type="gramEnd"/>
            <w:r w:rsidRPr="00430794">
              <w:rPr>
                <w:rFonts w:cs="Times New Roman"/>
                <w:color w:val="000000" w:themeColor="text1"/>
                <w:szCs w:val="24"/>
              </w:rPr>
              <w:t xml:space="preserve"> «Уральский государственный педагогический университет»</w:t>
            </w:r>
            <w:r w:rsidR="005F2396" w:rsidRPr="00430794">
              <w:t>,</w:t>
            </w:r>
            <w:r w:rsidRPr="00430794">
              <w:rPr>
                <w:rFonts w:cs="Times New Roman"/>
                <w:color w:val="000000" w:themeColor="text1"/>
                <w:szCs w:val="24"/>
              </w:rPr>
              <w:t xml:space="preserve"> город </w:t>
            </w:r>
            <w:r w:rsidR="005F2396" w:rsidRPr="00430794">
              <w:rPr>
                <w:rFonts w:cs="Times New Roman"/>
                <w:color w:val="000000" w:themeColor="text1"/>
                <w:szCs w:val="24"/>
              </w:rPr>
              <w:t>Екатеринбург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ind w:right="328"/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ФГБОУ ВПО «Волгоградский государственный социально-педагогический университет», город Волгоград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4735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ФГБОУ ВПО «Нижегородский государственный университет имени Н. И. Лобачевского»,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57547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  <w:szCs w:val="24"/>
              </w:rPr>
              <w:t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«Ивановский научно-исследовательский институт материнства и детства имени В. Н. 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Городкова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Иваново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ФГБУ «Научно-исследовательский институт эпидемиологии и микробиологии имени почетного академика Н. Ф.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Гамалеи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«Нижегородский НИИ детской гастроэнтерологии», город Нижний Новгород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4735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«НИИ клинической иммунологии» Сибирского отделения РАМН, город Новосибирск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ФГБУ «НИИ молекулярной биологии и биофизики» Сибирского отделения РАМН,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4735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ФГБУ «Новосибирский научно-исследовательский институт травматологии и ортопедии имени Я. Л. </w:t>
            </w:r>
            <w:proofErr w:type="spellStart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Цивьяна</w:t>
            </w:r>
            <w:proofErr w:type="spellEnd"/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», город Новосибирск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Style w:val="a6"/>
                <w:b w:val="0"/>
                <w:i w:val="0"/>
                <w:color w:val="000000" w:themeColor="text1"/>
                <w:szCs w:val="24"/>
              </w:rPr>
            </w:pPr>
            <w:r w:rsidRPr="00430794">
              <w:rPr>
                <w:rFonts w:cs="Times New Roman"/>
                <w:color w:val="000000" w:themeColor="text1"/>
              </w:rPr>
              <w:t>ФГБУ «Санкт-Петербургский научно-практический центр медико-социальной экспертизы, протезирования и реабилитации инвалидов имени Г. А. Альбрехта» Минтруда России, город Санкт-Петербург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contextualSpacing/>
              <w:rPr>
                <w:rFonts w:cs="Times New Roman"/>
                <w:color w:val="000000" w:themeColor="text1"/>
                <w:szCs w:val="24"/>
              </w:rPr>
            </w:pPr>
            <w:r w:rsidRPr="00430794">
              <w:rPr>
                <w:rStyle w:val="a6"/>
                <w:b w:val="0"/>
                <w:i w:val="0"/>
                <w:color w:val="000000" w:themeColor="text1"/>
                <w:szCs w:val="24"/>
              </w:rPr>
              <w:t>ФГБУ «Федеральное бюро медико-социальной экспертизы» Минтруда России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ФГНУ «Институт семьи и воспитания», город Москва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ФГУП «Государственный научно-исследовательский институт особо чистых биопрепаратов», город Санкт-Петербург</w:t>
            </w:r>
          </w:p>
        </w:tc>
      </w:tr>
      <w:tr w:rsidR="00C47351" w:rsidRPr="00430794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430794" w:rsidRDefault="00C47351" w:rsidP="00C4735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по развитию семейных форм устройства детей-сирот и детей, оставшихся без попечения родителей ТОГБУ «Мы ради будущего», город</w:t>
            </w:r>
            <w:r w:rsidR="00A13663"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Тамбов</w:t>
            </w:r>
          </w:p>
        </w:tc>
      </w:tr>
      <w:tr w:rsidR="00C47351" w:rsidRPr="00AD2D0B" w:rsidTr="007E32F1">
        <w:tc>
          <w:tcPr>
            <w:tcW w:w="256" w:type="pct"/>
          </w:tcPr>
          <w:p w:rsidR="00C47351" w:rsidRPr="00430794" w:rsidRDefault="00C47351" w:rsidP="007E32F1">
            <w:pPr>
              <w:pStyle w:val="afd"/>
              <w:numPr>
                <w:ilvl w:val="0"/>
                <w:numId w:val="10"/>
              </w:numPr>
              <w:suppressAutoHyphens w:val="0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44" w:type="pct"/>
          </w:tcPr>
          <w:p w:rsidR="00C47351" w:rsidRPr="00AD2D0B" w:rsidRDefault="00C47351" w:rsidP="007E32F1">
            <w:pPr>
              <w:pStyle w:val="afd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307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сопровождения замещающих семей ГОУ ВПО «Московский государственный областной социально-гуманитарный институт», город Коломна, Московская область</w:t>
            </w:r>
          </w:p>
        </w:tc>
      </w:tr>
    </w:tbl>
    <w:p w:rsidR="0005121A" w:rsidRPr="00F8781D" w:rsidRDefault="0005121A" w:rsidP="00D72C0D">
      <w:pPr>
        <w:contextualSpacing/>
        <w:jc w:val="center"/>
        <w:rPr>
          <w:rFonts w:cs="Times New Roman"/>
          <w:color w:val="000000" w:themeColor="text1"/>
          <w:sz w:val="2"/>
          <w:szCs w:val="24"/>
        </w:rPr>
      </w:pPr>
    </w:p>
    <w:sectPr w:rsidR="0005121A" w:rsidRPr="00F8781D" w:rsidSect="009333D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134" w:right="567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1CF" w:rsidRDefault="00E501CF">
      <w:r>
        <w:separator/>
      </w:r>
    </w:p>
  </w:endnote>
  <w:endnote w:type="continuationSeparator" w:id="0">
    <w:p w:rsidR="00E501CF" w:rsidRDefault="00E501CF">
      <w:r>
        <w:continuationSeparator/>
      </w:r>
    </w:p>
  </w:endnote>
  <w:endnote w:id="1">
    <w:p w:rsidR="00DF1232" w:rsidRDefault="00DF1232" w:rsidP="00F8781D">
      <w:pPr>
        <w:pStyle w:val="af9"/>
        <w:suppressAutoHyphens w:val="0"/>
        <w:jc w:val="both"/>
      </w:pPr>
      <w:r>
        <w:rPr>
          <w:rStyle w:val="af0"/>
        </w:rPr>
        <w:endnoteRef/>
      </w:r>
      <w:r>
        <w:t xml:space="preserve"> </w:t>
      </w:r>
      <w:r w:rsidRPr="00B11ECE">
        <w:t xml:space="preserve">Общероссийский </w:t>
      </w:r>
      <w:r w:rsidRPr="00783A11">
        <w:t>классификатор занятий</w:t>
      </w:r>
      <w:r>
        <w:t>.</w:t>
      </w:r>
    </w:p>
  </w:endnote>
  <w:endnote w:id="2">
    <w:p w:rsidR="00DF1232" w:rsidRDefault="00DF1232" w:rsidP="00F8781D">
      <w:pPr>
        <w:pStyle w:val="af9"/>
        <w:suppressAutoHyphens w:val="0"/>
        <w:jc w:val="both"/>
      </w:pPr>
      <w:r>
        <w:rPr>
          <w:rStyle w:val="af0"/>
        </w:rPr>
        <w:endnoteRef/>
      </w:r>
      <w:r>
        <w:t xml:space="preserve"> </w:t>
      </w:r>
      <w:r w:rsidR="00623E7C">
        <w:t xml:space="preserve">Статья 351.1 </w:t>
      </w:r>
      <w:r w:rsidR="00623E7C" w:rsidRPr="00623E7C">
        <w:t>Трудового</w:t>
      </w:r>
      <w:r w:rsidRPr="00623E7C">
        <w:t xml:space="preserve"> кодекс</w:t>
      </w:r>
      <w:r w:rsidR="00623E7C" w:rsidRPr="00623E7C">
        <w:t>а</w:t>
      </w:r>
      <w:r w:rsidRPr="00623E7C">
        <w:t xml:space="preserve"> Российской Федерации (Собрание законодательства Российской Федерации, 2002, № 1, ст. 3; 2015, № 29, ст. 4363).</w:t>
      </w:r>
    </w:p>
  </w:endnote>
  <w:endnote w:id="3">
    <w:p w:rsidR="00DF1232" w:rsidRDefault="00DF1232" w:rsidP="00F8781D">
      <w:pPr>
        <w:pStyle w:val="af9"/>
        <w:suppressAutoHyphens w:val="0"/>
        <w:jc w:val="both"/>
      </w:pPr>
      <w:r>
        <w:rPr>
          <w:rStyle w:val="af0"/>
        </w:rPr>
        <w:endnoteRef/>
      </w:r>
      <w:r>
        <w:t xml:space="preserve"> </w:t>
      </w:r>
      <w:r>
        <w:rPr>
          <w:rStyle w:val="blk"/>
        </w:rPr>
        <w:t xml:space="preserve">Постановление </w:t>
      </w:r>
      <w:r w:rsidR="00623E7C">
        <w:rPr>
          <w:rStyle w:val="blk"/>
        </w:rPr>
        <w:t xml:space="preserve">Совета Министров - </w:t>
      </w:r>
      <w:r>
        <w:rPr>
          <w:rStyle w:val="blk"/>
        </w:rPr>
        <w:t xml:space="preserve">Правительства </w:t>
      </w:r>
      <w:r w:rsidRPr="00352D52">
        <w:rPr>
          <w:rStyle w:val="blk"/>
        </w:rPr>
        <w:t>Российской Федерации</w:t>
      </w:r>
      <w:r>
        <w:rPr>
          <w:rStyle w:val="blk"/>
        </w:rPr>
        <w:t xml:space="preserve"> от 28 апреля 1993 г. № 377 «</w:t>
      </w:r>
      <w:r>
        <w:t>О реализац</w:t>
      </w:r>
      <w:r w:rsidR="00EE45C7">
        <w:t>ии Закона Российской Федерации «</w:t>
      </w:r>
      <w:r>
        <w:t>О психиатрической помощи и гаранти</w:t>
      </w:r>
      <w:r w:rsidR="00EE45C7">
        <w:t>ях прав граждан при ее оказании</w:t>
      </w:r>
      <w:r>
        <w:t>» (Собрание актов Президента и Правительства Российской Федерации, 1993, № 18, ст. 1602</w:t>
      </w:r>
      <w:r w:rsidR="00EE45C7">
        <w:t>;</w:t>
      </w:r>
      <w:r>
        <w:t xml:space="preserve"> </w:t>
      </w:r>
      <w:r>
        <w:rPr>
          <w:rStyle w:val="blk"/>
        </w:rPr>
        <w:t>2002, № 39, ст. 3796)</w:t>
      </w:r>
      <w:r>
        <w:t>.</w:t>
      </w:r>
    </w:p>
  </w:endnote>
  <w:endnote w:id="4">
    <w:p w:rsidR="00DF1232" w:rsidRPr="009E11D5" w:rsidRDefault="00DF1232" w:rsidP="00F8781D">
      <w:pPr>
        <w:pStyle w:val="af9"/>
        <w:suppressAutoHyphens w:val="0"/>
        <w:jc w:val="both"/>
      </w:pPr>
      <w:r>
        <w:rPr>
          <w:rStyle w:val="af0"/>
        </w:rPr>
        <w:endnoteRef/>
      </w:r>
      <w:r>
        <w:t xml:space="preserve"> </w:t>
      </w:r>
      <w:r w:rsidRPr="009E11D5">
        <w:t>Единый квалификационный справочник должностей руководителей, специалистов и служащих</w:t>
      </w:r>
      <w:r>
        <w:t>.</w:t>
      </w:r>
    </w:p>
  </w:endnote>
  <w:endnote w:id="5">
    <w:p w:rsidR="00DF1232" w:rsidRDefault="00DF1232" w:rsidP="00F8781D">
      <w:pPr>
        <w:pStyle w:val="af9"/>
        <w:suppressAutoHyphens w:val="0"/>
        <w:jc w:val="both"/>
      </w:pPr>
      <w:r>
        <w:rPr>
          <w:rStyle w:val="af0"/>
        </w:rPr>
        <w:endnoteRef/>
      </w:r>
      <w:r>
        <w:t xml:space="preserve"> </w:t>
      </w:r>
      <w:r w:rsidRPr="00773CFC">
        <w:t>Общероссийский классификатор профессий рабочих, должностей служащих и тарифных разрядов.</w:t>
      </w:r>
    </w:p>
  </w:endnote>
  <w:endnote w:id="6">
    <w:p w:rsidR="00DF1232" w:rsidRPr="00CA6014" w:rsidRDefault="00DF1232" w:rsidP="00F8781D">
      <w:pPr>
        <w:pStyle w:val="af9"/>
        <w:suppressAutoHyphens w:val="0"/>
        <w:jc w:val="both"/>
      </w:pPr>
      <w:r w:rsidRPr="00CA6014">
        <w:rPr>
          <w:rStyle w:val="af0"/>
        </w:rPr>
        <w:endnoteRef/>
      </w:r>
      <w:r w:rsidRPr="00CA6014"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Pr="00623E7C" w:rsidRDefault="00DF1232" w:rsidP="00623E7C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DF1232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1CF" w:rsidRDefault="00E501CF">
      <w:r>
        <w:separator/>
      </w:r>
    </w:p>
  </w:footnote>
  <w:footnote w:type="continuationSeparator" w:id="0">
    <w:p w:rsidR="00E501CF" w:rsidRDefault="00E5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F3641B">
    <w:pPr>
      <w:pStyle w:val="afb"/>
      <w:jc w:val="center"/>
      <w:rPr>
        <w:sz w:val="24"/>
        <w:szCs w:val="24"/>
      </w:rPr>
    </w:pPr>
    <w:r w:rsidRPr="00F3641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6" type="#_x0000_t202" style="position:absolute;left:0;text-align:left;margin-left:0;margin-top:.05pt;width:4.5pt;height:34.15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" stroked="f">
          <v:fill opacity="0"/>
          <v:textbox inset="0,0,0,0">
            <w:txbxContent>
              <w:p w:rsidR="00DF1232" w:rsidRDefault="00F3641B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DF1232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DF1232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  <w:p w:rsidR="00DF1232" w:rsidRDefault="00DF1232">
                <w:pPr>
                  <w:pStyle w:val="afb"/>
                </w:pP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DF1232">
    <w:pPr>
      <w:pStyle w:val="afb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DF123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F3641B">
    <w:pPr>
      <w:pStyle w:val="afb"/>
      <w:jc w:val="center"/>
      <w:rPr>
        <w:sz w:val="24"/>
        <w:szCs w:val="24"/>
      </w:rPr>
    </w:pPr>
    <w:r w:rsidRPr="00F3641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5" type="#_x0000_t202" style="position:absolute;left:0;text-align:left;margin-left:0;margin-top:.05pt;width:4.5pt;height:34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" stroked="f">
          <v:fill opacity="0"/>
          <v:textbox inset="0,0,0,0">
            <w:txbxContent>
              <w:p w:rsidR="00DF1232" w:rsidRDefault="00F3641B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DF1232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DF1232">
                  <w:rPr>
                    <w:rStyle w:val="ad"/>
                  </w:rPr>
                  <w:t>26</w:t>
                </w:r>
                <w:r>
                  <w:rPr>
                    <w:rStyle w:val="ad"/>
                  </w:rPr>
                  <w:fldChar w:fldCharType="end"/>
                </w:r>
              </w:p>
              <w:p w:rsidR="00DF1232" w:rsidRDefault="00DF1232">
                <w:pPr>
                  <w:pStyle w:val="afb"/>
                </w:pPr>
              </w:p>
            </w:txbxContent>
          </v:textbox>
          <w10:wrap type="square" side="largest" anchorx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731176"/>
      <w:docPartObj>
        <w:docPartGallery w:val="Page Numbers (Top of Page)"/>
        <w:docPartUnique/>
      </w:docPartObj>
    </w:sdtPr>
    <w:sdtContent>
      <w:p w:rsidR="00DF1232" w:rsidRDefault="00F3641B" w:rsidP="008534AC">
        <w:pPr>
          <w:pStyle w:val="afb"/>
          <w:jc w:val="center"/>
        </w:pPr>
        <w:r>
          <w:rPr>
            <w:noProof/>
          </w:rPr>
          <w:fldChar w:fldCharType="begin"/>
        </w:r>
        <w:r w:rsidR="00DF123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3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DF1232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0516627"/>
      <w:docPartObj>
        <w:docPartGallery w:val="Page Numbers (Top of Page)"/>
        <w:docPartUnique/>
      </w:docPartObj>
    </w:sdtPr>
    <w:sdtContent>
      <w:p w:rsidR="00DF1232" w:rsidRPr="00D55464" w:rsidRDefault="00F3641B" w:rsidP="00D55464">
        <w:pPr>
          <w:pStyle w:val="afb"/>
          <w:jc w:val="center"/>
        </w:pPr>
        <w:r>
          <w:rPr>
            <w:noProof/>
          </w:rPr>
          <w:fldChar w:fldCharType="begin"/>
        </w:r>
        <w:r w:rsidR="00DF123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23E7C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32" w:rsidRDefault="00F3641B">
    <w:pPr>
      <w:pStyle w:val="afb"/>
      <w:jc w:val="center"/>
    </w:pPr>
    <w:r>
      <w:rPr>
        <w:rStyle w:val="ad"/>
      </w:rPr>
      <w:fldChar w:fldCharType="begin"/>
    </w:r>
    <w:r w:rsidR="00DF1232">
      <w:rPr>
        <w:rStyle w:val="ad"/>
      </w:rPr>
      <w:instrText xml:space="preserve"> PAGE </w:instrText>
    </w:r>
    <w:r>
      <w:rPr>
        <w:rStyle w:val="ad"/>
      </w:rPr>
      <w:fldChar w:fldCharType="separate"/>
    </w:r>
    <w:r w:rsidR="00623E7C">
      <w:rPr>
        <w:rStyle w:val="ad"/>
        <w:noProof/>
      </w:rPr>
      <w:t>3</w:t>
    </w:r>
    <w:r>
      <w:rPr>
        <w:rStyle w:val="ad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3">
    <w:nsid w:val="074753E3"/>
    <w:multiLevelType w:val="hybridMultilevel"/>
    <w:tmpl w:val="EAE02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01655"/>
    <w:multiLevelType w:val="hybridMultilevel"/>
    <w:tmpl w:val="DC94B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B21BE"/>
    <w:multiLevelType w:val="multilevel"/>
    <w:tmpl w:val="836673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abstractNum w:abstractNumId="6">
    <w:nsid w:val="48216D66"/>
    <w:multiLevelType w:val="hybridMultilevel"/>
    <w:tmpl w:val="FB429D94"/>
    <w:lvl w:ilvl="0" w:tplc="4FA60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F45F1"/>
    <w:multiLevelType w:val="hybridMultilevel"/>
    <w:tmpl w:val="032E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8B6E28"/>
    <w:multiLevelType w:val="hybridMultilevel"/>
    <w:tmpl w:val="9066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14DC4"/>
    <w:multiLevelType w:val="multilevel"/>
    <w:tmpl w:val="7B5851C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5121A"/>
    <w:rsid w:val="00001976"/>
    <w:rsid w:val="00003327"/>
    <w:rsid w:val="00026AAB"/>
    <w:rsid w:val="000317D2"/>
    <w:rsid w:val="0003292F"/>
    <w:rsid w:val="00033153"/>
    <w:rsid w:val="00033C86"/>
    <w:rsid w:val="0003625D"/>
    <w:rsid w:val="00041DB0"/>
    <w:rsid w:val="000426C4"/>
    <w:rsid w:val="00046718"/>
    <w:rsid w:val="00050F00"/>
    <w:rsid w:val="0005121A"/>
    <w:rsid w:val="000526B9"/>
    <w:rsid w:val="00055284"/>
    <w:rsid w:val="0007209F"/>
    <w:rsid w:val="00073822"/>
    <w:rsid w:val="00074283"/>
    <w:rsid w:val="0007686F"/>
    <w:rsid w:val="00094297"/>
    <w:rsid w:val="0009484E"/>
    <w:rsid w:val="00096AEE"/>
    <w:rsid w:val="000A7469"/>
    <w:rsid w:val="000B5BA6"/>
    <w:rsid w:val="000C35C1"/>
    <w:rsid w:val="000C6905"/>
    <w:rsid w:val="000D77DE"/>
    <w:rsid w:val="000E2B0C"/>
    <w:rsid w:val="000E39DD"/>
    <w:rsid w:val="000E4934"/>
    <w:rsid w:val="000F5FF2"/>
    <w:rsid w:val="000F7D5C"/>
    <w:rsid w:val="001120B7"/>
    <w:rsid w:val="00121CD5"/>
    <w:rsid w:val="001226AA"/>
    <w:rsid w:val="0012415C"/>
    <w:rsid w:val="001244F6"/>
    <w:rsid w:val="00131BB5"/>
    <w:rsid w:val="00133B65"/>
    <w:rsid w:val="00144661"/>
    <w:rsid w:val="00162CD3"/>
    <w:rsid w:val="0016669D"/>
    <w:rsid w:val="00166B18"/>
    <w:rsid w:val="00172053"/>
    <w:rsid w:val="00173198"/>
    <w:rsid w:val="00175AB3"/>
    <w:rsid w:val="001767EF"/>
    <w:rsid w:val="00182CB7"/>
    <w:rsid w:val="00185908"/>
    <w:rsid w:val="00186971"/>
    <w:rsid w:val="00190DE4"/>
    <w:rsid w:val="001961A4"/>
    <w:rsid w:val="001A3F0B"/>
    <w:rsid w:val="001C0B1F"/>
    <w:rsid w:val="001C0CDE"/>
    <w:rsid w:val="001C2512"/>
    <w:rsid w:val="001C7F04"/>
    <w:rsid w:val="001E6E70"/>
    <w:rsid w:val="001E7045"/>
    <w:rsid w:val="001F012D"/>
    <w:rsid w:val="001F3ED5"/>
    <w:rsid w:val="00207354"/>
    <w:rsid w:val="002077A3"/>
    <w:rsid w:val="00217AD1"/>
    <w:rsid w:val="00225A5B"/>
    <w:rsid w:val="0023197C"/>
    <w:rsid w:val="002348F7"/>
    <w:rsid w:val="00236F08"/>
    <w:rsid w:val="002407FC"/>
    <w:rsid w:val="00242039"/>
    <w:rsid w:val="00254C54"/>
    <w:rsid w:val="00255F65"/>
    <w:rsid w:val="00256E8B"/>
    <w:rsid w:val="00261FB3"/>
    <w:rsid w:val="00262BDF"/>
    <w:rsid w:val="0028222D"/>
    <w:rsid w:val="00283DFB"/>
    <w:rsid w:val="00290295"/>
    <w:rsid w:val="00293311"/>
    <w:rsid w:val="00295B47"/>
    <w:rsid w:val="00297EF3"/>
    <w:rsid w:val="002A2760"/>
    <w:rsid w:val="002A427C"/>
    <w:rsid w:val="002A4775"/>
    <w:rsid w:val="002A58B2"/>
    <w:rsid w:val="002B7338"/>
    <w:rsid w:val="002C220D"/>
    <w:rsid w:val="002D30BB"/>
    <w:rsid w:val="002D55DF"/>
    <w:rsid w:val="002D7BE1"/>
    <w:rsid w:val="002E53E5"/>
    <w:rsid w:val="00311540"/>
    <w:rsid w:val="0031481B"/>
    <w:rsid w:val="003157A1"/>
    <w:rsid w:val="00315A17"/>
    <w:rsid w:val="003221DB"/>
    <w:rsid w:val="0032687C"/>
    <w:rsid w:val="00331F0D"/>
    <w:rsid w:val="00341A61"/>
    <w:rsid w:val="00352D52"/>
    <w:rsid w:val="003564E5"/>
    <w:rsid w:val="00373845"/>
    <w:rsid w:val="00376CA2"/>
    <w:rsid w:val="00381F7E"/>
    <w:rsid w:val="00382925"/>
    <w:rsid w:val="00396BA9"/>
    <w:rsid w:val="003A2C3D"/>
    <w:rsid w:val="003A4BE0"/>
    <w:rsid w:val="003B1AB3"/>
    <w:rsid w:val="003C189E"/>
    <w:rsid w:val="003C4F1A"/>
    <w:rsid w:val="003C5C88"/>
    <w:rsid w:val="003D073B"/>
    <w:rsid w:val="003D0FF0"/>
    <w:rsid w:val="003D1930"/>
    <w:rsid w:val="003D23BA"/>
    <w:rsid w:val="003D355C"/>
    <w:rsid w:val="003E15CD"/>
    <w:rsid w:val="003E4E9C"/>
    <w:rsid w:val="003E53B5"/>
    <w:rsid w:val="00403772"/>
    <w:rsid w:val="0040436D"/>
    <w:rsid w:val="00404543"/>
    <w:rsid w:val="00406F43"/>
    <w:rsid w:val="00411C9F"/>
    <w:rsid w:val="0041604A"/>
    <w:rsid w:val="00416EA7"/>
    <w:rsid w:val="00416FFF"/>
    <w:rsid w:val="00430794"/>
    <w:rsid w:val="00433E75"/>
    <w:rsid w:val="00437164"/>
    <w:rsid w:val="004431C8"/>
    <w:rsid w:val="00443654"/>
    <w:rsid w:val="004455E4"/>
    <w:rsid w:val="0044774A"/>
    <w:rsid w:val="004510C5"/>
    <w:rsid w:val="00455D41"/>
    <w:rsid w:val="00462ADB"/>
    <w:rsid w:val="00464C5D"/>
    <w:rsid w:val="00472E3E"/>
    <w:rsid w:val="00473633"/>
    <w:rsid w:val="0047479F"/>
    <w:rsid w:val="00476BD7"/>
    <w:rsid w:val="004833B7"/>
    <w:rsid w:val="00490E5F"/>
    <w:rsid w:val="00495026"/>
    <w:rsid w:val="00497189"/>
    <w:rsid w:val="00497D12"/>
    <w:rsid w:val="004A004C"/>
    <w:rsid w:val="004A287D"/>
    <w:rsid w:val="004B000A"/>
    <w:rsid w:val="004B10A3"/>
    <w:rsid w:val="004B75BE"/>
    <w:rsid w:val="004D06CF"/>
    <w:rsid w:val="004D1A05"/>
    <w:rsid w:val="004E69D9"/>
    <w:rsid w:val="004E7D55"/>
    <w:rsid w:val="004F6893"/>
    <w:rsid w:val="00506BC6"/>
    <w:rsid w:val="00507FF4"/>
    <w:rsid w:val="005117AA"/>
    <w:rsid w:val="00513440"/>
    <w:rsid w:val="005327E1"/>
    <w:rsid w:val="00552183"/>
    <w:rsid w:val="00561DDF"/>
    <w:rsid w:val="0056600E"/>
    <w:rsid w:val="005708AE"/>
    <w:rsid w:val="00580B11"/>
    <w:rsid w:val="005821B1"/>
    <w:rsid w:val="00587B0B"/>
    <w:rsid w:val="005A0348"/>
    <w:rsid w:val="005A3DA0"/>
    <w:rsid w:val="005A4134"/>
    <w:rsid w:val="005B069B"/>
    <w:rsid w:val="005B3CE9"/>
    <w:rsid w:val="005F1EB0"/>
    <w:rsid w:val="005F2396"/>
    <w:rsid w:val="00602560"/>
    <w:rsid w:val="00602B47"/>
    <w:rsid w:val="00605A96"/>
    <w:rsid w:val="00606871"/>
    <w:rsid w:val="006071CA"/>
    <w:rsid w:val="006116B0"/>
    <w:rsid w:val="00623E7C"/>
    <w:rsid w:val="00637F53"/>
    <w:rsid w:val="0065741C"/>
    <w:rsid w:val="00660FCD"/>
    <w:rsid w:val="006660D7"/>
    <w:rsid w:val="0067096C"/>
    <w:rsid w:val="00686E90"/>
    <w:rsid w:val="00694DBC"/>
    <w:rsid w:val="006B1E1F"/>
    <w:rsid w:val="006C0D5C"/>
    <w:rsid w:val="006C1FA9"/>
    <w:rsid w:val="006D0EA1"/>
    <w:rsid w:val="006D3529"/>
    <w:rsid w:val="006E518E"/>
    <w:rsid w:val="006F7239"/>
    <w:rsid w:val="007016C5"/>
    <w:rsid w:val="0072295F"/>
    <w:rsid w:val="00734BF3"/>
    <w:rsid w:val="007478B6"/>
    <w:rsid w:val="00747F29"/>
    <w:rsid w:val="00754311"/>
    <w:rsid w:val="00760973"/>
    <w:rsid w:val="007726C2"/>
    <w:rsid w:val="00783FE5"/>
    <w:rsid w:val="0079107E"/>
    <w:rsid w:val="007A17B5"/>
    <w:rsid w:val="007A2612"/>
    <w:rsid w:val="007C3333"/>
    <w:rsid w:val="007D02E1"/>
    <w:rsid w:val="007D4A2B"/>
    <w:rsid w:val="007D4BB5"/>
    <w:rsid w:val="007D7B81"/>
    <w:rsid w:val="007E23FA"/>
    <w:rsid w:val="007E32F1"/>
    <w:rsid w:val="007E33C0"/>
    <w:rsid w:val="007F26BD"/>
    <w:rsid w:val="007F39BB"/>
    <w:rsid w:val="007F745E"/>
    <w:rsid w:val="00810DCC"/>
    <w:rsid w:val="00824C14"/>
    <w:rsid w:val="0083514E"/>
    <w:rsid w:val="00836FF4"/>
    <w:rsid w:val="008408EC"/>
    <w:rsid w:val="0084389C"/>
    <w:rsid w:val="00853045"/>
    <w:rsid w:val="008533EA"/>
    <w:rsid w:val="008534AC"/>
    <w:rsid w:val="0086088B"/>
    <w:rsid w:val="00861B94"/>
    <w:rsid w:val="008633E4"/>
    <w:rsid w:val="00866D41"/>
    <w:rsid w:val="00880F4E"/>
    <w:rsid w:val="00880FBC"/>
    <w:rsid w:val="00894913"/>
    <w:rsid w:val="008B2409"/>
    <w:rsid w:val="008C258F"/>
    <w:rsid w:val="008D0F62"/>
    <w:rsid w:val="008E2C9E"/>
    <w:rsid w:val="008F7848"/>
    <w:rsid w:val="0090082A"/>
    <w:rsid w:val="009020EA"/>
    <w:rsid w:val="00906900"/>
    <w:rsid w:val="00911541"/>
    <w:rsid w:val="00930BA3"/>
    <w:rsid w:val="009331D9"/>
    <w:rsid w:val="009333D4"/>
    <w:rsid w:val="00935255"/>
    <w:rsid w:val="00936252"/>
    <w:rsid w:val="009370E8"/>
    <w:rsid w:val="0095142C"/>
    <w:rsid w:val="00987A3B"/>
    <w:rsid w:val="009B3E06"/>
    <w:rsid w:val="009B41E1"/>
    <w:rsid w:val="009C6F5E"/>
    <w:rsid w:val="009D1CCC"/>
    <w:rsid w:val="009E11D5"/>
    <w:rsid w:val="009E414B"/>
    <w:rsid w:val="009E594D"/>
    <w:rsid w:val="009E6615"/>
    <w:rsid w:val="009F1131"/>
    <w:rsid w:val="009F2660"/>
    <w:rsid w:val="00A058FD"/>
    <w:rsid w:val="00A07238"/>
    <w:rsid w:val="00A10F2B"/>
    <w:rsid w:val="00A12E1C"/>
    <w:rsid w:val="00A13663"/>
    <w:rsid w:val="00A3146B"/>
    <w:rsid w:val="00A36946"/>
    <w:rsid w:val="00A4053D"/>
    <w:rsid w:val="00A43470"/>
    <w:rsid w:val="00A55325"/>
    <w:rsid w:val="00A606E7"/>
    <w:rsid w:val="00A60C3D"/>
    <w:rsid w:val="00A6370B"/>
    <w:rsid w:val="00A714E4"/>
    <w:rsid w:val="00A81EB9"/>
    <w:rsid w:val="00A92AF8"/>
    <w:rsid w:val="00AA10C7"/>
    <w:rsid w:val="00AA1B78"/>
    <w:rsid w:val="00AB03EE"/>
    <w:rsid w:val="00AB5392"/>
    <w:rsid w:val="00AC248D"/>
    <w:rsid w:val="00AC724C"/>
    <w:rsid w:val="00AD0F71"/>
    <w:rsid w:val="00AD134F"/>
    <w:rsid w:val="00AD2D0B"/>
    <w:rsid w:val="00AE19A3"/>
    <w:rsid w:val="00AF5C68"/>
    <w:rsid w:val="00AF6A50"/>
    <w:rsid w:val="00B00509"/>
    <w:rsid w:val="00B03524"/>
    <w:rsid w:val="00B072C0"/>
    <w:rsid w:val="00B1374E"/>
    <w:rsid w:val="00B16F49"/>
    <w:rsid w:val="00B218E9"/>
    <w:rsid w:val="00B21CF7"/>
    <w:rsid w:val="00B2443E"/>
    <w:rsid w:val="00B25B8C"/>
    <w:rsid w:val="00B349DB"/>
    <w:rsid w:val="00B41490"/>
    <w:rsid w:val="00B42CBF"/>
    <w:rsid w:val="00B42F43"/>
    <w:rsid w:val="00B43E60"/>
    <w:rsid w:val="00B449F5"/>
    <w:rsid w:val="00B53AD1"/>
    <w:rsid w:val="00B558BC"/>
    <w:rsid w:val="00B63402"/>
    <w:rsid w:val="00B63CDA"/>
    <w:rsid w:val="00B64719"/>
    <w:rsid w:val="00B705F0"/>
    <w:rsid w:val="00B716F7"/>
    <w:rsid w:val="00B77E0F"/>
    <w:rsid w:val="00B80DCA"/>
    <w:rsid w:val="00B82067"/>
    <w:rsid w:val="00B84EAB"/>
    <w:rsid w:val="00BA4EEC"/>
    <w:rsid w:val="00BB571F"/>
    <w:rsid w:val="00BC1D2C"/>
    <w:rsid w:val="00BC2485"/>
    <w:rsid w:val="00BC4D99"/>
    <w:rsid w:val="00BD2004"/>
    <w:rsid w:val="00BE0E7D"/>
    <w:rsid w:val="00BF2A2B"/>
    <w:rsid w:val="00BF3778"/>
    <w:rsid w:val="00C03CD5"/>
    <w:rsid w:val="00C26954"/>
    <w:rsid w:val="00C33187"/>
    <w:rsid w:val="00C340A8"/>
    <w:rsid w:val="00C408AC"/>
    <w:rsid w:val="00C45F52"/>
    <w:rsid w:val="00C462AA"/>
    <w:rsid w:val="00C47351"/>
    <w:rsid w:val="00C57547"/>
    <w:rsid w:val="00C603EE"/>
    <w:rsid w:val="00C61406"/>
    <w:rsid w:val="00C63399"/>
    <w:rsid w:val="00C75B96"/>
    <w:rsid w:val="00C76B3B"/>
    <w:rsid w:val="00C9489B"/>
    <w:rsid w:val="00C949CF"/>
    <w:rsid w:val="00C958D6"/>
    <w:rsid w:val="00C95A90"/>
    <w:rsid w:val="00CA079F"/>
    <w:rsid w:val="00CA082B"/>
    <w:rsid w:val="00CA4935"/>
    <w:rsid w:val="00CA6014"/>
    <w:rsid w:val="00CA676B"/>
    <w:rsid w:val="00CB2BBD"/>
    <w:rsid w:val="00CB318A"/>
    <w:rsid w:val="00CB613B"/>
    <w:rsid w:val="00CC01C9"/>
    <w:rsid w:val="00CC2271"/>
    <w:rsid w:val="00CC3797"/>
    <w:rsid w:val="00CC3833"/>
    <w:rsid w:val="00CF66F5"/>
    <w:rsid w:val="00CF7677"/>
    <w:rsid w:val="00CF77E0"/>
    <w:rsid w:val="00D1261E"/>
    <w:rsid w:val="00D154CD"/>
    <w:rsid w:val="00D17422"/>
    <w:rsid w:val="00D2238E"/>
    <w:rsid w:val="00D22669"/>
    <w:rsid w:val="00D264ED"/>
    <w:rsid w:val="00D2705F"/>
    <w:rsid w:val="00D30593"/>
    <w:rsid w:val="00D36FDF"/>
    <w:rsid w:val="00D41CCA"/>
    <w:rsid w:val="00D45C9A"/>
    <w:rsid w:val="00D4785D"/>
    <w:rsid w:val="00D5232F"/>
    <w:rsid w:val="00D528E9"/>
    <w:rsid w:val="00D5300A"/>
    <w:rsid w:val="00D54408"/>
    <w:rsid w:val="00D55464"/>
    <w:rsid w:val="00D56240"/>
    <w:rsid w:val="00D56331"/>
    <w:rsid w:val="00D6261C"/>
    <w:rsid w:val="00D71BC9"/>
    <w:rsid w:val="00D72C0D"/>
    <w:rsid w:val="00D72F6F"/>
    <w:rsid w:val="00D909D7"/>
    <w:rsid w:val="00DA0522"/>
    <w:rsid w:val="00DA4769"/>
    <w:rsid w:val="00DB361A"/>
    <w:rsid w:val="00DC0FCE"/>
    <w:rsid w:val="00DC34CD"/>
    <w:rsid w:val="00DC36D5"/>
    <w:rsid w:val="00DC46A5"/>
    <w:rsid w:val="00DD4B5C"/>
    <w:rsid w:val="00DD4CC7"/>
    <w:rsid w:val="00DF1232"/>
    <w:rsid w:val="00DF19E5"/>
    <w:rsid w:val="00E07ED3"/>
    <w:rsid w:val="00E16272"/>
    <w:rsid w:val="00E22F8C"/>
    <w:rsid w:val="00E22FFC"/>
    <w:rsid w:val="00E379B7"/>
    <w:rsid w:val="00E4337B"/>
    <w:rsid w:val="00E43FDA"/>
    <w:rsid w:val="00E501CF"/>
    <w:rsid w:val="00E5231C"/>
    <w:rsid w:val="00E541AD"/>
    <w:rsid w:val="00E573C9"/>
    <w:rsid w:val="00E602BA"/>
    <w:rsid w:val="00E668A1"/>
    <w:rsid w:val="00E72954"/>
    <w:rsid w:val="00E7327D"/>
    <w:rsid w:val="00E74F8D"/>
    <w:rsid w:val="00E9263A"/>
    <w:rsid w:val="00EA080F"/>
    <w:rsid w:val="00EA1A83"/>
    <w:rsid w:val="00EA441E"/>
    <w:rsid w:val="00EA4A36"/>
    <w:rsid w:val="00EA5C0F"/>
    <w:rsid w:val="00EB00C4"/>
    <w:rsid w:val="00EB10CF"/>
    <w:rsid w:val="00EB3B25"/>
    <w:rsid w:val="00EB69D5"/>
    <w:rsid w:val="00ED1396"/>
    <w:rsid w:val="00ED5686"/>
    <w:rsid w:val="00EE45C7"/>
    <w:rsid w:val="00EE4C08"/>
    <w:rsid w:val="00EE7F90"/>
    <w:rsid w:val="00EF4F2E"/>
    <w:rsid w:val="00EF7BC1"/>
    <w:rsid w:val="00F0071F"/>
    <w:rsid w:val="00F14646"/>
    <w:rsid w:val="00F20662"/>
    <w:rsid w:val="00F240D7"/>
    <w:rsid w:val="00F24E3B"/>
    <w:rsid w:val="00F273C2"/>
    <w:rsid w:val="00F3641B"/>
    <w:rsid w:val="00F44C9B"/>
    <w:rsid w:val="00F45A9E"/>
    <w:rsid w:val="00F46019"/>
    <w:rsid w:val="00F468C0"/>
    <w:rsid w:val="00F60B29"/>
    <w:rsid w:val="00F622E1"/>
    <w:rsid w:val="00F74AC4"/>
    <w:rsid w:val="00F76A8C"/>
    <w:rsid w:val="00F86004"/>
    <w:rsid w:val="00F8781D"/>
    <w:rsid w:val="00F97C9A"/>
    <w:rsid w:val="00FA043A"/>
    <w:rsid w:val="00FA3FA3"/>
    <w:rsid w:val="00FB0ADD"/>
    <w:rsid w:val="00FB0B04"/>
    <w:rsid w:val="00FB170F"/>
    <w:rsid w:val="00FB2012"/>
    <w:rsid w:val="00FC54D3"/>
    <w:rsid w:val="00FC690C"/>
    <w:rsid w:val="00FD2264"/>
    <w:rsid w:val="00FD451F"/>
    <w:rsid w:val="00FD7BF1"/>
    <w:rsid w:val="00FE7AF8"/>
    <w:rsid w:val="00FF26F2"/>
    <w:rsid w:val="00FF58CA"/>
    <w:rsid w:val="00FF5B58"/>
    <w:rsid w:val="00FF7A17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B7"/>
    <w:pPr>
      <w:suppressAutoHyphens/>
    </w:pPr>
    <w:rPr>
      <w:rFonts w:cs="Calibri"/>
      <w:sz w:val="24"/>
      <w:szCs w:val="22"/>
      <w:lang w:eastAsia="zh-CN"/>
    </w:rPr>
  </w:style>
  <w:style w:type="paragraph" w:styleId="1">
    <w:name w:val="heading 1"/>
    <w:basedOn w:val="a"/>
    <w:next w:val="a"/>
    <w:qFormat/>
    <w:rsid w:val="00121CD5"/>
    <w:pPr>
      <w:numPr>
        <w:numId w:val="2"/>
      </w:num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121CD5"/>
    <w:pPr>
      <w:numPr>
        <w:ilvl w:val="1"/>
        <w:numId w:val="2"/>
      </w:numPr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qFormat/>
    <w:rsid w:val="00121CD5"/>
    <w:pPr>
      <w:numPr>
        <w:ilvl w:val="2"/>
        <w:numId w:val="2"/>
      </w:numPr>
      <w:spacing w:before="200" w:line="264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qFormat/>
    <w:rsid w:val="00121CD5"/>
    <w:pPr>
      <w:numPr>
        <w:ilvl w:val="3"/>
        <w:numId w:val="2"/>
      </w:num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qFormat/>
    <w:rsid w:val="00121CD5"/>
    <w:pPr>
      <w:numPr>
        <w:ilvl w:val="4"/>
        <w:numId w:val="2"/>
      </w:num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next w:val="a"/>
    <w:qFormat/>
    <w:rsid w:val="00121CD5"/>
    <w:pPr>
      <w:numPr>
        <w:ilvl w:val="5"/>
        <w:numId w:val="2"/>
      </w:numPr>
      <w:spacing w:line="264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next w:val="a"/>
    <w:qFormat/>
    <w:rsid w:val="00121CD5"/>
    <w:pPr>
      <w:numPr>
        <w:ilvl w:val="6"/>
        <w:numId w:val="2"/>
      </w:num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next w:val="a"/>
    <w:qFormat/>
    <w:rsid w:val="00121CD5"/>
    <w:pPr>
      <w:numPr>
        <w:ilvl w:val="7"/>
        <w:numId w:val="2"/>
      </w:num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qFormat/>
    <w:rsid w:val="00121CD5"/>
    <w:pPr>
      <w:numPr>
        <w:ilvl w:val="8"/>
        <w:numId w:val="2"/>
      </w:num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21CD5"/>
  </w:style>
  <w:style w:type="character" w:customStyle="1" w:styleId="WW8Num1z1">
    <w:name w:val="WW8Num1z1"/>
    <w:rsid w:val="00121CD5"/>
  </w:style>
  <w:style w:type="character" w:customStyle="1" w:styleId="WW8Num1z2">
    <w:name w:val="WW8Num1z2"/>
    <w:rsid w:val="00121CD5"/>
  </w:style>
  <w:style w:type="character" w:customStyle="1" w:styleId="WW8Num1z3">
    <w:name w:val="WW8Num1z3"/>
    <w:rsid w:val="00121CD5"/>
  </w:style>
  <w:style w:type="character" w:customStyle="1" w:styleId="WW8Num1z4">
    <w:name w:val="WW8Num1z4"/>
    <w:rsid w:val="00121CD5"/>
  </w:style>
  <w:style w:type="character" w:customStyle="1" w:styleId="WW8Num1z5">
    <w:name w:val="WW8Num1z5"/>
    <w:rsid w:val="00121CD5"/>
  </w:style>
  <w:style w:type="character" w:customStyle="1" w:styleId="WW8Num1z6">
    <w:name w:val="WW8Num1z6"/>
    <w:rsid w:val="00121CD5"/>
  </w:style>
  <w:style w:type="character" w:customStyle="1" w:styleId="WW8Num1z7">
    <w:name w:val="WW8Num1z7"/>
    <w:rsid w:val="00121CD5"/>
  </w:style>
  <w:style w:type="character" w:customStyle="1" w:styleId="WW8Num1z8">
    <w:name w:val="WW8Num1z8"/>
    <w:rsid w:val="00121CD5"/>
  </w:style>
  <w:style w:type="character" w:customStyle="1" w:styleId="WW8Num2z0">
    <w:name w:val="WW8Num2z0"/>
    <w:rsid w:val="00121CD5"/>
  </w:style>
  <w:style w:type="character" w:customStyle="1" w:styleId="WW8Num2z1">
    <w:name w:val="WW8Num2z1"/>
    <w:rsid w:val="00121CD5"/>
  </w:style>
  <w:style w:type="character" w:customStyle="1" w:styleId="WW8Num2z2">
    <w:name w:val="WW8Num2z2"/>
    <w:rsid w:val="00121CD5"/>
  </w:style>
  <w:style w:type="character" w:customStyle="1" w:styleId="WW8Num2z3">
    <w:name w:val="WW8Num2z3"/>
    <w:rsid w:val="00121CD5"/>
  </w:style>
  <w:style w:type="character" w:customStyle="1" w:styleId="WW8Num2z4">
    <w:name w:val="WW8Num2z4"/>
    <w:rsid w:val="00121CD5"/>
  </w:style>
  <w:style w:type="character" w:customStyle="1" w:styleId="WW8Num2z5">
    <w:name w:val="WW8Num2z5"/>
    <w:rsid w:val="00121CD5"/>
  </w:style>
  <w:style w:type="character" w:customStyle="1" w:styleId="WW8Num2z6">
    <w:name w:val="WW8Num2z6"/>
    <w:rsid w:val="00121CD5"/>
  </w:style>
  <w:style w:type="character" w:customStyle="1" w:styleId="WW8Num2z7">
    <w:name w:val="WW8Num2z7"/>
    <w:rsid w:val="00121CD5"/>
  </w:style>
  <w:style w:type="character" w:customStyle="1" w:styleId="WW8Num2z8">
    <w:name w:val="WW8Num2z8"/>
    <w:rsid w:val="00121CD5"/>
  </w:style>
  <w:style w:type="character" w:customStyle="1" w:styleId="WW8Num3z0">
    <w:name w:val="WW8Num3z0"/>
    <w:rsid w:val="00121CD5"/>
  </w:style>
  <w:style w:type="character" w:customStyle="1" w:styleId="WW8Num4z0">
    <w:name w:val="WW8Num4z0"/>
    <w:rsid w:val="00121CD5"/>
  </w:style>
  <w:style w:type="character" w:customStyle="1" w:styleId="WW8Num5z0">
    <w:name w:val="WW8Num5z0"/>
    <w:rsid w:val="00121CD5"/>
    <w:rPr>
      <w:rFonts w:ascii="Symbol" w:hAnsi="Symbol" w:cs="Symbol"/>
    </w:rPr>
  </w:style>
  <w:style w:type="character" w:customStyle="1" w:styleId="WW8Num6z0">
    <w:name w:val="WW8Num6z0"/>
    <w:rsid w:val="00121CD5"/>
    <w:rPr>
      <w:rFonts w:ascii="Symbol" w:hAnsi="Symbol" w:cs="Symbol"/>
    </w:rPr>
  </w:style>
  <w:style w:type="character" w:customStyle="1" w:styleId="WW8Num7z0">
    <w:name w:val="WW8Num7z0"/>
    <w:rsid w:val="00121CD5"/>
    <w:rPr>
      <w:rFonts w:ascii="Symbol" w:hAnsi="Symbol" w:cs="Symbol"/>
    </w:rPr>
  </w:style>
  <w:style w:type="character" w:customStyle="1" w:styleId="WW8Num8z0">
    <w:name w:val="WW8Num8z0"/>
    <w:rsid w:val="00121CD5"/>
    <w:rPr>
      <w:rFonts w:ascii="Symbol" w:hAnsi="Symbol" w:cs="Symbol"/>
    </w:rPr>
  </w:style>
  <w:style w:type="character" w:customStyle="1" w:styleId="WW8Num9z0">
    <w:name w:val="WW8Num9z0"/>
    <w:rsid w:val="00121CD5"/>
  </w:style>
  <w:style w:type="character" w:customStyle="1" w:styleId="WW8Num10z0">
    <w:name w:val="WW8Num10z0"/>
    <w:rsid w:val="00121CD5"/>
    <w:rPr>
      <w:rFonts w:ascii="Symbol" w:hAnsi="Symbol" w:cs="Symbol"/>
    </w:rPr>
  </w:style>
  <w:style w:type="character" w:customStyle="1" w:styleId="WW8Num11z0">
    <w:name w:val="WW8Num11z0"/>
    <w:rsid w:val="00121CD5"/>
    <w:rPr>
      <w:rFonts w:ascii="Symbol" w:hAnsi="Symbol" w:cs="Symbol"/>
    </w:rPr>
  </w:style>
  <w:style w:type="character" w:customStyle="1" w:styleId="WW8Num11z1">
    <w:name w:val="WW8Num11z1"/>
    <w:rsid w:val="00121CD5"/>
    <w:rPr>
      <w:rFonts w:ascii="Courier New" w:hAnsi="Courier New" w:cs="Courier New"/>
    </w:rPr>
  </w:style>
  <w:style w:type="character" w:customStyle="1" w:styleId="WW8Num11z2">
    <w:name w:val="WW8Num11z2"/>
    <w:rsid w:val="00121CD5"/>
    <w:rPr>
      <w:rFonts w:ascii="Wingdings" w:hAnsi="Wingdings" w:cs="Wingdings"/>
    </w:rPr>
  </w:style>
  <w:style w:type="character" w:customStyle="1" w:styleId="WW8Num12z0">
    <w:name w:val="WW8Num12z0"/>
    <w:rsid w:val="00121CD5"/>
    <w:rPr>
      <w:rFonts w:cs="Times New Roman"/>
    </w:rPr>
  </w:style>
  <w:style w:type="character" w:customStyle="1" w:styleId="WW8Num13z0">
    <w:name w:val="WW8Num13z0"/>
    <w:rsid w:val="00121CD5"/>
    <w:rPr>
      <w:rFonts w:cs="Times New Roman"/>
    </w:rPr>
  </w:style>
  <w:style w:type="character" w:customStyle="1" w:styleId="WW8Num14z0">
    <w:name w:val="WW8Num14z0"/>
    <w:rsid w:val="00121CD5"/>
    <w:rPr>
      <w:rFonts w:cs="Times New Roman"/>
    </w:rPr>
  </w:style>
  <w:style w:type="character" w:customStyle="1" w:styleId="WW8Num15z0">
    <w:name w:val="WW8Num15z0"/>
    <w:rsid w:val="00121CD5"/>
    <w:rPr>
      <w:rFonts w:cs="Times New Roman"/>
      <w:sz w:val="28"/>
      <w:szCs w:val="28"/>
    </w:rPr>
  </w:style>
  <w:style w:type="character" w:customStyle="1" w:styleId="WW8Num15z1">
    <w:name w:val="WW8Num15z1"/>
    <w:rsid w:val="00121CD5"/>
    <w:rPr>
      <w:rFonts w:cs="Times New Roman"/>
      <w:color w:val="FF0000"/>
    </w:rPr>
  </w:style>
  <w:style w:type="character" w:customStyle="1" w:styleId="WW8Num15z2">
    <w:name w:val="WW8Num15z2"/>
    <w:rsid w:val="00121CD5"/>
    <w:rPr>
      <w:rFonts w:cs="Times New Roman"/>
    </w:rPr>
  </w:style>
  <w:style w:type="character" w:customStyle="1" w:styleId="WW8Num16z0">
    <w:name w:val="WW8Num16z0"/>
    <w:rsid w:val="00121CD5"/>
    <w:rPr>
      <w:rFonts w:cs="Times New Roman"/>
    </w:rPr>
  </w:style>
  <w:style w:type="character" w:customStyle="1" w:styleId="WW8Num17z0">
    <w:name w:val="WW8Num17z0"/>
    <w:rsid w:val="00121CD5"/>
    <w:rPr>
      <w:rFonts w:cs="Times New Roman"/>
    </w:rPr>
  </w:style>
  <w:style w:type="character" w:customStyle="1" w:styleId="WW8Num18z0">
    <w:name w:val="WW8Num18z0"/>
    <w:rsid w:val="00121CD5"/>
    <w:rPr>
      <w:rFonts w:cs="Times New Roman"/>
    </w:rPr>
  </w:style>
  <w:style w:type="character" w:customStyle="1" w:styleId="WW8Num19z0">
    <w:name w:val="WW8Num19z0"/>
    <w:rsid w:val="00121CD5"/>
    <w:rPr>
      <w:rFonts w:cs="Times New Roman"/>
      <w:sz w:val="28"/>
      <w:szCs w:val="28"/>
    </w:rPr>
  </w:style>
  <w:style w:type="character" w:customStyle="1" w:styleId="WW8Num19z1">
    <w:name w:val="WW8Num19z1"/>
    <w:rsid w:val="00121CD5"/>
    <w:rPr>
      <w:rFonts w:cs="Times New Roman"/>
    </w:rPr>
  </w:style>
  <w:style w:type="character" w:customStyle="1" w:styleId="WW8Num20z0">
    <w:name w:val="WW8Num20z0"/>
    <w:rsid w:val="00121CD5"/>
    <w:rPr>
      <w:rFonts w:cs="Times New Roman"/>
    </w:rPr>
  </w:style>
  <w:style w:type="character" w:customStyle="1" w:styleId="WW8Num21z0">
    <w:name w:val="WW8Num21z0"/>
    <w:rsid w:val="00121CD5"/>
    <w:rPr>
      <w:rFonts w:cs="Times New Roman"/>
    </w:rPr>
  </w:style>
  <w:style w:type="character" w:customStyle="1" w:styleId="WW8Num22z0">
    <w:name w:val="WW8Num22z0"/>
    <w:rsid w:val="00121CD5"/>
  </w:style>
  <w:style w:type="character" w:customStyle="1" w:styleId="WW8Num22z1">
    <w:name w:val="WW8Num22z1"/>
    <w:rsid w:val="00121CD5"/>
  </w:style>
  <w:style w:type="character" w:customStyle="1" w:styleId="WW8Num22z2">
    <w:name w:val="WW8Num22z2"/>
    <w:rsid w:val="00121CD5"/>
  </w:style>
  <w:style w:type="character" w:customStyle="1" w:styleId="WW8Num22z3">
    <w:name w:val="WW8Num22z3"/>
    <w:rsid w:val="00121CD5"/>
  </w:style>
  <w:style w:type="character" w:customStyle="1" w:styleId="WW8Num22z4">
    <w:name w:val="WW8Num22z4"/>
    <w:rsid w:val="00121CD5"/>
  </w:style>
  <w:style w:type="character" w:customStyle="1" w:styleId="WW8Num22z5">
    <w:name w:val="WW8Num22z5"/>
    <w:rsid w:val="00121CD5"/>
  </w:style>
  <w:style w:type="character" w:customStyle="1" w:styleId="WW8Num22z6">
    <w:name w:val="WW8Num22z6"/>
    <w:rsid w:val="00121CD5"/>
  </w:style>
  <w:style w:type="character" w:customStyle="1" w:styleId="WW8Num22z7">
    <w:name w:val="WW8Num22z7"/>
    <w:rsid w:val="00121CD5"/>
  </w:style>
  <w:style w:type="character" w:customStyle="1" w:styleId="WW8Num22z8">
    <w:name w:val="WW8Num22z8"/>
    <w:rsid w:val="00121CD5"/>
  </w:style>
  <w:style w:type="character" w:customStyle="1" w:styleId="WW8Num23z0">
    <w:name w:val="WW8Num23z0"/>
    <w:rsid w:val="00121CD5"/>
    <w:rPr>
      <w:rFonts w:cs="Times New Roman"/>
    </w:rPr>
  </w:style>
  <w:style w:type="character" w:customStyle="1" w:styleId="WW8Num24z0">
    <w:name w:val="WW8Num24z0"/>
    <w:rsid w:val="00121CD5"/>
    <w:rPr>
      <w:rFonts w:cs="Times New Roman"/>
    </w:rPr>
  </w:style>
  <w:style w:type="character" w:customStyle="1" w:styleId="WW8Num25z0">
    <w:name w:val="WW8Num25z0"/>
    <w:rsid w:val="00121CD5"/>
    <w:rPr>
      <w:rFonts w:cs="Times New Roman"/>
    </w:rPr>
  </w:style>
  <w:style w:type="character" w:customStyle="1" w:styleId="WW8Num26z0">
    <w:name w:val="WW8Num26z0"/>
    <w:rsid w:val="00121CD5"/>
    <w:rPr>
      <w:rFonts w:cs="Times New Roman"/>
    </w:rPr>
  </w:style>
  <w:style w:type="character" w:customStyle="1" w:styleId="10">
    <w:name w:val="Основной шрифт абзаца1"/>
    <w:rsid w:val="00121CD5"/>
  </w:style>
  <w:style w:type="character" w:customStyle="1" w:styleId="11">
    <w:name w:val="Заголовок 1 Знак"/>
    <w:rsid w:val="00121CD5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rsid w:val="00121CD5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rsid w:val="00121CD5"/>
    <w:rPr>
      <w:rFonts w:ascii="Cambria" w:hAnsi="Cambria" w:cs="Cambria"/>
      <w:b/>
      <w:bCs/>
    </w:rPr>
  </w:style>
  <w:style w:type="character" w:customStyle="1" w:styleId="40">
    <w:name w:val="Заголовок 4 Знак"/>
    <w:rsid w:val="00121CD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rsid w:val="00121CD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sid w:val="00121CD5"/>
    <w:rPr>
      <w:rFonts w:ascii="Calibri" w:hAnsi="Calibri" w:cs="Calibri"/>
      <w:b/>
      <w:bCs/>
    </w:rPr>
  </w:style>
  <w:style w:type="character" w:customStyle="1" w:styleId="Heading7Char">
    <w:name w:val="Heading 7 Char"/>
    <w:rsid w:val="00121CD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sid w:val="00121CD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sid w:val="00121CD5"/>
    <w:rPr>
      <w:rFonts w:ascii="Cambria" w:hAnsi="Cambria" w:cs="Cambria"/>
    </w:rPr>
  </w:style>
  <w:style w:type="character" w:customStyle="1" w:styleId="50">
    <w:name w:val="Заголовок 5 Знак"/>
    <w:rsid w:val="00121CD5"/>
    <w:rPr>
      <w:rFonts w:ascii="Cambria" w:hAnsi="Cambria" w:cs="Cambria"/>
      <w:b/>
      <w:color w:val="7F7F7F"/>
    </w:rPr>
  </w:style>
  <w:style w:type="character" w:customStyle="1" w:styleId="60">
    <w:name w:val="Заголовок 6 Знак"/>
    <w:rsid w:val="00121CD5"/>
    <w:rPr>
      <w:rFonts w:ascii="Cambria" w:hAnsi="Cambria" w:cs="Cambria"/>
      <w:b/>
      <w:i/>
      <w:color w:val="7F7F7F"/>
    </w:rPr>
  </w:style>
  <w:style w:type="character" w:customStyle="1" w:styleId="70">
    <w:name w:val="Заголовок 7 Знак"/>
    <w:rsid w:val="00121CD5"/>
    <w:rPr>
      <w:rFonts w:ascii="Cambria" w:hAnsi="Cambria" w:cs="Cambria"/>
      <w:i/>
    </w:rPr>
  </w:style>
  <w:style w:type="character" w:customStyle="1" w:styleId="80">
    <w:name w:val="Заголовок 8 Знак"/>
    <w:rsid w:val="00121CD5"/>
    <w:rPr>
      <w:rFonts w:ascii="Cambria" w:hAnsi="Cambria" w:cs="Cambria"/>
      <w:sz w:val="20"/>
    </w:rPr>
  </w:style>
  <w:style w:type="character" w:customStyle="1" w:styleId="90">
    <w:name w:val="Заголовок 9 Знак"/>
    <w:rsid w:val="00121CD5"/>
    <w:rPr>
      <w:rFonts w:ascii="Cambria" w:hAnsi="Cambria" w:cs="Cambria"/>
      <w:i/>
      <w:spacing w:val="5"/>
      <w:sz w:val="20"/>
    </w:rPr>
  </w:style>
  <w:style w:type="character" w:customStyle="1" w:styleId="TitleChar">
    <w:name w:val="Title Char"/>
    <w:rsid w:val="00121CD5"/>
    <w:rPr>
      <w:rFonts w:ascii="Cambria" w:hAnsi="Cambria" w:cs="Cambria"/>
      <w:b/>
      <w:bCs/>
      <w:kern w:val="1"/>
      <w:sz w:val="32"/>
      <w:szCs w:val="32"/>
    </w:rPr>
  </w:style>
  <w:style w:type="character" w:customStyle="1" w:styleId="a3">
    <w:name w:val="Заголовок Знак"/>
    <w:rsid w:val="00121CD5"/>
    <w:rPr>
      <w:rFonts w:ascii="Cambria" w:hAnsi="Cambria" w:cs="Cambria"/>
      <w:spacing w:val="5"/>
      <w:sz w:val="52"/>
    </w:rPr>
  </w:style>
  <w:style w:type="character" w:customStyle="1" w:styleId="SubtitleChar">
    <w:name w:val="Subtitle Char"/>
    <w:rsid w:val="00121CD5"/>
    <w:rPr>
      <w:rFonts w:ascii="Cambria" w:hAnsi="Cambria" w:cs="Cambria"/>
      <w:sz w:val="24"/>
      <w:szCs w:val="24"/>
    </w:rPr>
  </w:style>
  <w:style w:type="character" w:customStyle="1" w:styleId="a4">
    <w:name w:val="Подзаголовок Знак"/>
    <w:rsid w:val="00121CD5"/>
    <w:rPr>
      <w:rFonts w:ascii="Cambria" w:hAnsi="Cambria" w:cs="Cambria"/>
      <w:i/>
      <w:spacing w:val="13"/>
      <w:sz w:val="24"/>
    </w:rPr>
  </w:style>
  <w:style w:type="character" w:styleId="a5">
    <w:name w:val="Strong"/>
    <w:qFormat/>
    <w:rsid w:val="00121CD5"/>
    <w:rPr>
      <w:rFonts w:cs="Times New Roman"/>
      <w:b/>
      <w:bCs/>
    </w:rPr>
  </w:style>
  <w:style w:type="character" w:styleId="a6">
    <w:name w:val="Emphasis"/>
    <w:qFormat/>
    <w:rsid w:val="00121CD5"/>
    <w:rPr>
      <w:rFonts w:cs="Times New Roman"/>
      <w:b/>
      <w:bCs/>
      <w:i/>
      <w:iCs/>
      <w:spacing w:val="10"/>
      <w:shd w:val="clear" w:color="auto" w:fill="auto"/>
    </w:rPr>
  </w:style>
  <w:style w:type="character" w:customStyle="1" w:styleId="QuoteChar">
    <w:name w:val="Quote Char"/>
    <w:rsid w:val="00121CD5"/>
    <w:rPr>
      <w:i/>
    </w:rPr>
  </w:style>
  <w:style w:type="character" w:customStyle="1" w:styleId="IntenseQuoteChar">
    <w:name w:val="Intense Quote Char"/>
    <w:rsid w:val="00121CD5"/>
    <w:rPr>
      <w:b/>
      <w:i/>
    </w:rPr>
  </w:style>
  <w:style w:type="character" w:customStyle="1" w:styleId="12">
    <w:name w:val="Слабое выделение1"/>
    <w:rsid w:val="00121CD5"/>
    <w:rPr>
      <w:i/>
    </w:rPr>
  </w:style>
  <w:style w:type="character" w:customStyle="1" w:styleId="13">
    <w:name w:val="Сильное выделение1"/>
    <w:rsid w:val="00121CD5"/>
    <w:rPr>
      <w:b/>
    </w:rPr>
  </w:style>
  <w:style w:type="character" w:customStyle="1" w:styleId="14">
    <w:name w:val="Слабая ссылка1"/>
    <w:rsid w:val="00121CD5"/>
    <w:rPr>
      <w:smallCaps/>
    </w:rPr>
  </w:style>
  <w:style w:type="character" w:customStyle="1" w:styleId="15">
    <w:name w:val="Сильная ссылка1"/>
    <w:rsid w:val="00121CD5"/>
    <w:rPr>
      <w:smallCaps/>
      <w:spacing w:val="5"/>
      <w:u w:val="single"/>
    </w:rPr>
  </w:style>
  <w:style w:type="character" w:customStyle="1" w:styleId="16">
    <w:name w:val="Название книги1"/>
    <w:rsid w:val="00121CD5"/>
    <w:rPr>
      <w:i/>
      <w:smallCaps/>
      <w:spacing w:val="5"/>
    </w:rPr>
  </w:style>
  <w:style w:type="character" w:customStyle="1" w:styleId="FootnoteTextChar">
    <w:name w:val="Footnote Text Char"/>
    <w:rsid w:val="00121CD5"/>
    <w:rPr>
      <w:rFonts w:cs="Times New Roman"/>
      <w:sz w:val="20"/>
      <w:szCs w:val="20"/>
    </w:rPr>
  </w:style>
  <w:style w:type="character" w:customStyle="1" w:styleId="a7">
    <w:name w:val="Текст сноски Знак"/>
    <w:rsid w:val="00121CD5"/>
    <w:rPr>
      <w:rFonts w:eastAsia="Times New Roman"/>
      <w:sz w:val="20"/>
    </w:rPr>
  </w:style>
  <w:style w:type="character" w:customStyle="1" w:styleId="a8">
    <w:name w:val="Символ сноски"/>
    <w:rsid w:val="00121CD5"/>
    <w:rPr>
      <w:rFonts w:cs="Times New Roman"/>
      <w:vertAlign w:val="superscript"/>
    </w:rPr>
  </w:style>
  <w:style w:type="character" w:customStyle="1" w:styleId="BalloonTextChar">
    <w:name w:val="Balloon Text Char"/>
    <w:rsid w:val="00121CD5"/>
    <w:rPr>
      <w:rFonts w:ascii="Times New Roman" w:hAnsi="Times New Roman" w:cs="Times New Roman"/>
      <w:sz w:val="2"/>
      <w:szCs w:val="2"/>
    </w:rPr>
  </w:style>
  <w:style w:type="character" w:customStyle="1" w:styleId="a9">
    <w:name w:val="Текст выноски Знак"/>
    <w:rsid w:val="00121CD5"/>
    <w:rPr>
      <w:rFonts w:ascii="Tahoma" w:hAnsi="Tahoma" w:cs="Tahoma"/>
      <w:sz w:val="16"/>
    </w:rPr>
  </w:style>
  <w:style w:type="character" w:customStyle="1" w:styleId="EndnoteTextChar">
    <w:name w:val="Endnote Text Char"/>
    <w:rsid w:val="00121CD5"/>
    <w:rPr>
      <w:rFonts w:cs="Times New Roman"/>
      <w:sz w:val="20"/>
      <w:szCs w:val="20"/>
    </w:rPr>
  </w:style>
  <w:style w:type="character" w:customStyle="1" w:styleId="aa">
    <w:name w:val="Текст концевой сноски Знак"/>
    <w:aliases w:val="Знак4 Знак"/>
    <w:uiPriority w:val="99"/>
    <w:rsid w:val="00121CD5"/>
    <w:rPr>
      <w:rFonts w:ascii="Times New Roman" w:hAnsi="Times New Roman" w:cs="Times New Roman"/>
    </w:rPr>
  </w:style>
  <w:style w:type="character" w:customStyle="1" w:styleId="ab">
    <w:name w:val="Символы концевой сноски"/>
    <w:rsid w:val="00121CD5"/>
    <w:rPr>
      <w:rFonts w:cs="Times New Roman"/>
      <w:vertAlign w:val="superscript"/>
    </w:rPr>
  </w:style>
  <w:style w:type="character" w:customStyle="1" w:styleId="FooterChar">
    <w:name w:val="Footer Char"/>
    <w:rsid w:val="00121CD5"/>
    <w:rPr>
      <w:rFonts w:cs="Times New Roman"/>
    </w:rPr>
  </w:style>
  <w:style w:type="character" w:customStyle="1" w:styleId="ac">
    <w:name w:val="Нижний колонтитул Знак"/>
    <w:uiPriority w:val="99"/>
    <w:rsid w:val="00121CD5"/>
    <w:rPr>
      <w:rFonts w:ascii="Calibri" w:hAnsi="Calibri" w:cs="Calibri"/>
    </w:rPr>
  </w:style>
  <w:style w:type="character" w:styleId="ad">
    <w:name w:val="page number"/>
    <w:rsid w:val="00121CD5"/>
    <w:rPr>
      <w:rFonts w:cs="Times New Roman"/>
    </w:rPr>
  </w:style>
  <w:style w:type="character" w:customStyle="1" w:styleId="HeaderChar">
    <w:name w:val="Header Char"/>
    <w:rsid w:val="00121CD5"/>
    <w:rPr>
      <w:rFonts w:cs="Times New Roman"/>
    </w:rPr>
  </w:style>
  <w:style w:type="character" w:customStyle="1" w:styleId="ae">
    <w:name w:val="Верхний колонтитул Знак"/>
    <w:uiPriority w:val="99"/>
    <w:rsid w:val="00121CD5"/>
    <w:rPr>
      <w:rFonts w:ascii="Calibri" w:hAnsi="Calibri" w:cs="Calibri"/>
    </w:rPr>
  </w:style>
  <w:style w:type="character" w:customStyle="1" w:styleId="HTMLPreformattedChar">
    <w:name w:val="HTML Preformatted Char"/>
    <w:rsid w:val="00121CD5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rsid w:val="00121CD5"/>
    <w:rPr>
      <w:rFonts w:ascii="Courier New" w:hAnsi="Courier New" w:cs="Courier New"/>
      <w:sz w:val="20"/>
    </w:rPr>
  </w:style>
  <w:style w:type="character" w:styleId="af">
    <w:name w:val="Hyperlink"/>
    <w:uiPriority w:val="99"/>
    <w:rsid w:val="00121CD5"/>
    <w:rPr>
      <w:rFonts w:ascii="Times New Roman" w:hAnsi="Times New Roman" w:cs="Times New Roman"/>
      <w:color w:val="0000FF"/>
      <w:sz w:val="24"/>
      <w:u w:val="single"/>
    </w:rPr>
  </w:style>
  <w:style w:type="character" w:customStyle="1" w:styleId="17">
    <w:name w:val="Знак примечания1"/>
    <w:rsid w:val="00121CD5"/>
    <w:rPr>
      <w:sz w:val="16"/>
      <w:szCs w:val="16"/>
    </w:rPr>
  </w:style>
  <w:style w:type="character" w:styleId="af0">
    <w:name w:val="endnote reference"/>
    <w:uiPriority w:val="99"/>
    <w:rsid w:val="00121CD5"/>
    <w:rPr>
      <w:vertAlign w:val="superscript"/>
    </w:rPr>
  </w:style>
  <w:style w:type="character" w:styleId="af1">
    <w:name w:val="footnote reference"/>
    <w:rsid w:val="00121CD5"/>
    <w:rPr>
      <w:vertAlign w:val="superscript"/>
    </w:rPr>
  </w:style>
  <w:style w:type="character" w:customStyle="1" w:styleId="af2">
    <w:name w:val="Символ нумерации"/>
    <w:rsid w:val="00121CD5"/>
  </w:style>
  <w:style w:type="character" w:customStyle="1" w:styleId="21">
    <w:name w:val="Основной шрифт абзаца2"/>
    <w:rsid w:val="00121CD5"/>
  </w:style>
  <w:style w:type="character" w:customStyle="1" w:styleId="hps">
    <w:name w:val="hps"/>
    <w:basedOn w:val="21"/>
    <w:rsid w:val="00121CD5"/>
  </w:style>
  <w:style w:type="paragraph" w:customStyle="1" w:styleId="18">
    <w:name w:val="Заголовок1"/>
    <w:basedOn w:val="a"/>
    <w:next w:val="a"/>
    <w:rsid w:val="00121CD5"/>
    <w:pPr>
      <w:pBdr>
        <w:bottom w:val="single" w:sz="4" w:space="1" w:color="000000"/>
      </w:pBdr>
    </w:pPr>
    <w:rPr>
      <w:rFonts w:ascii="Cambria" w:hAnsi="Cambria" w:cs="Times New Roman"/>
      <w:spacing w:val="5"/>
      <w:sz w:val="52"/>
      <w:szCs w:val="20"/>
    </w:rPr>
  </w:style>
  <w:style w:type="paragraph" w:styleId="af3">
    <w:name w:val="Body Text"/>
    <w:basedOn w:val="a"/>
    <w:rsid w:val="00121CD5"/>
    <w:pPr>
      <w:spacing w:after="140" w:line="288" w:lineRule="auto"/>
    </w:pPr>
  </w:style>
  <w:style w:type="paragraph" w:styleId="af4">
    <w:name w:val="List"/>
    <w:basedOn w:val="af3"/>
    <w:rsid w:val="00121CD5"/>
    <w:rPr>
      <w:rFonts w:cs="FreeSans"/>
    </w:rPr>
  </w:style>
  <w:style w:type="paragraph" w:styleId="af5">
    <w:name w:val="caption"/>
    <w:basedOn w:val="a"/>
    <w:qFormat/>
    <w:rsid w:val="00121CD5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9">
    <w:name w:val="Указатель1"/>
    <w:basedOn w:val="a"/>
    <w:rsid w:val="00121CD5"/>
    <w:pPr>
      <w:suppressLineNumbers/>
    </w:pPr>
    <w:rPr>
      <w:rFonts w:cs="FreeSans"/>
    </w:rPr>
  </w:style>
  <w:style w:type="paragraph" w:customStyle="1" w:styleId="1a">
    <w:name w:val="Название объекта1"/>
    <w:basedOn w:val="a"/>
    <w:next w:val="a"/>
    <w:rsid w:val="00121CD5"/>
    <w:rPr>
      <w:b/>
      <w:bCs/>
      <w:color w:val="4F81BD"/>
      <w:sz w:val="18"/>
      <w:szCs w:val="18"/>
    </w:rPr>
  </w:style>
  <w:style w:type="paragraph" w:styleId="af6">
    <w:name w:val="Subtitle"/>
    <w:basedOn w:val="a"/>
    <w:next w:val="a"/>
    <w:qFormat/>
    <w:rsid w:val="00121CD5"/>
    <w:pPr>
      <w:spacing w:after="600"/>
    </w:pPr>
    <w:rPr>
      <w:rFonts w:ascii="Cambria" w:hAnsi="Cambria" w:cs="Times New Roman"/>
      <w:i/>
      <w:spacing w:val="13"/>
      <w:szCs w:val="20"/>
    </w:rPr>
  </w:style>
  <w:style w:type="paragraph" w:customStyle="1" w:styleId="1b">
    <w:name w:val="Без интервала1"/>
    <w:basedOn w:val="a"/>
    <w:rsid w:val="00121CD5"/>
  </w:style>
  <w:style w:type="paragraph" w:customStyle="1" w:styleId="1c">
    <w:name w:val="Абзац списка1"/>
    <w:basedOn w:val="a"/>
    <w:rsid w:val="00121CD5"/>
    <w:pPr>
      <w:ind w:left="720"/>
    </w:pPr>
  </w:style>
  <w:style w:type="paragraph" w:customStyle="1" w:styleId="210">
    <w:name w:val="Цитата 21"/>
    <w:basedOn w:val="a"/>
    <w:next w:val="a"/>
    <w:rsid w:val="00121CD5"/>
    <w:pPr>
      <w:spacing w:before="200"/>
      <w:ind w:left="360" w:right="360"/>
    </w:pPr>
    <w:rPr>
      <w:rFonts w:cs="Times New Roman"/>
      <w:i/>
      <w:sz w:val="20"/>
      <w:szCs w:val="20"/>
    </w:rPr>
  </w:style>
  <w:style w:type="paragraph" w:customStyle="1" w:styleId="1d">
    <w:name w:val="Выделенная цитата1"/>
    <w:basedOn w:val="a"/>
    <w:next w:val="a"/>
    <w:rsid w:val="00121CD5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paragraph" w:customStyle="1" w:styleId="1e">
    <w:name w:val="Заголовок оглавления1"/>
    <w:basedOn w:val="1"/>
    <w:next w:val="a"/>
    <w:rsid w:val="00121CD5"/>
    <w:pPr>
      <w:numPr>
        <w:numId w:val="0"/>
      </w:numPr>
    </w:pPr>
  </w:style>
  <w:style w:type="paragraph" w:styleId="af7">
    <w:name w:val="footnote text"/>
    <w:basedOn w:val="a"/>
    <w:rsid w:val="00121CD5"/>
    <w:rPr>
      <w:rFonts w:cs="Times New Roman"/>
      <w:sz w:val="20"/>
      <w:szCs w:val="20"/>
    </w:rPr>
  </w:style>
  <w:style w:type="paragraph" w:styleId="af8">
    <w:name w:val="Balloon Text"/>
    <w:basedOn w:val="a"/>
    <w:rsid w:val="00121CD5"/>
    <w:rPr>
      <w:rFonts w:ascii="Tahoma" w:hAnsi="Tahoma" w:cs="Times New Roman"/>
      <w:sz w:val="16"/>
      <w:szCs w:val="20"/>
    </w:rPr>
  </w:style>
  <w:style w:type="paragraph" w:customStyle="1" w:styleId="ConsPlusNormal">
    <w:name w:val="ConsPlusNormal"/>
    <w:rsid w:val="00121CD5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9">
    <w:name w:val="endnote text"/>
    <w:aliases w:val="Знак4"/>
    <w:uiPriority w:val="99"/>
    <w:rsid w:val="00121CD5"/>
    <w:pPr>
      <w:suppressAutoHyphens/>
    </w:pPr>
    <w:rPr>
      <w:lang w:eastAsia="zh-CN"/>
    </w:rPr>
  </w:style>
  <w:style w:type="paragraph" w:styleId="afa">
    <w:name w:val="footer"/>
    <w:basedOn w:val="a"/>
    <w:uiPriority w:val="99"/>
    <w:rsid w:val="00121CD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b">
    <w:name w:val="header"/>
    <w:basedOn w:val="a"/>
    <w:uiPriority w:val="99"/>
    <w:rsid w:val="00121CD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customStyle="1" w:styleId="ListParagraph1">
    <w:name w:val="List Paragraph1"/>
    <w:basedOn w:val="a"/>
    <w:rsid w:val="00121CD5"/>
    <w:pPr>
      <w:ind w:left="720"/>
    </w:pPr>
  </w:style>
  <w:style w:type="paragraph" w:styleId="HTML0">
    <w:name w:val="HTML Preformatted"/>
    <w:basedOn w:val="a"/>
    <w:rsid w:val="00121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paragraph" w:customStyle="1" w:styleId="Heading">
    <w:name w:val="Heading"/>
    <w:rsid w:val="00121CD5"/>
    <w:pPr>
      <w:suppressAutoHyphens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1f">
    <w:name w:val="Обычный1"/>
    <w:rsid w:val="00121CD5"/>
    <w:pPr>
      <w:widowControl w:val="0"/>
      <w:suppressAutoHyphens/>
      <w:ind w:left="200"/>
      <w:jc w:val="both"/>
    </w:pPr>
    <w:rPr>
      <w:rFonts w:ascii="Calibri" w:hAnsi="Calibri" w:cs="Calibri"/>
      <w:b/>
      <w:bCs/>
      <w:sz w:val="24"/>
      <w:szCs w:val="24"/>
      <w:lang w:eastAsia="zh-CN"/>
    </w:rPr>
  </w:style>
  <w:style w:type="paragraph" w:customStyle="1" w:styleId="ConsPlusNonformat">
    <w:name w:val="ConsPlusNonformat"/>
    <w:rsid w:val="00121CD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121CD5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fc">
    <w:name w:val="toa heading"/>
    <w:basedOn w:val="1"/>
    <w:next w:val="a"/>
    <w:rsid w:val="00121CD5"/>
    <w:pPr>
      <w:keepNext/>
      <w:keepLines/>
      <w:numPr>
        <w:numId w:val="0"/>
      </w:numPr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rsid w:val="00121CD5"/>
    <w:pPr>
      <w:spacing w:after="100"/>
      <w:ind w:left="220"/>
    </w:pPr>
    <w:rPr>
      <w:rFonts w:cs="Times New Roman"/>
    </w:rPr>
  </w:style>
  <w:style w:type="paragraph" w:styleId="1f0">
    <w:name w:val="toc 1"/>
    <w:next w:val="a"/>
    <w:uiPriority w:val="39"/>
    <w:rsid w:val="00121CD5"/>
    <w:pPr>
      <w:tabs>
        <w:tab w:val="right" w:leader="dot" w:pos="10195"/>
      </w:tabs>
      <w:suppressAutoHyphens/>
    </w:pPr>
    <w:rPr>
      <w:sz w:val="24"/>
      <w:szCs w:val="22"/>
    </w:rPr>
  </w:style>
  <w:style w:type="paragraph" w:styleId="31">
    <w:name w:val="toc 3"/>
    <w:basedOn w:val="a"/>
    <w:next w:val="a"/>
    <w:rsid w:val="00121CD5"/>
    <w:pPr>
      <w:spacing w:after="100"/>
      <w:ind w:left="440"/>
    </w:pPr>
    <w:rPr>
      <w:rFonts w:ascii="Calibri" w:hAnsi="Calibri" w:cs="Times New Roman"/>
    </w:rPr>
  </w:style>
  <w:style w:type="paragraph" w:customStyle="1" w:styleId="Level1">
    <w:name w:val="Level1"/>
    <w:rsid w:val="00121CD5"/>
    <w:pPr>
      <w:suppressAutoHyphens/>
    </w:pPr>
    <w:rPr>
      <w:b/>
      <w:bCs/>
      <w:sz w:val="28"/>
      <w:szCs w:val="28"/>
      <w:lang w:val="en-US" w:eastAsia="zh-CN"/>
    </w:rPr>
  </w:style>
  <w:style w:type="paragraph" w:customStyle="1" w:styleId="Level2">
    <w:name w:val="Level2"/>
    <w:rsid w:val="00121CD5"/>
    <w:pPr>
      <w:suppressAutoHyphens/>
    </w:pPr>
    <w:rPr>
      <w:b/>
      <w:bCs/>
      <w:sz w:val="24"/>
      <w:szCs w:val="24"/>
      <w:lang w:eastAsia="zh-CN"/>
    </w:rPr>
  </w:style>
  <w:style w:type="paragraph" w:customStyle="1" w:styleId="Norm">
    <w:name w:val="Norm"/>
    <w:rsid w:val="00121CD5"/>
    <w:pPr>
      <w:suppressAutoHyphens/>
    </w:pPr>
    <w:rPr>
      <w:sz w:val="24"/>
      <w:szCs w:val="24"/>
      <w:lang w:eastAsia="zh-CN"/>
    </w:rPr>
  </w:style>
  <w:style w:type="paragraph" w:customStyle="1" w:styleId="Style1">
    <w:name w:val="Style1"/>
    <w:rsid w:val="00121CD5"/>
    <w:pPr>
      <w:suppressAutoHyphens/>
      <w:ind w:left="5812"/>
      <w:jc w:val="center"/>
    </w:pPr>
    <w:rPr>
      <w:spacing w:val="5"/>
      <w:sz w:val="28"/>
      <w:szCs w:val="28"/>
      <w:lang w:eastAsia="zh-CN"/>
    </w:rPr>
  </w:style>
  <w:style w:type="paragraph" w:customStyle="1" w:styleId="Style2">
    <w:name w:val="Style2"/>
    <w:rsid w:val="00121CD5"/>
    <w:pPr>
      <w:suppressAutoHyphens/>
      <w:spacing w:after="240"/>
      <w:ind w:right="-1"/>
      <w:jc w:val="center"/>
    </w:pPr>
    <w:rPr>
      <w:spacing w:val="5"/>
      <w:sz w:val="52"/>
      <w:lang w:eastAsia="zh-CN"/>
    </w:rPr>
  </w:style>
  <w:style w:type="paragraph" w:customStyle="1" w:styleId="PSTOCHEADER">
    <w:name w:val="PS_TOC_HEADER"/>
    <w:rsid w:val="00121CD5"/>
    <w:pPr>
      <w:suppressAutoHyphens/>
      <w:spacing w:before="120" w:after="120"/>
      <w:jc w:val="center"/>
    </w:pPr>
    <w:rPr>
      <w:bCs/>
      <w:sz w:val="24"/>
      <w:szCs w:val="28"/>
      <w:lang w:eastAsia="zh-CN"/>
    </w:rPr>
  </w:style>
  <w:style w:type="paragraph" w:customStyle="1" w:styleId="StyleEndNote">
    <w:name w:val="StyleEndNote"/>
    <w:rsid w:val="00121CD5"/>
    <w:pPr>
      <w:suppressAutoHyphens/>
    </w:pPr>
    <w:rPr>
      <w:lang w:eastAsia="zh-CN"/>
    </w:rPr>
  </w:style>
  <w:style w:type="paragraph" w:customStyle="1" w:styleId="StyleFP3">
    <w:name w:val="StyleFP3"/>
    <w:basedOn w:val="1f0"/>
    <w:rsid w:val="00121CD5"/>
  </w:style>
  <w:style w:type="paragraph" w:styleId="afd">
    <w:name w:val="No Spacing"/>
    <w:qFormat/>
    <w:rsid w:val="00121CD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afe">
    <w:name w:val="Содержимое таблицы"/>
    <w:basedOn w:val="a"/>
    <w:rsid w:val="00121CD5"/>
    <w:pPr>
      <w:suppressLineNumbers/>
    </w:pPr>
  </w:style>
  <w:style w:type="paragraph" w:customStyle="1" w:styleId="aff">
    <w:name w:val="Заголовок таблицы"/>
    <w:basedOn w:val="afe"/>
    <w:rsid w:val="00121CD5"/>
    <w:pPr>
      <w:jc w:val="center"/>
    </w:pPr>
    <w:rPr>
      <w:b/>
      <w:bCs/>
    </w:rPr>
  </w:style>
  <w:style w:type="paragraph" w:styleId="41">
    <w:name w:val="toc 4"/>
    <w:basedOn w:val="19"/>
    <w:rsid w:val="00121CD5"/>
    <w:pPr>
      <w:tabs>
        <w:tab w:val="right" w:leader="dot" w:pos="8789"/>
      </w:tabs>
      <w:ind w:left="849"/>
    </w:pPr>
  </w:style>
  <w:style w:type="paragraph" w:styleId="51">
    <w:name w:val="toc 5"/>
    <w:basedOn w:val="19"/>
    <w:rsid w:val="00121CD5"/>
    <w:pPr>
      <w:tabs>
        <w:tab w:val="right" w:leader="dot" w:pos="8506"/>
      </w:tabs>
      <w:ind w:left="1132"/>
    </w:pPr>
  </w:style>
  <w:style w:type="paragraph" w:styleId="61">
    <w:name w:val="toc 6"/>
    <w:basedOn w:val="19"/>
    <w:rsid w:val="00121CD5"/>
    <w:pPr>
      <w:tabs>
        <w:tab w:val="right" w:leader="dot" w:pos="8223"/>
      </w:tabs>
      <w:ind w:left="1415"/>
    </w:pPr>
  </w:style>
  <w:style w:type="paragraph" w:styleId="71">
    <w:name w:val="toc 7"/>
    <w:basedOn w:val="19"/>
    <w:rsid w:val="00121CD5"/>
    <w:pPr>
      <w:tabs>
        <w:tab w:val="right" w:leader="dot" w:pos="7940"/>
      </w:tabs>
      <w:ind w:left="1698"/>
    </w:pPr>
  </w:style>
  <w:style w:type="paragraph" w:styleId="81">
    <w:name w:val="toc 8"/>
    <w:basedOn w:val="19"/>
    <w:rsid w:val="00121CD5"/>
    <w:pPr>
      <w:tabs>
        <w:tab w:val="right" w:leader="dot" w:pos="7657"/>
      </w:tabs>
      <w:ind w:left="1981"/>
    </w:pPr>
  </w:style>
  <w:style w:type="paragraph" w:styleId="91">
    <w:name w:val="toc 9"/>
    <w:basedOn w:val="19"/>
    <w:rsid w:val="00121CD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9"/>
    <w:rsid w:val="00121CD5"/>
    <w:pPr>
      <w:tabs>
        <w:tab w:val="right" w:leader="dot" w:pos="7091"/>
      </w:tabs>
      <w:ind w:left="2547"/>
    </w:pPr>
  </w:style>
  <w:style w:type="paragraph" w:customStyle="1" w:styleId="aff0">
    <w:name w:val="Содержимое врезки"/>
    <w:basedOn w:val="a"/>
    <w:rsid w:val="00121CD5"/>
  </w:style>
  <w:style w:type="paragraph" w:customStyle="1" w:styleId="HTML1">
    <w:name w:val="Стандартный HTML1"/>
    <w:basedOn w:val="a"/>
    <w:rsid w:val="00121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23">
    <w:name w:val="Абзац списка2"/>
    <w:basedOn w:val="a"/>
    <w:rsid w:val="00121CD5"/>
    <w:pPr>
      <w:spacing w:after="160"/>
      <w:ind w:left="720"/>
      <w:contextualSpacing/>
    </w:pPr>
  </w:style>
  <w:style w:type="paragraph" w:customStyle="1" w:styleId="s1">
    <w:name w:val="s_1"/>
    <w:basedOn w:val="a"/>
    <w:rsid w:val="00121CD5"/>
    <w:pPr>
      <w:spacing w:after="280"/>
    </w:pPr>
    <w:rPr>
      <w:lang w:eastAsia="ru-RU"/>
    </w:rPr>
  </w:style>
  <w:style w:type="paragraph" w:customStyle="1" w:styleId="1f1">
    <w:name w:val="Обычный (веб)1"/>
    <w:basedOn w:val="a"/>
    <w:rsid w:val="00121CD5"/>
    <w:pPr>
      <w:spacing w:after="280"/>
    </w:pPr>
    <w:rPr>
      <w:lang w:eastAsia="en-US"/>
    </w:rPr>
  </w:style>
  <w:style w:type="paragraph" w:styleId="aff1">
    <w:name w:val="List Paragraph"/>
    <w:basedOn w:val="a"/>
    <w:uiPriority w:val="34"/>
    <w:qFormat/>
    <w:rsid w:val="00001976"/>
    <w:pPr>
      <w:ind w:left="720"/>
      <w:contextualSpacing/>
    </w:pPr>
  </w:style>
  <w:style w:type="paragraph" w:styleId="aff2">
    <w:name w:val="Revision"/>
    <w:hidden/>
    <w:uiPriority w:val="99"/>
    <w:semiHidden/>
    <w:rsid w:val="00A714E4"/>
    <w:rPr>
      <w:rFonts w:cs="Calibri"/>
      <w:sz w:val="24"/>
      <w:szCs w:val="22"/>
      <w:lang w:eastAsia="zh-CN"/>
    </w:rPr>
  </w:style>
  <w:style w:type="character" w:styleId="aff3">
    <w:name w:val="annotation reference"/>
    <w:basedOn w:val="a0"/>
    <w:uiPriority w:val="99"/>
    <w:semiHidden/>
    <w:unhideWhenUsed/>
    <w:rsid w:val="00FD451F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D451F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FD451F"/>
    <w:rPr>
      <w:rFonts w:cs="Calibri"/>
      <w:lang w:eastAsia="zh-C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D451F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D451F"/>
    <w:rPr>
      <w:rFonts w:cs="Calibri"/>
      <w:b/>
      <w:bCs/>
      <w:lang w:eastAsia="zh-CN"/>
    </w:rPr>
  </w:style>
  <w:style w:type="table" w:styleId="aff8">
    <w:name w:val="Table Grid"/>
    <w:basedOn w:val="a1"/>
    <w:uiPriority w:val="39"/>
    <w:rsid w:val="00E52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352D52"/>
  </w:style>
  <w:style w:type="paragraph" w:styleId="aff9">
    <w:name w:val="Document Map"/>
    <w:basedOn w:val="a"/>
    <w:link w:val="affa"/>
    <w:uiPriority w:val="99"/>
    <w:semiHidden/>
    <w:unhideWhenUsed/>
    <w:rsid w:val="00DD4CC7"/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DD4CC7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6F9A5-3AA8-4A91-86CA-18644643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</Pages>
  <Words>9332</Words>
  <Characters>53198</Characters>
  <Application>Microsoft Office Word</Application>
  <DocSecurity>0</DocSecurity>
  <Lines>443</Lines>
  <Paragraphs>124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реабилитационной работе в социальной сфере</vt:lpstr>
      <vt:lpstr>Приложение № 1</vt:lpstr>
    </vt:vector>
  </TitlesOfParts>
  <Company>Microsoft</Company>
  <LinksUpToDate>false</LinksUpToDate>
  <CharactersWithSpaces>62406</CharactersWithSpaces>
  <SharedDoc>false</SharedDoc>
  <HLinks>
    <vt:vector size="42" baseType="variant">
      <vt:variant>
        <vt:i4>3538996</vt:i4>
      </vt:variant>
      <vt:variant>
        <vt:i4>21</vt:i4>
      </vt:variant>
      <vt:variant>
        <vt:i4>0</vt:i4>
      </vt:variant>
      <vt:variant>
        <vt:i4>5</vt:i4>
      </vt:variant>
      <vt:variant>
        <vt:lpwstr>http://kodifikant.ru/class/okved2/88.1</vt:lpwstr>
      </vt:variant>
      <vt:variant>
        <vt:lpwstr/>
      </vt:variant>
      <vt:variant>
        <vt:i4>7667786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__RefHeading___Toc481638762</vt:lpwstr>
      </vt:variant>
      <vt:variant>
        <vt:i4>7667786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__RefHeading___Toc481638761</vt:lpwstr>
      </vt:variant>
      <vt:variant>
        <vt:i4>7667786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__RefHeading___Toc481638760</vt:lpwstr>
      </vt:variant>
      <vt:variant>
        <vt:i4>7733322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__RefHeading___Toc481638759</vt:lpwstr>
      </vt:variant>
      <vt:variant>
        <vt:i4>7733322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__RefHeading___Toc481638758</vt:lpwstr>
      </vt:variant>
      <vt:variant>
        <vt:i4>7733322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__RefHeading___Toc481638757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реабилитационной работе в социальной сфере</dc:title>
  <dc:subject/>
  <dc:creator>Олеся Леонова</dc:creator>
  <cp:keywords/>
  <dc:description/>
  <cp:lastModifiedBy>Maslov1</cp:lastModifiedBy>
  <cp:revision>2</cp:revision>
  <cp:lastPrinted>2020-01-31T08:12:00Z</cp:lastPrinted>
  <dcterms:created xsi:type="dcterms:W3CDTF">2020-01-31T08:12:00Z</dcterms:created>
  <dcterms:modified xsi:type="dcterms:W3CDTF">2020-07-16T07:04:00Z</dcterms:modified>
</cp:coreProperties>
</file>