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C8E" w:rsidRPr="00FB6968" w:rsidRDefault="00256C8E" w:rsidP="005D327B">
      <w:pPr>
        <w:pStyle w:val="Style1"/>
        <w:ind w:left="5669"/>
      </w:pPr>
      <w:r w:rsidRPr="00FB6968">
        <w:t>УТВЕРЖДЕН</w:t>
      </w:r>
    </w:p>
    <w:p w:rsidR="00256C8E" w:rsidRPr="00FB6968" w:rsidRDefault="00256C8E" w:rsidP="005D327B">
      <w:pPr>
        <w:pStyle w:val="Style1"/>
        <w:ind w:left="5669"/>
      </w:pPr>
      <w:r w:rsidRPr="00FB6968">
        <w:t xml:space="preserve">приказом Министерства </w:t>
      </w:r>
    </w:p>
    <w:p w:rsidR="00256C8E" w:rsidRPr="00FB6968" w:rsidRDefault="00256C8E" w:rsidP="005D327B">
      <w:pPr>
        <w:pStyle w:val="Style1"/>
        <w:ind w:left="5669"/>
      </w:pPr>
      <w:r w:rsidRPr="00FB6968">
        <w:t>труда и социальной защиты Российской Федерации</w:t>
      </w:r>
    </w:p>
    <w:p w:rsidR="00256C8E" w:rsidRPr="00FB6968" w:rsidRDefault="00256C8E" w:rsidP="005D327B">
      <w:pPr>
        <w:pStyle w:val="Style1"/>
        <w:ind w:left="5669"/>
      </w:pPr>
      <w:r w:rsidRPr="00FB6968">
        <w:t>от «</w:t>
      </w:r>
      <w:r w:rsidR="001E39E3">
        <w:t>29</w:t>
      </w:r>
      <w:r w:rsidRPr="00FB6968">
        <w:t>»</w:t>
      </w:r>
      <w:r w:rsidR="0010500F" w:rsidRPr="00FB6968">
        <w:t xml:space="preserve"> </w:t>
      </w:r>
      <w:r w:rsidR="001E39E3">
        <w:t xml:space="preserve">ноября </w:t>
      </w:r>
      <w:r w:rsidRPr="00FB6968">
        <w:t>201</w:t>
      </w:r>
      <w:r w:rsidR="0010500F" w:rsidRPr="00FB6968">
        <w:t xml:space="preserve">9 </w:t>
      </w:r>
      <w:r w:rsidRPr="00FB6968">
        <w:t>г. №</w:t>
      </w:r>
      <w:r w:rsidR="0010500F" w:rsidRPr="00FB6968">
        <w:t xml:space="preserve"> </w:t>
      </w:r>
      <w:r w:rsidR="001E39E3">
        <w:t>745н</w:t>
      </w:r>
      <w:bookmarkStart w:id="0" w:name="_GoBack"/>
      <w:bookmarkEnd w:id="0"/>
      <w:r w:rsidR="0010500F" w:rsidRPr="00FB6968">
        <w:t xml:space="preserve"> </w:t>
      </w:r>
    </w:p>
    <w:p w:rsidR="00256C8E" w:rsidRPr="00FB6968" w:rsidRDefault="00256C8E" w:rsidP="007E69D9">
      <w:pPr>
        <w:tabs>
          <w:tab w:val="left" w:pos="3180"/>
        </w:tabs>
        <w:suppressAutoHyphens/>
        <w:ind w:left="5670"/>
        <w:jc w:val="center"/>
        <w:rPr>
          <w:rFonts w:cs="Times New Roman"/>
          <w:sz w:val="28"/>
          <w:szCs w:val="28"/>
        </w:rPr>
      </w:pPr>
    </w:p>
    <w:p w:rsidR="00256C8E" w:rsidRPr="00FB6968" w:rsidRDefault="00256C8E" w:rsidP="007E69D9">
      <w:pPr>
        <w:pStyle w:val="Style2"/>
        <w:spacing w:after="0"/>
      </w:pPr>
      <w:r w:rsidRPr="00FB6968">
        <w:t>ПРОФЕССИОНАЛЬНЫЙ СТАНДАРТ</w:t>
      </w:r>
    </w:p>
    <w:p w:rsidR="00256C8E" w:rsidRPr="00FB6968" w:rsidRDefault="00256C8E" w:rsidP="007E69D9">
      <w:pPr>
        <w:suppressAutoHyphens/>
        <w:jc w:val="center"/>
        <w:rPr>
          <w:rFonts w:cs="Times New Roman"/>
          <w:szCs w:val="24"/>
          <w:u w:val="single"/>
        </w:rPr>
      </w:pPr>
    </w:p>
    <w:p w:rsidR="00256C8E" w:rsidRPr="00FB6968" w:rsidRDefault="00256C8E" w:rsidP="007E69D9">
      <w:pPr>
        <w:suppressAutoHyphens/>
        <w:jc w:val="center"/>
        <w:rPr>
          <w:rFonts w:cs="Times New Roman"/>
          <w:b/>
          <w:sz w:val="28"/>
          <w:szCs w:val="28"/>
        </w:rPr>
      </w:pPr>
      <w:r w:rsidRPr="00FB6968">
        <w:rPr>
          <w:rFonts w:cs="Times New Roman"/>
          <w:b/>
          <w:sz w:val="28"/>
          <w:szCs w:val="28"/>
        </w:rPr>
        <w:t>Судоводитель</w:t>
      </w:r>
    </w:p>
    <w:p w:rsidR="00256C8E" w:rsidRPr="00FB6968" w:rsidRDefault="00256C8E" w:rsidP="007E69D9">
      <w:pPr>
        <w:suppressAutoHyphens/>
        <w:jc w:val="center"/>
        <w:rPr>
          <w:rFonts w:cs="Times New Roman"/>
          <w:sz w:val="28"/>
          <w:szCs w:val="28"/>
        </w:rPr>
      </w:pPr>
    </w:p>
    <w:tbl>
      <w:tblPr>
        <w:tblW w:w="1112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18"/>
      </w:tblGrid>
      <w:tr w:rsidR="00256C8E" w:rsidRPr="00FB6968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56C8E" w:rsidRPr="00FB6968" w:rsidRDefault="00AA3A7D" w:rsidP="00DD2EE0">
            <w:pPr>
              <w:suppressAutoHyphens/>
              <w:jc w:val="center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1309</w:t>
            </w:r>
          </w:p>
        </w:tc>
      </w:tr>
      <w:tr w:rsidR="00256C8E" w:rsidRPr="00FB6968" w:rsidTr="00474C02">
        <w:trPr>
          <w:trHeight w:val="104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:rsidR="00256C8E" w:rsidRPr="00FB6968" w:rsidRDefault="00256C8E" w:rsidP="007E69D9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FB6968">
              <w:rPr>
                <w:rFonts w:cs="Times New Roman"/>
                <w:sz w:val="20"/>
                <w:szCs w:val="20"/>
              </w:rPr>
              <w:t>Регистрационный номер</w:t>
            </w:r>
          </w:p>
        </w:tc>
      </w:tr>
    </w:tbl>
    <w:p w:rsidR="00256C8E" w:rsidRPr="00FB6968" w:rsidRDefault="00256C8E" w:rsidP="009253E8">
      <w:pPr>
        <w:pStyle w:val="PSTOCHEADER"/>
        <w:spacing w:before="0" w:after="0"/>
      </w:pPr>
      <w:r w:rsidRPr="00FB6968">
        <w:t>Содержание</w:t>
      </w:r>
    </w:p>
    <w:p w:rsidR="00256C8E" w:rsidRPr="00FB6968" w:rsidRDefault="000A710A" w:rsidP="005D327B">
      <w:pPr>
        <w:pStyle w:val="1b"/>
        <w:rPr>
          <w:rFonts w:ascii="Calibri" w:hAnsi="Calibri"/>
          <w:sz w:val="22"/>
        </w:rPr>
      </w:pPr>
      <w:r w:rsidRPr="00FB6968">
        <w:fldChar w:fldCharType="begin"/>
      </w:r>
      <w:r w:rsidR="00256C8E" w:rsidRPr="00FB6968">
        <w:instrText xml:space="preserve"> TOC \o "1-3" \h \z \u </w:instrText>
      </w:r>
      <w:r w:rsidRPr="00FB6968">
        <w:fldChar w:fldCharType="separate"/>
      </w:r>
      <w:hyperlink w:anchor="_Toc513335019" w:history="1">
        <w:r w:rsidR="00256C8E" w:rsidRPr="00FB6968">
          <w:rPr>
            <w:rStyle w:val="af9"/>
          </w:rPr>
          <w:t>I. Общие сведения</w:t>
        </w:r>
        <w:r w:rsidR="00256C8E" w:rsidRPr="00FB6968">
          <w:rPr>
            <w:webHidden/>
          </w:rPr>
          <w:tab/>
        </w:r>
        <w:r w:rsidRPr="00FB6968">
          <w:rPr>
            <w:webHidden/>
          </w:rPr>
          <w:fldChar w:fldCharType="begin"/>
        </w:r>
        <w:r w:rsidR="00256C8E" w:rsidRPr="00FB6968">
          <w:rPr>
            <w:webHidden/>
          </w:rPr>
          <w:instrText xml:space="preserve"> PAGEREF _Toc513335019 \h </w:instrText>
        </w:r>
        <w:r w:rsidRPr="00FB6968">
          <w:rPr>
            <w:webHidden/>
          </w:rPr>
        </w:r>
        <w:r w:rsidRPr="00FB6968">
          <w:rPr>
            <w:webHidden/>
          </w:rPr>
          <w:fldChar w:fldCharType="separate"/>
        </w:r>
        <w:r w:rsidR="00522971">
          <w:rPr>
            <w:webHidden/>
          </w:rPr>
          <w:t>1</w:t>
        </w:r>
        <w:r w:rsidRPr="00FB6968">
          <w:rPr>
            <w:webHidden/>
          </w:rPr>
          <w:fldChar w:fldCharType="end"/>
        </w:r>
      </w:hyperlink>
    </w:p>
    <w:p w:rsidR="00256C8E" w:rsidRPr="00FB6968" w:rsidRDefault="001E39E3" w:rsidP="005D327B">
      <w:pPr>
        <w:pStyle w:val="1b"/>
        <w:rPr>
          <w:rFonts w:ascii="Calibri" w:hAnsi="Calibri"/>
          <w:sz w:val="22"/>
        </w:rPr>
      </w:pPr>
      <w:hyperlink w:anchor="_Toc513335020" w:history="1">
        <w:r w:rsidR="00256C8E" w:rsidRPr="00FB6968">
          <w:rPr>
            <w:rStyle w:val="af9"/>
          </w:rPr>
          <w:t>II. Описание трудовых функций, входящих в профессиональный стандарт</w:t>
        </w:r>
        <w:r w:rsidR="0010500F" w:rsidRPr="00FB6968">
          <w:rPr>
            <w:rStyle w:val="af9"/>
          </w:rPr>
          <w:t xml:space="preserve"> </w:t>
        </w:r>
        <w:r w:rsidR="00256C8E" w:rsidRPr="00FB6968">
          <w:rPr>
            <w:rStyle w:val="af9"/>
          </w:rPr>
          <w:t>(функциональная карта вида профессиональной деятельности)</w:t>
        </w:r>
        <w:r w:rsidR="00256C8E" w:rsidRPr="00FB6968">
          <w:rPr>
            <w:webHidden/>
          </w:rPr>
          <w:tab/>
        </w:r>
        <w:r w:rsidR="000A710A" w:rsidRPr="00FB6968">
          <w:rPr>
            <w:webHidden/>
          </w:rPr>
          <w:fldChar w:fldCharType="begin"/>
        </w:r>
        <w:r w:rsidR="00256C8E" w:rsidRPr="00FB6968">
          <w:rPr>
            <w:webHidden/>
          </w:rPr>
          <w:instrText xml:space="preserve"> PAGEREF _Toc513335020 \h </w:instrText>
        </w:r>
        <w:r w:rsidR="000A710A" w:rsidRPr="00FB6968">
          <w:rPr>
            <w:webHidden/>
          </w:rPr>
        </w:r>
        <w:r w:rsidR="000A710A" w:rsidRPr="00FB6968">
          <w:rPr>
            <w:webHidden/>
          </w:rPr>
          <w:fldChar w:fldCharType="separate"/>
        </w:r>
        <w:r w:rsidR="00522971">
          <w:rPr>
            <w:webHidden/>
          </w:rPr>
          <w:t>2</w:t>
        </w:r>
        <w:r w:rsidR="000A710A" w:rsidRPr="00FB6968">
          <w:rPr>
            <w:webHidden/>
          </w:rPr>
          <w:fldChar w:fldCharType="end"/>
        </w:r>
      </w:hyperlink>
    </w:p>
    <w:p w:rsidR="00256C8E" w:rsidRPr="00FB6968" w:rsidRDefault="001E39E3" w:rsidP="005D327B">
      <w:pPr>
        <w:pStyle w:val="1b"/>
        <w:rPr>
          <w:rFonts w:ascii="Calibri" w:hAnsi="Calibri"/>
          <w:sz w:val="22"/>
        </w:rPr>
      </w:pPr>
      <w:hyperlink w:anchor="_Toc513335021" w:history="1">
        <w:r w:rsidR="00256C8E" w:rsidRPr="00FB6968">
          <w:rPr>
            <w:rStyle w:val="af9"/>
          </w:rPr>
          <w:t>III. Характеристика обобщенных трудовых функций</w:t>
        </w:r>
        <w:r w:rsidR="00256C8E" w:rsidRPr="00FB6968">
          <w:rPr>
            <w:webHidden/>
          </w:rPr>
          <w:tab/>
        </w:r>
        <w:r w:rsidR="000A710A" w:rsidRPr="00FB6968">
          <w:rPr>
            <w:webHidden/>
          </w:rPr>
          <w:fldChar w:fldCharType="begin"/>
        </w:r>
        <w:r w:rsidR="00256C8E" w:rsidRPr="00FB6968">
          <w:rPr>
            <w:webHidden/>
          </w:rPr>
          <w:instrText xml:space="preserve"> PAGEREF _Toc513335021 \h </w:instrText>
        </w:r>
        <w:r w:rsidR="000A710A" w:rsidRPr="00FB6968">
          <w:rPr>
            <w:webHidden/>
          </w:rPr>
        </w:r>
        <w:r w:rsidR="000A710A" w:rsidRPr="00FB6968">
          <w:rPr>
            <w:webHidden/>
          </w:rPr>
          <w:fldChar w:fldCharType="separate"/>
        </w:r>
        <w:r w:rsidR="00522971">
          <w:rPr>
            <w:webHidden/>
          </w:rPr>
          <w:t>3</w:t>
        </w:r>
        <w:r w:rsidR="000A710A" w:rsidRPr="00FB6968">
          <w:rPr>
            <w:webHidden/>
          </w:rPr>
          <w:fldChar w:fldCharType="end"/>
        </w:r>
      </w:hyperlink>
    </w:p>
    <w:p w:rsidR="00256C8E" w:rsidRPr="00FB6968" w:rsidRDefault="001E39E3" w:rsidP="0010500F">
      <w:pPr>
        <w:pStyle w:val="22"/>
        <w:spacing w:after="0"/>
        <w:ind w:left="284"/>
        <w:rPr>
          <w:rFonts w:ascii="Calibri" w:hAnsi="Calibri"/>
          <w:noProof/>
          <w:sz w:val="22"/>
        </w:rPr>
      </w:pPr>
      <w:hyperlink w:anchor="_Toc513335022" w:history="1">
        <w:r w:rsidR="00256C8E" w:rsidRPr="00FB6968">
          <w:rPr>
            <w:rStyle w:val="af9"/>
            <w:noProof/>
          </w:rPr>
          <w:t>3.1. Обобщенная трудовая функция «</w:t>
        </w:r>
        <w:r w:rsidR="00256C8E" w:rsidRPr="00FB6968">
          <w:rPr>
            <w:noProof/>
          </w:rPr>
          <w:t>Выполнение эксплуатационных задач по обеспечению безопасности плавания судна, перевозки грузов и пассажиров»</w:t>
        </w:r>
        <w:r w:rsidR="00256C8E" w:rsidRPr="00FB6968">
          <w:rPr>
            <w:noProof/>
            <w:webHidden/>
          </w:rPr>
          <w:tab/>
        </w:r>
        <w:r w:rsidR="000A710A" w:rsidRPr="00FB6968">
          <w:rPr>
            <w:noProof/>
            <w:webHidden/>
          </w:rPr>
          <w:fldChar w:fldCharType="begin"/>
        </w:r>
        <w:r w:rsidR="00256C8E" w:rsidRPr="00FB6968">
          <w:rPr>
            <w:noProof/>
            <w:webHidden/>
          </w:rPr>
          <w:instrText xml:space="preserve"> PAGEREF _Toc513335022 \h </w:instrText>
        </w:r>
        <w:r w:rsidR="000A710A" w:rsidRPr="00FB6968">
          <w:rPr>
            <w:noProof/>
            <w:webHidden/>
          </w:rPr>
        </w:r>
        <w:r w:rsidR="000A710A" w:rsidRPr="00FB6968">
          <w:rPr>
            <w:noProof/>
            <w:webHidden/>
          </w:rPr>
          <w:fldChar w:fldCharType="separate"/>
        </w:r>
        <w:r w:rsidR="00522971">
          <w:rPr>
            <w:noProof/>
            <w:webHidden/>
          </w:rPr>
          <w:t>3</w:t>
        </w:r>
        <w:r w:rsidR="000A710A" w:rsidRPr="00FB6968">
          <w:rPr>
            <w:noProof/>
            <w:webHidden/>
          </w:rPr>
          <w:fldChar w:fldCharType="end"/>
        </w:r>
      </w:hyperlink>
    </w:p>
    <w:p w:rsidR="00256C8E" w:rsidRPr="00FB6968" w:rsidRDefault="001E39E3" w:rsidP="0010500F">
      <w:pPr>
        <w:pStyle w:val="22"/>
        <w:spacing w:after="0"/>
        <w:ind w:left="284"/>
        <w:rPr>
          <w:rFonts w:ascii="Calibri" w:hAnsi="Calibri"/>
          <w:noProof/>
          <w:sz w:val="22"/>
        </w:rPr>
      </w:pPr>
      <w:hyperlink w:anchor="_Toc513335023" w:history="1">
        <w:r w:rsidR="00256C8E" w:rsidRPr="00FB6968">
          <w:rPr>
            <w:rStyle w:val="af9"/>
            <w:noProof/>
          </w:rPr>
          <w:t>3.2. Обобщенная трудовая функция «</w:t>
        </w:r>
        <w:r w:rsidR="00BB4D87" w:rsidRPr="00FB6968">
          <w:rPr>
            <w:noProof/>
            <w:szCs w:val="24"/>
          </w:rPr>
          <w:t>Управление обеспечением безопасности плавания судна, безопасной перевозки грузов и пассажиров</w:t>
        </w:r>
        <w:r w:rsidR="00256C8E" w:rsidRPr="00FB6968">
          <w:rPr>
            <w:noProof/>
          </w:rPr>
          <w:t>»</w:t>
        </w:r>
        <w:r w:rsidR="00256C8E" w:rsidRPr="00FB6968">
          <w:rPr>
            <w:noProof/>
            <w:webHidden/>
          </w:rPr>
          <w:tab/>
        </w:r>
        <w:r w:rsidR="000A710A" w:rsidRPr="00FB6968">
          <w:rPr>
            <w:noProof/>
            <w:webHidden/>
          </w:rPr>
          <w:fldChar w:fldCharType="begin"/>
        </w:r>
        <w:r w:rsidR="00256C8E" w:rsidRPr="00FB6968">
          <w:rPr>
            <w:noProof/>
            <w:webHidden/>
          </w:rPr>
          <w:instrText xml:space="preserve"> PAGEREF _Toc513335023 \h </w:instrText>
        </w:r>
        <w:r w:rsidR="000A710A" w:rsidRPr="00FB6968">
          <w:rPr>
            <w:noProof/>
            <w:webHidden/>
          </w:rPr>
        </w:r>
        <w:r w:rsidR="000A710A" w:rsidRPr="00FB6968">
          <w:rPr>
            <w:noProof/>
            <w:webHidden/>
          </w:rPr>
          <w:fldChar w:fldCharType="separate"/>
        </w:r>
        <w:r w:rsidR="00522971">
          <w:rPr>
            <w:noProof/>
            <w:webHidden/>
          </w:rPr>
          <w:t>11</w:t>
        </w:r>
        <w:r w:rsidR="000A710A" w:rsidRPr="00FB6968">
          <w:rPr>
            <w:noProof/>
            <w:webHidden/>
          </w:rPr>
          <w:fldChar w:fldCharType="end"/>
        </w:r>
      </w:hyperlink>
    </w:p>
    <w:p w:rsidR="00256C8E" w:rsidRPr="00FB6968" w:rsidRDefault="001E39E3" w:rsidP="005D327B">
      <w:pPr>
        <w:pStyle w:val="1b"/>
        <w:rPr>
          <w:rFonts w:ascii="Calibri" w:hAnsi="Calibri"/>
          <w:sz w:val="22"/>
        </w:rPr>
      </w:pPr>
      <w:hyperlink w:anchor="_Toc513335024" w:history="1">
        <w:r w:rsidR="00256C8E" w:rsidRPr="00FB6968">
          <w:rPr>
            <w:rStyle w:val="af9"/>
          </w:rPr>
          <w:t>IV. Сведения об организациях – разработчиках профессионального стандарта</w:t>
        </w:r>
        <w:r w:rsidR="00256C8E" w:rsidRPr="00FB6968">
          <w:rPr>
            <w:webHidden/>
          </w:rPr>
          <w:tab/>
        </w:r>
        <w:r w:rsidR="000A710A" w:rsidRPr="00FB6968">
          <w:rPr>
            <w:webHidden/>
          </w:rPr>
          <w:fldChar w:fldCharType="begin"/>
        </w:r>
        <w:r w:rsidR="00256C8E" w:rsidRPr="00FB6968">
          <w:rPr>
            <w:webHidden/>
          </w:rPr>
          <w:instrText xml:space="preserve"> PAGEREF _Toc513335024 \h </w:instrText>
        </w:r>
        <w:r w:rsidR="000A710A" w:rsidRPr="00FB6968">
          <w:rPr>
            <w:webHidden/>
          </w:rPr>
        </w:r>
        <w:r w:rsidR="000A710A" w:rsidRPr="00FB6968">
          <w:rPr>
            <w:webHidden/>
          </w:rPr>
          <w:fldChar w:fldCharType="separate"/>
        </w:r>
        <w:r w:rsidR="00522971">
          <w:rPr>
            <w:webHidden/>
          </w:rPr>
          <w:t>19</w:t>
        </w:r>
        <w:r w:rsidR="000A710A" w:rsidRPr="00FB6968">
          <w:rPr>
            <w:webHidden/>
          </w:rPr>
          <w:fldChar w:fldCharType="end"/>
        </w:r>
      </w:hyperlink>
    </w:p>
    <w:p w:rsidR="00256C8E" w:rsidRPr="00FB6968" w:rsidRDefault="000A710A" w:rsidP="005D327B">
      <w:r w:rsidRPr="00FB6968">
        <w:fldChar w:fldCharType="end"/>
      </w:r>
      <w:r w:rsidR="00256C8E" w:rsidRPr="00FB6968">
        <w:rPr>
          <w:rFonts w:cs="Times New Roman"/>
          <w:szCs w:val="24"/>
        </w:rPr>
        <w:t xml:space="preserve"> </w:t>
      </w:r>
    </w:p>
    <w:p w:rsidR="005D327B" w:rsidRPr="00FB6968" w:rsidRDefault="0010500F" w:rsidP="0010500F">
      <w:pPr>
        <w:pStyle w:val="1"/>
        <w:rPr>
          <w:lang w:val="ru-RU"/>
        </w:rPr>
      </w:pPr>
      <w:bookmarkStart w:id="1" w:name="_Toc429662082"/>
      <w:bookmarkStart w:id="2" w:name="_Toc513335019"/>
      <w:r w:rsidRPr="00FB6968">
        <w:rPr>
          <w:lang w:val="ru-RU"/>
        </w:rPr>
        <w:t xml:space="preserve">I. </w:t>
      </w:r>
      <w:r w:rsidR="00256C8E" w:rsidRPr="00FB6968">
        <w:rPr>
          <w:lang w:val="ru-RU"/>
        </w:rPr>
        <w:t>Общие сведения</w:t>
      </w:r>
      <w:bookmarkEnd w:id="1"/>
      <w:bookmarkEnd w:id="2"/>
    </w:p>
    <w:p w:rsidR="005D327B" w:rsidRPr="00FB6968" w:rsidRDefault="005D327B" w:rsidP="005D327B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8341"/>
        <w:gridCol w:w="619"/>
        <w:gridCol w:w="1461"/>
      </w:tblGrid>
      <w:tr w:rsidR="00256C8E" w:rsidRPr="00FB6968" w:rsidTr="00AA3A7D">
        <w:trPr>
          <w:jc w:val="center"/>
        </w:trPr>
        <w:tc>
          <w:tcPr>
            <w:tcW w:w="4002" w:type="pct"/>
            <w:tcBorders>
              <w:bottom w:val="single" w:sz="4" w:space="0" w:color="808080"/>
            </w:tcBorders>
          </w:tcPr>
          <w:p w:rsidR="00256C8E" w:rsidRPr="00FB6968" w:rsidRDefault="00256C8E" w:rsidP="00656FD7">
            <w:pPr>
              <w:suppressAutoHyphens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Судовождение морских судов, судов прибрежного и внутреннего водного плавания, рыбопромыслового и технического флота, перевозка грузов и пассажиров на морских и внутренних водных путях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:rsidR="00256C8E" w:rsidRPr="00FB6968" w:rsidRDefault="00256C8E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56C8E" w:rsidRPr="00FB6968" w:rsidRDefault="00AA3A7D" w:rsidP="00AA3A7D">
            <w:pPr>
              <w:suppressAutoHyphens/>
              <w:spacing w:before="12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17.096</w:t>
            </w:r>
          </w:p>
        </w:tc>
      </w:tr>
      <w:tr w:rsidR="00256C8E" w:rsidRPr="00FB6968" w:rsidTr="00F06101">
        <w:trPr>
          <w:jc w:val="center"/>
        </w:trPr>
        <w:tc>
          <w:tcPr>
            <w:tcW w:w="4299" w:type="pct"/>
            <w:gridSpan w:val="2"/>
          </w:tcPr>
          <w:p w:rsidR="00256C8E" w:rsidRPr="00FB6968" w:rsidRDefault="00256C8E" w:rsidP="007E69D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B6968">
              <w:rPr>
                <w:rFonts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:rsidR="00256C8E" w:rsidRPr="00FB6968" w:rsidRDefault="00256C8E" w:rsidP="007E69D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B6968">
              <w:rPr>
                <w:rFonts w:cs="Times New Roman"/>
                <w:sz w:val="20"/>
                <w:szCs w:val="20"/>
              </w:rPr>
              <w:t>Код</w:t>
            </w:r>
          </w:p>
        </w:tc>
      </w:tr>
    </w:tbl>
    <w:p w:rsidR="00256C8E" w:rsidRPr="00FB6968" w:rsidRDefault="00256C8E" w:rsidP="007E69D9">
      <w:pPr>
        <w:suppressAutoHyphens/>
        <w:rPr>
          <w:rFonts w:cs="Times New Roman"/>
          <w:szCs w:val="24"/>
        </w:rPr>
      </w:pPr>
    </w:p>
    <w:p w:rsidR="00256C8E" w:rsidRPr="00FB6968" w:rsidRDefault="00256C8E" w:rsidP="007E69D9">
      <w:pPr>
        <w:pStyle w:val="Norm"/>
      </w:pPr>
      <w:r w:rsidRPr="00FB6968">
        <w:t>Основная цель вида профессиональной деятельности:</w:t>
      </w:r>
    </w:p>
    <w:p w:rsidR="00256C8E" w:rsidRPr="00FB6968" w:rsidRDefault="00256C8E" w:rsidP="007E69D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0421"/>
      </w:tblGrid>
      <w:tr w:rsidR="00256C8E" w:rsidRPr="00FB6968" w:rsidTr="007E69D9">
        <w:trPr>
          <w:jc w:val="center"/>
        </w:trPr>
        <w:tc>
          <w:tcPr>
            <w:tcW w:w="5000" w:type="pct"/>
          </w:tcPr>
          <w:p w:rsidR="00256C8E" w:rsidRPr="00FB6968" w:rsidRDefault="00256C8E" w:rsidP="00815314">
            <w:pPr>
              <w:suppressAutoHyphens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Обеспечение безопасности плавания судна, перевозки грузов и пассажиров, управления судном и экипажем</w:t>
            </w:r>
          </w:p>
        </w:tc>
      </w:tr>
    </w:tbl>
    <w:p w:rsidR="00256C8E" w:rsidRPr="00FB6968" w:rsidRDefault="00256C8E" w:rsidP="007E69D9">
      <w:pPr>
        <w:suppressAutoHyphens/>
        <w:rPr>
          <w:rFonts w:cs="Times New Roman"/>
          <w:szCs w:val="24"/>
        </w:rPr>
      </w:pPr>
    </w:p>
    <w:p w:rsidR="00256C8E" w:rsidRPr="00FB6968" w:rsidRDefault="00256C8E" w:rsidP="007E69D9">
      <w:pPr>
        <w:suppressAutoHyphens/>
        <w:rPr>
          <w:rFonts w:cs="Times New Roman"/>
          <w:szCs w:val="24"/>
        </w:rPr>
      </w:pPr>
      <w:r w:rsidRPr="00FB6968">
        <w:rPr>
          <w:rFonts w:cs="Times New Roman"/>
          <w:szCs w:val="24"/>
        </w:rPr>
        <w:t>Группа занятий:</w:t>
      </w:r>
    </w:p>
    <w:p w:rsidR="00F06101" w:rsidRPr="00FB6968" w:rsidRDefault="00F06101" w:rsidP="007E69D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7"/>
        <w:gridCol w:w="3537"/>
        <w:gridCol w:w="1261"/>
        <w:gridCol w:w="4116"/>
      </w:tblGrid>
      <w:tr w:rsidR="00256C8E" w:rsidRPr="00FB6968" w:rsidTr="00F06101">
        <w:trPr>
          <w:trHeight w:val="20"/>
          <w:jc w:val="center"/>
        </w:trPr>
        <w:tc>
          <w:tcPr>
            <w:tcW w:w="7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56C8E" w:rsidRPr="00FB6968" w:rsidRDefault="00256C8E" w:rsidP="009D6B1B">
            <w:pPr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3152</w:t>
            </w:r>
          </w:p>
        </w:tc>
        <w:tc>
          <w:tcPr>
            <w:tcW w:w="16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56C8E" w:rsidRPr="00FB6968" w:rsidRDefault="00256C8E" w:rsidP="009D6B1B">
            <w:pPr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Капитаны судов и лоцманы</w:t>
            </w:r>
          </w:p>
        </w:tc>
        <w:tc>
          <w:tcPr>
            <w:tcW w:w="6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56C8E" w:rsidRPr="00FB6968" w:rsidRDefault="00256C8E" w:rsidP="009D6B1B">
            <w:pPr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-</w:t>
            </w:r>
          </w:p>
        </w:tc>
        <w:tc>
          <w:tcPr>
            <w:tcW w:w="19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56C8E" w:rsidRPr="00FB6968" w:rsidRDefault="00256C8E" w:rsidP="009D6B1B">
            <w:pPr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-</w:t>
            </w:r>
          </w:p>
        </w:tc>
      </w:tr>
      <w:tr w:rsidR="00256C8E" w:rsidRPr="00FB6968" w:rsidTr="00F06101">
        <w:trPr>
          <w:jc w:val="center"/>
        </w:trPr>
        <w:tc>
          <w:tcPr>
            <w:tcW w:w="72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256C8E" w:rsidRPr="00FB6968" w:rsidRDefault="00256C8E" w:rsidP="00F0610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B6968">
              <w:rPr>
                <w:rFonts w:cs="Times New Roman"/>
                <w:sz w:val="20"/>
                <w:szCs w:val="20"/>
              </w:rPr>
              <w:t>(код ОКЗ</w:t>
            </w:r>
            <w:r w:rsidRPr="00FB6968">
              <w:rPr>
                <w:rStyle w:val="af2"/>
                <w:sz w:val="20"/>
                <w:szCs w:val="20"/>
              </w:rPr>
              <w:endnoteReference w:id="1"/>
            </w:r>
            <w:r w:rsidRPr="00FB6968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697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256C8E" w:rsidRPr="00FB6968" w:rsidRDefault="00256C8E" w:rsidP="00F0610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B6968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60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256C8E" w:rsidRPr="00FB6968" w:rsidRDefault="00256C8E" w:rsidP="00F0610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B6968">
              <w:rPr>
                <w:rFonts w:cs="Times New Roman"/>
                <w:sz w:val="20"/>
                <w:szCs w:val="20"/>
              </w:rPr>
              <w:t>(код ОКЗ)</w:t>
            </w:r>
          </w:p>
        </w:tc>
        <w:tc>
          <w:tcPr>
            <w:tcW w:w="197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256C8E" w:rsidRPr="00FB6968" w:rsidRDefault="00256C8E" w:rsidP="00F0610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B6968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</w:tr>
    </w:tbl>
    <w:p w:rsidR="00256C8E" w:rsidRPr="00FB6968" w:rsidRDefault="00256C8E" w:rsidP="007E69D9">
      <w:pPr>
        <w:suppressAutoHyphens/>
        <w:rPr>
          <w:rFonts w:cs="Times New Roman"/>
          <w:szCs w:val="24"/>
        </w:rPr>
      </w:pPr>
    </w:p>
    <w:p w:rsidR="00256C8E" w:rsidRPr="00FB6968" w:rsidRDefault="00256C8E" w:rsidP="007E69D9">
      <w:pPr>
        <w:suppressAutoHyphens/>
        <w:rPr>
          <w:rFonts w:cs="Times New Roman"/>
          <w:szCs w:val="24"/>
        </w:rPr>
      </w:pPr>
      <w:r w:rsidRPr="00FB6968">
        <w:rPr>
          <w:rFonts w:cs="Times New Roman"/>
          <w:szCs w:val="24"/>
        </w:rPr>
        <w:t>Отнесение к видам экономической деятельности:</w:t>
      </w:r>
    </w:p>
    <w:p w:rsidR="00256C8E" w:rsidRPr="00FB6968" w:rsidRDefault="00256C8E" w:rsidP="007E69D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5"/>
        <w:gridCol w:w="8916"/>
      </w:tblGrid>
      <w:tr w:rsidR="00256C8E" w:rsidRPr="00FB6968" w:rsidTr="00F06101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56C8E" w:rsidRPr="00FB6968" w:rsidRDefault="00256C8E" w:rsidP="009D6B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50.10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56C8E" w:rsidRPr="00FB6968" w:rsidRDefault="00256C8E" w:rsidP="009D6B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Деятельность морского пассажирского транспорта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56C8E" w:rsidRPr="00FB6968" w:rsidRDefault="00256C8E" w:rsidP="009D6B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50.20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56C8E" w:rsidRPr="00FB6968" w:rsidRDefault="00256C8E" w:rsidP="009D6B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Деятельность морского грузового транспорта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56C8E" w:rsidRPr="00FB6968" w:rsidRDefault="00256C8E" w:rsidP="009D6B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50.30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56C8E" w:rsidRPr="00FB6968" w:rsidRDefault="00256C8E" w:rsidP="009D6B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Деятельность внутреннего водного пассажирского транспорта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56C8E" w:rsidRPr="00FB6968" w:rsidRDefault="00256C8E" w:rsidP="009D6B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50.40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56C8E" w:rsidRPr="00FB6968" w:rsidRDefault="00256C8E" w:rsidP="009D6B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Деятельность внутреннего водного грузового транспорта</w:t>
            </w:r>
          </w:p>
        </w:tc>
      </w:tr>
      <w:tr w:rsidR="00256C8E" w:rsidRPr="00FB6968" w:rsidTr="00F06101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256C8E" w:rsidRPr="00FB6968" w:rsidRDefault="00256C8E" w:rsidP="00F0610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B6968">
              <w:rPr>
                <w:rFonts w:cs="Times New Roman"/>
                <w:sz w:val="20"/>
                <w:szCs w:val="20"/>
              </w:rPr>
              <w:t>(код ОКВЭД</w:t>
            </w:r>
            <w:r w:rsidRPr="00FB6968">
              <w:rPr>
                <w:rStyle w:val="af2"/>
                <w:sz w:val="20"/>
                <w:szCs w:val="20"/>
              </w:rPr>
              <w:endnoteReference w:id="2"/>
            </w:r>
            <w:r w:rsidRPr="00FB6968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256C8E" w:rsidRPr="00FB6968" w:rsidRDefault="00256C8E" w:rsidP="00F0610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B6968">
              <w:rPr>
                <w:rFonts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:rsidR="00256C8E" w:rsidRPr="00FB6968" w:rsidRDefault="00256C8E" w:rsidP="007E69D9">
      <w:pPr>
        <w:suppressAutoHyphens/>
        <w:rPr>
          <w:rFonts w:cs="Times New Roman"/>
          <w:szCs w:val="24"/>
        </w:rPr>
        <w:sectPr w:rsidR="00256C8E" w:rsidRPr="00FB6968" w:rsidSect="00512030">
          <w:headerReference w:type="even" r:id="rId8"/>
          <w:headerReference w:type="default" r:id="rId9"/>
          <w:headerReference w:type="first" r:id="rId10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256C8E" w:rsidRPr="00FB6968" w:rsidRDefault="00256C8E" w:rsidP="009253E8">
      <w:pPr>
        <w:pStyle w:val="1"/>
        <w:jc w:val="center"/>
        <w:rPr>
          <w:lang w:val="ru-RU"/>
        </w:rPr>
      </w:pPr>
      <w:bookmarkStart w:id="3" w:name="_Toc429662083"/>
      <w:bookmarkStart w:id="4" w:name="_Toc513335020"/>
      <w:r w:rsidRPr="00FB6968">
        <w:rPr>
          <w:lang w:val="ru-RU"/>
        </w:rPr>
        <w:lastRenderedPageBreak/>
        <w:t>II. Описание трудовых функций, входящих в профессиональный стандарт (функциональная карта вида профессиональной деятельности)</w:t>
      </w:r>
      <w:bookmarkEnd w:id="3"/>
      <w:bookmarkEnd w:id="4"/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862"/>
        <w:gridCol w:w="2738"/>
        <w:gridCol w:w="1694"/>
        <w:gridCol w:w="5846"/>
        <w:gridCol w:w="1328"/>
        <w:gridCol w:w="2318"/>
      </w:tblGrid>
      <w:tr w:rsidR="00256C8E" w:rsidRPr="00FB6968" w:rsidTr="00F06101">
        <w:trPr>
          <w:trHeight w:val="20"/>
          <w:jc w:val="center"/>
        </w:trPr>
        <w:tc>
          <w:tcPr>
            <w:tcW w:w="1790" w:type="pct"/>
            <w:gridSpan w:val="3"/>
          </w:tcPr>
          <w:p w:rsidR="00256C8E" w:rsidRPr="00FB6968" w:rsidRDefault="00256C8E" w:rsidP="007E69D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Обобщенные трудовые функции</w:t>
            </w:r>
          </w:p>
        </w:tc>
        <w:tc>
          <w:tcPr>
            <w:tcW w:w="3210" w:type="pct"/>
            <w:gridSpan w:val="3"/>
          </w:tcPr>
          <w:p w:rsidR="00256C8E" w:rsidRPr="00FB6968" w:rsidRDefault="00256C8E" w:rsidP="007E69D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Трудовые функции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291" w:type="pct"/>
            <w:vAlign w:val="center"/>
          </w:tcPr>
          <w:p w:rsidR="00256C8E" w:rsidRPr="00FB6968" w:rsidRDefault="00256C8E" w:rsidP="007E69D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код</w:t>
            </w:r>
          </w:p>
        </w:tc>
        <w:tc>
          <w:tcPr>
            <w:tcW w:w="926" w:type="pct"/>
            <w:vAlign w:val="center"/>
          </w:tcPr>
          <w:p w:rsidR="00256C8E" w:rsidRPr="00FB6968" w:rsidRDefault="00256C8E" w:rsidP="007E69D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573" w:type="pct"/>
            <w:vAlign w:val="center"/>
          </w:tcPr>
          <w:p w:rsidR="00256C8E" w:rsidRPr="00FB6968" w:rsidRDefault="00256C8E" w:rsidP="007E69D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уровень квалификации</w:t>
            </w:r>
          </w:p>
        </w:tc>
        <w:tc>
          <w:tcPr>
            <w:tcW w:w="1977" w:type="pct"/>
            <w:vAlign w:val="center"/>
          </w:tcPr>
          <w:p w:rsidR="00256C8E" w:rsidRPr="00FB6968" w:rsidRDefault="00256C8E" w:rsidP="007E69D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449" w:type="pct"/>
            <w:vAlign w:val="center"/>
          </w:tcPr>
          <w:p w:rsidR="00256C8E" w:rsidRPr="00FB6968" w:rsidRDefault="00256C8E" w:rsidP="007E69D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код</w:t>
            </w:r>
          </w:p>
        </w:tc>
        <w:tc>
          <w:tcPr>
            <w:tcW w:w="785" w:type="pct"/>
            <w:vAlign w:val="center"/>
          </w:tcPr>
          <w:p w:rsidR="00256C8E" w:rsidRPr="00FB6968" w:rsidRDefault="00256C8E" w:rsidP="007E69D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уровень (подуровень) квалификации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291" w:type="pct"/>
            <w:vMerge w:val="restart"/>
          </w:tcPr>
          <w:p w:rsidR="00256C8E" w:rsidRPr="00FB6968" w:rsidRDefault="00FB6968" w:rsidP="002B5A09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</w:t>
            </w:r>
          </w:p>
        </w:tc>
        <w:tc>
          <w:tcPr>
            <w:tcW w:w="926" w:type="pct"/>
            <w:vMerge w:val="restart"/>
          </w:tcPr>
          <w:p w:rsidR="00256C8E" w:rsidRPr="00FB6968" w:rsidRDefault="00256C8E" w:rsidP="009D6B1B">
            <w:pPr>
              <w:suppressAutoHyphens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Выполнение эксплуатационных задач по обеспечению безопасности плавания судна, перевозки грузов и пассажиров</w:t>
            </w:r>
          </w:p>
        </w:tc>
        <w:tc>
          <w:tcPr>
            <w:tcW w:w="573" w:type="pct"/>
            <w:vMerge w:val="restart"/>
          </w:tcPr>
          <w:p w:rsidR="00256C8E" w:rsidRPr="00FB6968" w:rsidRDefault="00256C8E" w:rsidP="009D6B1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5</w:t>
            </w:r>
          </w:p>
        </w:tc>
        <w:tc>
          <w:tcPr>
            <w:tcW w:w="1977" w:type="pct"/>
          </w:tcPr>
          <w:p w:rsidR="00256C8E" w:rsidRPr="00FB6968" w:rsidRDefault="00256C8E" w:rsidP="00E10CF3">
            <w:pPr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Судовождение на уровне эксплуатации</w:t>
            </w:r>
          </w:p>
        </w:tc>
        <w:tc>
          <w:tcPr>
            <w:tcW w:w="449" w:type="pct"/>
          </w:tcPr>
          <w:p w:rsidR="00256C8E" w:rsidRPr="00FB6968" w:rsidRDefault="00FB6968" w:rsidP="002B5A0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256C8E" w:rsidRPr="00FB6968">
              <w:rPr>
                <w:rFonts w:cs="Times New Roman"/>
                <w:szCs w:val="24"/>
              </w:rPr>
              <w:t>/01.5</w:t>
            </w:r>
          </w:p>
        </w:tc>
        <w:tc>
          <w:tcPr>
            <w:tcW w:w="785" w:type="pct"/>
          </w:tcPr>
          <w:p w:rsidR="00256C8E" w:rsidRPr="00FB6968" w:rsidRDefault="00256C8E" w:rsidP="002B5A09">
            <w:pPr>
              <w:jc w:val="center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5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291" w:type="pct"/>
            <w:vMerge/>
          </w:tcPr>
          <w:p w:rsidR="00256C8E" w:rsidRPr="00FB6968" w:rsidRDefault="00256C8E" w:rsidP="009D6B1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926" w:type="pct"/>
            <w:vMerge/>
          </w:tcPr>
          <w:p w:rsidR="00256C8E" w:rsidRPr="00FB6968" w:rsidRDefault="00256C8E" w:rsidP="009D6B1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73" w:type="pct"/>
            <w:vMerge/>
          </w:tcPr>
          <w:p w:rsidR="00256C8E" w:rsidRPr="00FB6968" w:rsidRDefault="00256C8E" w:rsidP="009D6B1B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77" w:type="pct"/>
          </w:tcPr>
          <w:p w:rsidR="00256C8E" w:rsidRPr="00FB6968" w:rsidRDefault="00256C8E" w:rsidP="00E10CF3">
            <w:pPr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Обработка и размещение грузов на судне на уровне эксплуатации</w:t>
            </w:r>
          </w:p>
        </w:tc>
        <w:tc>
          <w:tcPr>
            <w:tcW w:w="449" w:type="pct"/>
          </w:tcPr>
          <w:p w:rsidR="00256C8E" w:rsidRPr="00FB6968" w:rsidRDefault="00FB6968" w:rsidP="002B5A0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256C8E" w:rsidRPr="00FB6968">
              <w:rPr>
                <w:rFonts w:cs="Times New Roman"/>
                <w:szCs w:val="24"/>
              </w:rPr>
              <w:t>/02.5</w:t>
            </w:r>
          </w:p>
        </w:tc>
        <w:tc>
          <w:tcPr>
            <w:tcW w:w="785" w:type="pct"/>
          </w:tcPr>
          <w:p w:rsidR="00256C8E" w:rsidRPr="00FB6968" w:rsidRDefault="00256C8E" w:rsidP="002B5A09">
            <w:pPr>
              <w:jc w:val="center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5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291" w:type="pct"/>
            <w:vMerge/>
          </w:tcPr>
          <w:p w:rsidR="00256C8E" w:rsidRPr="00FB6968" w:rsidRDefault="00256C8E" w:rsidP="009D6B1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926" w:type="pct"/>
            <w:vMerge/>
          </w:tcPr>
          <w:p w:rsidR="00256C8E" w:rsidRPr="00FB6968" w:rsidRDefault="00256C8E" w:rsidP="009D6B1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73" w:type="pct"/>
            <w:vMerge/>
          </w:tcPr>
          <w:p w:rsidR="00256C8E" w:rsidRPr="00FB6968" w:rsidRDefault="00256C8E" w:rsidP="009D6B1B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77" w:type="pct"/>
          </w:tcPr>
          <w:p w:rsidR="00256C8E" w:rsidRPr="00FB6968" w:rsidRDefault="00256C8E" w:rsidP="00E10CF3">
            <w:pPr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Управление операциями судна и забота о людях на судне на уровне эксплуатации</w:t>
            </w:r>
          </w:p>
        </w:tc>
        <w:tc>
          <w:tcPr>
            <w:tcW w:w="449" w:type="pct"/>
          </w:tcPr>
          <w:p w:rsidR="00256C8E" w:rsidRPr="00FB6968" w:rsidRDefault="00FB6968" w:rsidP="002B5A0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256C8E" w:rsidRPr="00FB6968">
              <w:rPr>
                <w:rFonts w:cs="Times New Roman"/>
                <w:szCs w:val="24"/>
              </w:rPr>
              <w:t>/03.5</w:t>
            </w:r>
          </w:p>
        </w:tc>
        <w:tc>
          <w:tcPr>
            <w:tcW w:w="785" w:type="pct"/>
          </w:tcPr>
          <w:p w:rsidR="00256C8E" w:rsidRPr="00FB6968" w:rsidRDefault="00256C8E" w:rsidP="00735023">
            <w:pPr>
              <w:jc w:val="center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5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291" w:type="pct"/>
            <w:vMerge/>
          </w:tcPr>
          <w:p w:rsidR="00256C8E" w:rsidRPr="00FB6968" w:rsidRDefault="00256C8E" w:rsidP="009D6B1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926" w:type="pct"/>
            <w:vMerge/>
          </w:tcPr>
          <w:p w:rsidR="00256C8E" w:rsidRPr="00FB6968" w:rsidRDefault="00256C8E" w:rsidP="009D6B1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73" w:type="pct"/>
            <w:vMerge/>
          </w:tcPr>
          <w:p w:rsidR="00256C8E" w:rsidRPr="00FB6968" w:rsidRDefault="00256C8E" w:rsidP="009D6B1B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77" w:type="pct"/>
          </w:tcPr>
          <w:p w:rsidR="00256C8E" w:rsidRPr="00FB6968" w:rsidRDefault="00256C8E" w:rsidP="00E10CF3">
            <w:pPr>
              <w:rPr>
                <w:rFonts w:cs="Times New Roman"/>
                <w:szCs w:val="24"/>
              </w:rPr>
            </w:pPr>
            <w:r w:rsidRPr="00FB6968">
              <w:t>Обеспечение перевозки пассажиров и их багажа на судне на уровне эксплуатации</w:t>
            </w:r>
          </w:p>
        </w:tc>
        <w:tc>
          <w:tcPr>
            <w:tcW w:w="449" w:type="pct"/>
          </w:tcPr>
          <w:p w:rsidR="00256C8E" w:rsidRPr="00FB6968" w:rsidRDefault="00FB6968" w:rsidP="002B5A0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256C8E" w:rsidRPr="00FB6968">
              <w:rPr>
                <w:rFonts w:cs="Times New Roman"/>
                <w:szCs w:val="24"/>
              </w:rPr>
              <w:t>/04.5</w:t>
            </w:r>
          </w:p>
        </w:tc>
        <w:tc>
          <w:tcPr>
            <w:tcW w:w="785" w:type="pct"/>
          </w:tcPr>
          <w:p w:rsidR="00256C8E" w:rsidRPr="00FB6968" w:rsidRDefault="00256C8E" w:rsidP="00735023">
            <w:pPr>
              <w:jc w:val="center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5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291" w:type="pct"/>
            <w:vMerge w:val="restart"/>
          </w:tcPr>
          <w:p w:rsidR="00256C8E" w:rsidRPr="00FB6968" w:rsidRDefault="00FB6968" w:rsidP="009D6B1B">
            <w:pPr>
              <w:rPr>
                <w:rFonts w:cs="Times New Roman"/>
                <w:i/>
                <w:iCs/>
                <w:lang w:val="en-US"/>
              </w:rPr>
            </w:pPr>
            <w:r>
              <w:rPr>
                <w:rFonts w:cs="Times New Roman"/>
                <w:lang w:val="en-US"/>
              </w:rPr>
              <w:t>B</w:t>
            </w:r>
          </w:p>
        </w:tc>
        <w:tc>
          <w:tcPr>
            <w:tcW w:w="926" w:type="pct"/>
            <w:vMerge w:val="restart"/>
          </w:tcPr>
          <w:p w:rsidR="00256C8E" w:rsidRPr="00FB6968" w:rsidRDefault="00256C8E" w:rsidP="009A7D1A">
            <w:pPr>
              <w:suppressAutoHyphens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Управление обеспечением безопасности плавания судна, безопасной перевозки грузов и пассажиров</w:t>
            </w:r>
          </w:p>
        </w:tc>
        <w:tc>
          <w:tcPr>
            <w:tcW w:w="573" w:type="pct"/>
            <w:vMerge w:val="restart"/>
          </w:tcPr>
          <w:p w:rsidR="00256C8E" w:rsidRPr="00FB6968" w:rsidRDefault="00256C8E" w:rsidP="009D6B1B">
            <w:pPr>
              <w:jc w:val="center"/>
              <w:rPr>
                <w:rFonts w:cs="Times New Roman"/>
                <w:iCs/>
              </w:rPr>
            </w:pPr>
            <w:r w:rsidRPr="00FB6968">
              <w:rPr>
                <w:rFonts w:cs="Times New Roman"/>
                <w:iCs/>
              </w:rPr>
              <w:t>6</w:t>
            </w:r>
          </w:p>
        </w:tc>
        <w:tc>
          <w:tcPr>
            <w:tcW w:w="1977" w:type="pct"/>
          </w:tcPr>
          <w:p w:rsidR="00256C8E" w:rsidRPr="00FB6968" w:rsidRDefault="00256C8E" w:rsidP="00C70D93">
            <w:pPr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Судовождение на уровне управления</w:t>
            </w:r>
          </w:p>
        </w:tc>
        <w:tc>
          <w:tcPr>
            <w:tcW w:w="449" w:type="pct"/>
          </w:tcPr>
          <w:p w:rsidR="00256C8E" w:rsidRPr="00FB6968" w:rsidRDefault="00FB6968" w:rsidP="00C43A5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256C8E" w:rsidRPr="00FB6968">
              <w:rPr>
                <w:rFonts w:cs="Times New Roman"/>
                <w:szCs w:val="24"/>
              </w:rPr>
              <w:t>/01.6</w:t>
            </w:r>
          </w:p>
        </w:tc>
        <w:tc>
          <w:tcPr>
            <w:tcW w:w="785" w:type="pct"/>
          </w:tcPr>
          <w:p w:rsidR="00256C8E" w:rsidRPr="00FB6968" w:rsidRDefault="00256C8E" w:rsidP="00735023">
            <w:pPr>
              <w:jc w:val="center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6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291" w:type="pct"/>
            <w:vMerge/>
          </w:tcPr>
          <w:p w:rsidR="00256C8E" w:rsidRPr="00FB6968" w:rsidRDefault="00256C8E" w:rsidP="009D6B1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926" w:type="pct"/>
            <w:vMerge/>
          </w:tcPr>
          <w:p w:rsidR="00256C8E" w:rsidRPr="00FB6968" w:rsidRDefault="00256C8E" w:rsidP="009D6B1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73" w:type="pct"/>
            <w:vMerge/>
          </w:tcPr>
          <w:p w:rsidR="00256C8E" w:rsidRPr="00FB6968" w:rsidRDefault="00256C8E" w:rsidP="009D6B1B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77" w:type="pct"/>
          </w:tcPr>
          <w:p w:rsidR="00256C8E" w:rsidRPr="00FB6968" w:rsidRDefault="00256C8E" w:rsidP="006F7028">
            <w:pPr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Обработка и размещение грузов на судне на уровне управления</w:t>
            </w:r>
          </w:p>
        </w:tc>
        <w:tc>
          <w:tcPr>
            <w:tcW w:w="449" w:type="pct"/>
          </w:tcPr>
          <w:p w:rsidR="00256C8E" w:rsidRPr="00FB6968" w:rsidRDefault="00FB6968" w:rsidP="006F702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256C8E" w:rsidRPr="00FB6968">
              <w:rPr>
                <w:rFonts w:cs="Times New Roman"/>
                <w:szCs w:val="24"/>
              </w:rPr>
              <w:t>/02.6</w:t>
            </w:r>
          </w:p>
        </w:tc>
        <w:tc>
          <w:tcPr>
            <w:tcW w:w="785" w:type="pct"/>
          </w:tcPr>
          <w:p w:rsidR="00256C8E" w:rsidRPr="00FB6968" w:rsidRDefault="00256C8E" w:rsidP="00735023">
            <w:pPr>
              <w:jc w:val="center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6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291" w:type="pct"/>
            <w:vMerge/>
          </w:tcPr>
          <w:p w:rsidR="00256C8E" w:rsidRPr="00FB6968" w:rsidRDefault="00256C8E" w:rsidP="006F7028">
            <w:pPr>
              <w:rPr>
                <w:rFonts w:cs="Times New Roman"/>
              </w:rPr>
            </w:pPr>
          </w:p>
        </w:tc>
        <w:tc>
          <w:tcPr>
            <w:tcW w:w="926" w:type="pct"/>
            <w:vMerge/>
          </w:tcPr>
          <w:p w:rsidR="00256C8E" w:rsidRPr="00FB6968" w:rsidRDefault="00256C8E" w:rsidP="006F7028">
            <w:pPr>
              <w:rPr>
                <w:rFonts w:cs="Times New Roman"/>
                <w:szCs w:val="24"/>
              </w:rPr>
            </w:pPr>
          </w:p>
        </w:tc>
        <w:tc>
          <w:tcPr>
            <w:tcW w:w="573" w:type="pct"/>
            <w:vMerge/>
          </w:tcPr>
          <w:p w:rsidR="00256C8E" w:rsidRPr="00FB6968" w:rsidRDefault="00256C8E" w:rsidP="006F7028">
            <w:pPr>
              <w:jc w:val="center"/>
              <w:rPr>
                <w:rFonts w:cs="Times New Roman"/>
              </w:rPr>
            </w:pPr>
          </w:p>
        </w:tc>
        <w:tc>
          <w:tcPr>
            <w:tcW w:w="1977" w:type="pct"/>
          </w:tcPr>
          <w:p w:rsidR="00256C8E" w:rsidRPr="00FB6968" w:rsidRDefault="00256C8E" w:rsidP="006F7028">
            <w:pPr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Управление операциями судна и забота о людях на судне на уровне управления</w:t>
            </w:r>
          </w:p>
        </w:tc>
        <w:tc>
          <w:tcPr>
            <w:tcW w:w="449" w:type="pct"/>
          </w:tcPr>
          <w:p w:rsidR="00256C8E" w:rsidRPr="00FB6968" w:rsidRDefault="00FB6968" w:rsidP="006F702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256C8E" w:rsidRPr="00FB6968">
              <w:rPr>
                <w:rFonts w:cs="Times New Roman"/>
                <w:szCs w:val="24"/>
              </w:rPr>
              <w:t>/03.6</w:t>
            </w:r>
          </w:p>
        </w:tc>
        <w:tc>
          <w:tcPr>
            <w:tcW w:w="785" w:type="pct"/>
          </w:tcPr>
          <w:p w:rsidR="00256C8E" w:rsidRPr="00FB6968" w:rsidRDefault="00256C8E" w:rsidP="006F7028">
            <w:pPr>
              <w:jc w:val="center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6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291" w:type="pct"/>
            <w:vMerge/>
          </w:tcPr>
          <w:p w:rsidR="00256C8E" w:rsidRPr="00FB6968" w:rsidRDefault="00256C8E" w:rsidP="006F7028">
            <w:pPr>
              <w:rPr>
                <w:rFonts w:cs="Times New Roman"/>
              </w:rPr>
            </w:pPr>
          </w:p>
        </w:tc>
        <w:tc>
          <w:tcPr>
            <w:tcW w:w="926" w:type="pct"/>
            <w:vMerge/>
          </w:tcPr>
          <w:p w:rsidR="00256C8E" w:rsidRPr="00FB6968" w:rsidRDefault="00256C8E" w:rsidP="006F7028">
            <w:pPr>
              <w:rPr>
                <w:rFonts w:cs="Times New Roman"/>
                <w:szCs w:val="24"/>
              </w:rPr>
            </w:pPr>
          </w:p>
        </w:tc>
        <w:tc>
          <w:tcPr>
            <w:tcW w:w="573" w:type="pct"/>
            <w:vMerge/>
          </w:tcPr>
          <w:p w:rsidR="00256C8E" w:rsidRPr="00FB6968" w:rsidRDefault="00256C8E" w:rsidP="006F7028">
            <w:pPr>
              <w:jc w:val="center"/>
              <w:rPr>
                <w:rFonts w:cs="Times New Roman"/>
              </w:rPr>
            </w:pPr>
          </w:p>
        </w:tc>
        <w:tc>
          <w:tcPr>
            <w:tcW w:w="1977" w:type="pct"/>
          </w:tcPr>
          <w:p w:rsidR="00256C8E" w:rsidRPr="00FB6968" w:rsidRDefault="00256C8E" w:rsidP="006F7028">
            <w:pPr>
              <w:rPr>
                <w:rFonts w:cs="Times New Roman"/>
                <w:szCs w:val="24"/>
              </w:rPr>
            </w:pPr>
            <w:r w:rsidRPr="00FB6968">
              <w:t xml:space="preserve">Обеспечение перевозки пассажиров и их багажа на судне на уровне </w:t>
            </w:r>
            <w:r w:rsidRPr="00FB6968">
              <w:rPr>
                <w:rFonts w:cs="Times New Roman"/>
                <w:szCs w:val="24"/>
              </w:rPr>
              <w:t>управления</w:t>
            </w:r>
          </w:p>
        </w:tc>
        <w:tc>
          <w:tcPr>
            <w:tcW w:w="449" w:type="pct"/>
          </w:tcPr>
          <w:p w:rsidR="00256C8E" w:rsidRPr="00FB6968" w:rsidRDefault="00FB6968" w:rsidP="006F702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256C8E" w:rsidRPr="00FB6968">
              <w:rPr>
                <w:rFonts w:cs="Times New Roman"/>
                <w:szCs w:val="24"/>
              </w:rPr>
              <w:t>/04.6</w:t>
            </w:r>
          </w:p>
        </w:tc>
        <w:tc>
          <w:tcPr>
            <w:tcW w:w="785" w:type="pct"/>
          </w:tcPr>
          <w:p w:rsidR="00256C8E" w:rsidRPr="00FB6968" w:rsidRDefault="00256C8E" w:rsidP="006F7028">
            <w:pPr>
              <w:jc w:val="center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6</w:t>
            </w:r>
          </w:p>
        </w:tc>
      </w:tr>
    </w:tbl>
    <w:p w:rsidR="00256C8E" w:rsidRPr="00FB6968" w:rsidRDefault="00256C8E" w:rsidP="007E69D9">
      <w:pPr>
        <w:suppressAutoHyphens/>
        <w:rPr>
          <w:rFonts w:cs="Times New Roman"/>
          <w:szCs w:val="24"/>
        </w:rPr>
        <w:sectPr w:rsidR="00256C8E" w:rsidRPr="00FB6968" w:rsidSect="00F06101">
          <w:headerReference w:type="first" r:id="rId11"/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256C8E" w:rsidRPr="00FB6968" w:rsidRDefault="00256C8E" w:rsidP="004C75E0">
      <w:pPr>
        <w:pStyle w:val="1"/>
        <w:jc w:val="center"/>
        <w:rPr>
          <w:lang w:val="ru-RU"/>
        </w:rPr>
      </w:pPr>
      <w:bookmarkStart w:id="5" w:name="_Toc429662084"/>
      <w:bookmarkStart w:id="6" w:name="_Toc513335021"/>
      <w:r w:rsidRPr="00FB6968">
        <w:rPr>
          <w:lang w:val="ru-RU"/>
        </w:rPr>
        <w:lastRenderedPageBreak/>
        <w:t>III. Характеристика обобщенных трудовых функций</w:t>
      </w:r>
      <w:bookmarkEnd w:id="5"/>
      <w:bookmarkEnd w:id="6"/>
    </w:p>
    <w:p w:rsidR="004C75E0" w:rsidRPr="00FB6968" w:rsidRDefault="004C75E0" w:rsidP="004C75E0"/>
    <w:p w:rsidR="00256C8E" w:rsidRPr="00FB6968" w:rsidRDefault="00256C8E" w:rsidP="00895F7E">
      <w:pPr>
        <w:pStyle w:val="2"/>
      </w:pPr>
      <w:bookmarkStart w:id="7" w:name="_Toc429662085"/>
      <w:bookmarkStart w:id="8" w:name="_Toc513335022"/>
      <w:r w:rsidRPr="00FB6968">
        <w:t>3.1. Обобщенная трудовая функция</w:t>
      </w:r>
      <w:bookmarkEnd w:id="7"/>
      <w:bookmarkEnd w:id="8"/>
    </w:p>
    <w:p w:rsidR="00256C8E" w:rsidRPr="00FB6968" w:rsidRDefault="00256C8E" w:rsidP="004C75E0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76"/>
        <w:gridCol w:w="4912"/>
        <w:gridCol w:w="992"/>
        <w:gridCol w:w="827"/>
        <w:gridCol w:w="1576"/>
        <w:gridCol w:w="538"/>
      </w:tblGrid>
      <w:tr w:rsidR="00256C8E" w:rsidRPr="00FB6968" w:rsidTr="00AF63FD">
        <w:trPr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:rsidR="00256C8E" w:rsidRPr="00FB6968" w:rsidRDefault="00256C8E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FB6968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3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56C8E" w:rsidRPr="00FB6968" w:rsidRDefault="00256C8E" w:rsidP="006C7195">
            <w:pPr>
              <w:suppressAutoHyphens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Выполнение эксплуатационных задач по обеспечению безопасности плавания судна, перевозки грузов и пассажиров</w:t>
            </w:r>
          </w:p>
        </w:tc>
        <w:tc>
          <w:tcPr>
            <w:tcW w:w="47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256C8E" w:rsidRPr="00FB6968" w:rsidRDefault="00256C8E" w:rsidP="00F0610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B6968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3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56C8E" w:rsidRPr="00FB6968" w:rsidRDefault="00FB6968" w:rsidP="007E69D9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256C8E" w:rsidRPr="00FB6968" w:rsidRDefault="00256C8E" w:rsidP="00F06101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FB6968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56C8E" w:rsidRPr="00FB6968" w:rsidRDefault="00256C8E" w:rsidP="007E69D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5</w:t>
            </w:r>
          </w:p>
        </w:tc>
      </w:tr>
    </w:tbl>
    <w:p w:rsidR="00256C8E" w:rsidRPr="00FB6968" w:rsidRDefault="00256C8E" w:rsidP="007E69D9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399"/>
        <w:gridCol w:w="1134"/>
        <w:gridCol w:w="2516"/>
      </w:tblGrid>
      <w:tr w:rsidR="00256C8E" w:rsidRPr="00FB6968" w:rsidTr="0090622B">
        <w:trPr>
          <w:jc w:val="center"/>
        </w:trPr>
        <w:tc>
          <w:tcPr>
            <w:tcW w:w="2550" w:type="dxa"/>
            <w:tcBorders>
              <w:right w:val="single" w:sz="4" w:space="0" w:color="808080"/>
            </w:tcBorders>
            <w:vAlign w:val="center"/>
          </w:tcPr>
          <w:p w:rsidR="00256C8E" w:rsidRPr="00FB6968" w:rsidRDefault="00256C8E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FB6968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256C8E" w:rsidRPr="00FB6968" w:rsidRDefault="00256C8E" w:rsidP="004B14A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FB6968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56C8E" w:rsidRPr="00FB6968" w:rsidRDefault="00256C8E" w:rsidP="004B14A1">
            <w:pPr>
              <w:suppressAutoHyphens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X</w:t>
            </w:r>
          </w:p>
        </w:tc>
        <w:tc>
          <w:tcPr>
            <w:tcW w:w="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256C8E" w:rsidRPr="00FB6968" w:rsidRDefault="00256C8E" w:rsidP="004B14A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FB6968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9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56C8E" w:rsidRPr="00FB6968" w:rsidRDefault="00256C8E" w:rsidP="004B14A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56C8E" w:rsidRPr="00FB6968" w:rsidRDefault="00256C8E" w:rsidP="004B14A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56C8E" w:rsidRPr="00FB6968" w:rsidRDefault="00256C8E" w:rsidP="004B14A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256C8E" w:rsidRPr="00FB6968" w:rsidTr="0090622B">
        <w:trPr>
          <w:jc w:val="center"/>
        </w:trPr>
        <w:tc>
          <w:tcPr>
            <w:tcW w:w="2550" w:type="dxa"/>
            <w:vAlign w:val="center"/>
          </w:tcPr>
          <w:p w:rsidR="00256C8E" w:rsidRPr="00FB6968" w:rsidRDefault="00256C8E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808080"/>
            </w:tcBorders>
            <w:vAlign w:val="center"/>
          </w:tcPr>
          <w:p w:rsidR="00256C8E" w:rsidRPr="00FB6968" w:rsidRDefault="00256C8E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808080"/>
            </w:tcBorders>
            <w:vAlign w:val="center"/>
          </w:tcPr>
          <w:p w:rsidR="00256C8E" w:rsidRPr="00FB6968" w:rsidRDefault="00256C8E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808080"/>
            </w:tcBorders>
            <w:vAlign w:val="center"/>
          </w:tcPr>
          <w:p w:rsidR="00256C8E" w:rsidRPr="00FB6968" w:rsidRDefault="00256C8E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808080"/>
            </w:tcBorders>
            <w:vAlign w:val="center"/>
          </w:tcPr>
          <w:p w:rsidR="00256C8E" w:rsidRPr="00FB6968" w:rsidRDefault="00256C8E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808080"/>
            </w:tcBorders>
          </w:tcPr>
          <w:p w:rsidR="00256C8E" w:rsidRPr="00FB6968" w:rsidRDefault="00256C8E" w:rsidP="007E69D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B6968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516" w:type="dxa"/>
            <w:tcBorders>
              <w:top w:val="single" w:sz="4" w:space="0" w:color="808080"/>
            </w:tcBorders>
          </w:tcPr>
          <w:p w:rsidR="00256C8E" w:rsidRPr="00FB6968" w:rsidRDefault="00256C8E" w:rsidP="007E69D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B6968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256C8E" w:rsidRPr="00FB6968" w:rsidRDefault="00256C8E" w:rsidP="007E69D9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8"/>
        <w:gridCol w:w="7893"/>
      </w:tblGrid>
      <w:tr w:rsidR="00256C8E" w:rsidRPr="00FB6968" w:rsidTr="004B14A1">
        <w:trPr>
          <w:jc w:val="center"/>
        </w:trPr>
        <w:tc>
          <w:tcPr>
            <w:tcW w:w="1213" w:type="pct"/>
          </w:tcPr>
          <w:p w:rsidR="00256C8E" w:rsidRPr="00FB6968" w:rsidRDefault="00256C8E" w:rsidP="007E69D9">
            <w:pPr>
              <w:suppressAutoHyphens/>
              <w:rPr>
                <w:rFonts w:cs="Times New Roman"/>
                <w:szCs w:val="24"/>
                <w:vertAlign w:val="superscript"/>
              </w:rPr>
            </w:pPr>
            <w:r w:rsidRPr="00FB6968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:rsidR="00256C8E" w:rsidRPr="00FB6968" w:rsidRDefault="00256C8E" w:rsidP="00387286">
            <w:pPr>
              <w:suppressAutoHyphens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Помощник капитана</w:t>
            </w:r>
            <w:r w:rsidR="00781E2A">
              <w:rPr>
                <w:rStyle w:val="af2"/>
                <w:szCs w:val="24"/>
              </w:rPr>
              <w:endnoteReference w:id="3"/>
            </w:r>
            <w:r w:rsidRPr="00FB6968">
              <w:rPr>
                <w:rFonts w:cs="Times New Roman"/>
                <w:szCs w:val="24"/>
                <w:vertAlign w:val="superscript"/>
              </w:rPr>
              <w:t xml:space="preserve"> </w:t>
            </w:r>
          </w:p>
          <w:p w:rsidR="00256C8E" w:rsidRPr="00FB6968" w:rsidRDefault="00256C8E" w:rsidP="00C70D93">
            <w:pPr>
              <w:suppressAutoHyphens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Помощник капитана-директора</w:t>
            </w:r>
          </w:p>
          <w:p w:rsidR="00256C8E" w:rsidRPr="00FB6968" w:rsidRDefault="00781E2A" w:rsidP="00781E2A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Вахтенный помощник капитана</w:t>
            </w:r>
            <w:r>
              <w:rPr>
                <w:rStyle w:val="af2"/>
                <w:szCs w:val="24"/>
              </w:rPr>
              <w:endnoteReference w:id="4"/>
            </w:r>
          </w:p>
        </w:tc>
      </w:tr>
    </w:tbl>
    <w:p w:rsidR="00256C8E" w:rsidRPr="00FB6968" w:rsidRDefault="00256C8E" w:rsidP="007E69D9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256C8E" w:rsidRPr="00FB6968" w:rsidTr="001475E8">
        <w:trPr>
          <w:jc w:val="center"/>
        </w:trPr>
        <w:tc>
          <w:tcPr>
            <w:tcW w:w="1213" w:type="pct"/>
          </w:tcPr>
          <w:p w:rsidR="00256C8E" w:rsidRPr="00FB6968" w:rsidRDefault="00256C8E" w:rsidP="001475E8">
            <w:pPr>
              <w:suppressAutoHyphens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:rsidR="00256C8E" w:rsidRPr="00FB6968" w:rsidRDefault="00256C8E" w:rsidP="001475E8">
            <w:pPr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 xml:space="preserve">Среднее профессиональное образование – программы подготовки специалистов среднего звена </w:t>
            </w:r>
          </w:p>
          <w:p w:rsidR="00256C8E" w:rsidRPr="00FB6968" w:rsidRDefault="00256C8E" w:rsidP="001475E8">
            <w:pPr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 xml:space="preserve">или </w:t>
            </w:r>
          </w:p>
          <w:p w:rsidR="00256C8E" w:rsidRPr="00FB6968" w:rsidRDefault="00256C8E" w:rsidP="001475E8">
            <w:pPr>
              <w:rPr>
                <w:rFonts w:cs="Times New Roman"/>
                <w:color w:val="FF0000"/>
                <w:szCs w:val="24"/>
                <w:vertAlign w:val="superscript"/>
              </w:rPr>
            </w:pPr>
            <w:r w:rsidRPr="00FB6968">
              <w:rPr>
                <w:rFonts w:cs="Times New Roman"/>
                <w:szCs w:val="24"/>
              </w:rPr>
              <w:t>Высшее образование – специалитет</w:t>
            </w:r>
          </w:p>
        </w:tc>
      </w:tr>
      <w:tr w:rsidR="00256C8E" w:rsidRPr="00FB6968" w:rsidTr="001475E8">
        <w:trPr>
          <w:jc w:val="center"/>
        </w:trPr>
        <w:tc>
          <w:tcPr>
            <w:tcW w:w="1213" w:type="pct"/>
          </w:tcPr>
          <w:p w:rsidR="00256C8E" w:rsidRPr="00FB6968" w:rsidRDefault="00256C8E" w:rsidP="001475E8">
            <w:pPr>
              <w:suppressAutoHyphens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:rsidR="00256C8E" w:rsidRPr="00FB6968" w:rsidRDefault="00256C8E" w:rsidP="001475E8">
            <w:pPr>
              <w:rPr>
                <w:rFonts w:cs="Times New Roman"/>
                <w:vertAlign w:val="superscript"/>
              </w:rPr>
            </w:pPr>
            <w:r w:rsidRPr="00FB6968">
              <w:rPr>
                <w:rFonts w:cs="Times New Roman"/>
                <w:vertAlign w:val="superscript"/>
              </w:rPr>
              <w:t>-</w:t>
            </w:r>
          </w:p>
        </w:tc>
      </w:tr>
      <w:tr w:rsidR="00256C8E" w:rsidRPr="00FB6968" w:rsidTr="001475E8">
        <w:trPr>
          <w:jc w:val="center"/>
        </w:trPr>
        <w:tc>
          <w:tcPr>
            <w:tcW w:w="1213" w:type="pct"/>
          </w:tcPr>
          <w:p w:rsidR="00256C8E" w:rsidRPr="00FB6968" w:rsidRDefault="00256C8E" w:rsidP="001475E8">
            <w:pPr>
              <w:suppressAutoHyphens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:rsidR="00256C8E" w:rsidRPr="00FB6968" w:rsidRDefault="005969B9" w:rsidP="001475E8">
            <w:pPr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 xml:space="preserve">Лица не моложе </w:t>
            </w:r>
            <w:r w:rsidR="00256C8E" w:rsidRPr="00FB6968">
              <w:rPr>
                <w:rFonts w:cs="Times New Roman"/>
                <w:szCs w:val="24"/>
              </w:rPr>
              <w:t>18 лет</w:t>
            </w:r>
            <w:r w:rsidR="00FB6968">
              <w:rPr>
                <w:rStyle w:val="af2"/>
                <w:szCs w:val="24"/>
              </w:rPr>
              <w:endnoteReference w:id="5"/>
            </w:r>
          </w:p>
          <w:p w:rsidR="00256C8E" w:rsidRPr="00FB6968" w:rsidRDefault="00256C8E" w:rsidP="001475E8">
            <w:pPr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</w:t>
            </w:r>
            <w:r w:rsidR="00FB6968">
              <w:rPr>
                <w:rStyle w:val="af2"/>
                <w:szCs w:val="24"/>
              </w:rPr>
              <w:endnoteReference w:id="6"/>
            </w:r>
          </w:p>
          <w:p w:rsidR="00256C8E" w:rsidRPr="00FB6968" w:rsidRDefault="00256C8E" w:rsidP="001475E8">
            <w:pPr>
              <w:rPr>
                <w:rFonts w:cs="Times New Roman"/>
                <w:szCs w:val="24"/>
              </w:rPr>
            </w:pPr>
            <w:r w:rsidRPr="00FB6968">
              <w:t>Прохождение инструктажа по охране труда и проверка знаний требований охраны труда</w:t>
            </w:r>
            <w:r w:rsidR="00FB6968">
              <w:rPr>
                <w:rStyle w:val="af2"/>
              </w:rPr>
              <w:endnoteReference w:id="7"/>
            </w:r>
          </w:p>
          <w:p w:rsidR="00256C8E" w:rsidRPr="0090622B" w:rsidRDefault="00256C8E" w:rsidP="00781E2A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  <w:vertAlign w:val="superscript"/>
              </w:rPr>
            </w:pPr>
            <w:r w:rsidRPr="00FB6968">
              <w:rPr>
                <w:rFonts w:cs="Times New Roman"/>
                <w:szCs w:val="24"/>
              </w:rPr>
              <w:t xml:space="preserve">Наличие </w:t>
            </w:r>
            <w:r w:rsidR="006B22FB">
              <w:rPr>
                <w:rFonts w:cs="Times New Roman"/>
                <w:szCs w:val="24"/>
              </w:rPr>
              <w:t>диплома помощника капитана</w:t>
            </w:r>
            <w:r w:rsidR="000333AF">
              <w:rPr>
                <w:rFonts w:cs="Times New Roman"/>
                <w:szCs w:val="24"/>
                <w:vertAlign w:val="superscript"/>
              </w:rPr>
              <w:t>3</w:t>
            </w:r>
            <w:r w:rsidR="006B22FB">
              <w:rPr>
                <w:rFonts w:cs="Times New Roman"/>
                <w:szCs w:val="24"/>
              </w:rPr>
              <w:t xml:space="preserve"> или диплома вах</w:t>
            </w:r>
            <w:r w:rsidR="000333AF">
              <w:rPr>
                <w:rFonts w:cs="Times New Roman"/>
                <w:szCs w:val="24"/>
              </w:rPr>
              <w:t>т</w:t>
            </w:r>
            <w:r w:rsidR="006B22FB">
              <w:rPr>
                <w:rFonts w:cs="Times New Roman"/>
                <w:szCs w:val="24"/>
              </w:rPr>
              <w:t>енного помощника капитана</w:t>
            </w:r>
            <w:r w:rsidR="000333AF">
              <w:rPr>
                <w:rFonts w:cs="Times New Roman"/>
                <w:szCs w:val="24"/>
                <w:vertAlign w:val="superscript"/>
              </w:rPr>
              <w:t>4</w:t>
            </w:r>
            <w:r w:rsidR="000333AF">
              <w:rPr>
                <w:rFonts w:cs="Times New Roman"/>
                <w:szCs w:val="24"/>
              </w:rPr>
              <w:t xml:space="preserve"> </w:t>
            </w:r>
          </w:p>
          <w:p w:rsidR="00256C8E" w:rsidRPr="00FB6968" w:rsidRDefault="00256C8E" w:rsidP="00AF63FD">
            <w:pPr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Наличие свидетельств о прохождении специальных подготовок</w:t>
            </w:r>
            <w:r w:rsidR="0090622B">
              <w:rPr>
                <w:rFonts w:cs="Times New Roman"/>
                <w:szCs w:val="24"/>
                <w:vertAlign w:val="superscript"/>
              </w:rPr>
              <w:t>3,4</w:t>
            </w:r>
            <w:r w:rsidR="0090622B" w:rsidRPr="00FB6968" w:rsidDel="0090622B">
              <w:t xml:space="preserve"> </w:t>
            </w:r>
          </w:p>
        </w:tc>
      </w:tr>
      <w:tr w:rsidR="00256C8E" w:rsidRPr="00FB6968" w:rsidTr="001475E8">
        <w:trPr>
          <w:jc w:val="center"/>
        </w:trPr>
        <w:tc>
          <w:tcPr>
            <w:tcW w:w="1213" w:type="pct"/>
          </w:tcPr>
          <w:p w:rsidR="00256C8E" w:rsidRPr="00FB6968" w:rsidRDefault="00256C8E" w:rsidP="001475E8">
            <w:pPr>
              <w:suppressAutoHyphens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:rsidR="0090622B" w:rsidRDefault="00256C8E" w:rsidP="001475E8">
            <w:pPr>
              <w:suppressAutoHyphens/>
            </w:pPr>
            <w:r w:rsidRPr="00FB6968">
              <w:rPr>
                <w:rFonts w:cs="Times New Roman"/>
                <w:spacing w:val="-2"/>
              </w:rPr>
              <w:t>Знание английского языка для экипажей морских судов</w:t>
            </w:r>
            <w:r w:rsidR="00FB6968">
              <w:rPr>
                <w:rStyle w:val="af2"/>
                <w:spacing w:val="-2"/>
              </w:rPr>
              <w:endnoteReference w:id="8"/>
            </w:r>
            <w:r w:rsidR="0090622B" w:rsidRPr="00FB6968">
              <w:t xml:space="preserve"> </w:t>
            </w:r>
          </w:p>
          <w:p w:rsidR="00256C8E" w:rsidRPr="00FB6968" w:rsidRDefault="0090622B" w:rsidP="001475E8">
            <w:pPr>
              <w:suppressAutoHyphens/>
              <w:rPr>
                <w:rFonts w:cs="Times New Roman"/>
                <w:szCs w:val="24"/>
              </w:rPr>
            </w:pPr>
            <w:r w:rsidRPr="00D673F5">
              <w:rPr>
                <w:rFonts w:eastAsia="Calibri" w:cs="Times New Roman"/>
                <w:szCs w:val="24"/>
                <w:lang w:bidi="en-US"/>
              </w:rPr>
              <w:t>Дополнительное профессиональное образование – программы повышения квалификации</w:t>
            </w:r>
          </w:p>
        </w:tc>
      </w:tr>
    </w:tbl>
    <w:p w:rsidR="00256C8E" w:rsidRPr="00FB6968" w:rsidRDefault="00256C8E" w:rsidP="007E69D9">
      <w:pPr>
        <w:pStyle w:val="Norm"/>
      </w:pPr>
    </w:p>
    <w:p w:rsidR="00256C8E" w:rsidRPr="00FB6968" w:rsidRDefault="00256C8E" w:rsidP="007E69D9">
      <w:pPr>
        <w:pStyle w:val="Norm"/>
      </w:pPr>
      <w:r w:rsidRPr="00FB6968">
        <w:t xml:space="preserve">Дополнительные характеристики </w:t>
      </w:r>
    </w:p>
    <w:p w:rsidR="00256C8E" w:rsidRPr="00FB6968" w:rsidRDefault="00256C8E" w:rsidP="007E69D9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256C8E" w:rsidRPr="00FB6968" w:rsidTr="00F06101">
        <w:trPr>
          <w:trHeight w:val="20"/>
          <w:jc w:val="center"/>
        </w:trPr>
        <w:tc>
          <w:tcPr>
            <w:tcW w:w="1282" w:type="pct"/>
            <w:vAlign w:val="center"/>
          </w:tcPr>
          <w:p w:rsidR="00256C8E" w:rsidRPr="00FB6968" w:rsidRDefault="00256C8E" w:rsidP="007E69D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:rsidR="00256C8E" w:rsidRPr="00FB6968" w:rsidRDefault="00256C8E" w:rsidP="007E69D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:rsidR="00256C8E" w:rsidRPr="00FB6968" w:rsidRDefault="00256C8E" w:rsidP="007E69D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82" w:type="pct"/>
          </w:tcPr>
          <w:p w:rsidR="00256C8E" w:rsidRPr="00FB6968" w:rsidRDefault="00256C8E" w:rsidP="00271C73">
            <w:pPr>
              <w:rPr>
                <w:rFonts w:cs="Times New Roman"/>
                <w:color w:val="FF0000"/>
                <w:szCs w:val="24"/>
                <w:vertAlign w:val="superscript"/>
              </w:rPr>
            </w:pPr>
            <w:r w:rsidRPr="00FB6968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:rsidR="00256C8E" w:rsidRPr="00FB6968" w:rsidRDefault="00256C8E" w:rsidP="00271C73">
            <w:pPr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3152</w:t>
            </w:r>
          </w:p>
        </w:tc>
        <w:tc>
          <w:tcPr>
            <w:tcW w:w="2837" w:type="pct"/>
          </w:tcPr>
          <w:p w:rsidR="00256C8E" w:rsidRPr="00FB6968" w:rsidRDefault="00256C8E" w:rsidP="00271C73">
            <w:pPr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Капитаны судов и лоцманы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82" w:type="pct"/>
            <w:vMerge w:val="restart"/>
          </w:tcPr>
          <w:p w:rsidR="00256C8E" w:rsidRPr="00FB6968" w:rsidRDefault="00256C8E" w:rsidP="00240F62">
            <w:pPr>
              <w:rPr>
                <w:rFonts w:cs="Times New Roman"/>
                <w:szCs w:val="24"/>
                <w:vertAlign w:val="superscript"/>
              </w:rPr>
            </w:pPr>
            <w:r w:rsidRPr="00FB6968">
              <w:rPr>
                <w:rFonts w:cs="Times New Roman"/>
                <w:szCs w:val="24"/>
              </w:rPr>
              <w:t>ОКПДТР</w:t>
            </w:r>
            <w:r w:rsidR="00FB6968">
              <w:rPr>
                <w:rStyle w:val="af2"/>
                <w:szCs w:val="24"/>
              </w:rPr>
              <w:endnoteReference w:id="9"/>
            </w:r>
          </w:p>
        </w:tc>
        <w:tc>
          <w:tcPr>
            <w:tcW w:w="881" w:type="pct"/>
          </w:tcPr>
          <w:p w:rsidR="00256C8E" w:rsidRPr="00FB6968" w:rsidRDefault="00256C8E" w:rsidP="00271C73">
            <w:pPr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23324</w:t>
            </w:r>
          </w:p>
        </w:tc>
        <w:tc>
          <w:tcPr>
            <w:tcW w:w="2837" w:type="pct"/>
          </w:tcPr>
          <w:p w:rsidR="00256C8E" w:rsidRPr="00FB6968" w:rsidRDefault="00256C8E" w:rsidP="00271C73">
            <w:pPr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Капитан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82" w:type="pct"/>
            <w:vMerge/>
          </w:tcPr>
          <w:p w:rsidR="00256C8E" w:rsidRPr="00FB6968" w:rsidRDefault="00256C8E" w:rsidP="00271C7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256C8E" w:rsidRPr="00FB6968" w:rsidRDefault="00256C8E" w:rsidP="00271C73">
            <w:pPr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27635</w:t>
            </w:r>
          </w:p>
        </w:tc>
        <w:tc>
          <w:tcPr>
            <w:tcW w:w="2837" w:type="pct"/>
          </w:tcPr>
          <w:p w:rsidR="00256C8E" w:rsidRPr="00FB6968" w:rsidRDefault="00256C8E" w:rsidP="00271C73">
            <w:pPr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Штурман (на флоте)</w:t>
            </w:r>
          </w:p>
        </w:tc>
      </w:tr>
      <w:tr w:rsidR="00E23181" w:rsidRPr="00FB6968" w:rsidTr="00F06101">
        <w:trPr>
          <w:trHeight w:val="20"/>
          <w:jc w:val="center"/>
        </w:trPr>
        <w:tc>
          <w:tcPr>
            <w:tcW w:w="1282" w:type="pct"/>
            <w:vMerge w:val="restart"/>
          </w:tcPr>
          <w:p w:rsidR="00E23181" w:rsidRPr="00FB6968" w:rsidRDefault="00E23181" w:rsidP="00E23181">
            <w:pPr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ОКСО</w:t>
            </w:r>
            <w:r>
              <w:rPr>
                <w:rStyle w:val="af2"/>
                <w:szCs w:val="24"/>
              </w:rPr>
              <w:endnoteReference w:id="10"/>
            </w:r>
            <w:r w:rsidRPr="00FB6968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881" w:type="pct"/>
          </w:tcPr>
          <w:p w:rsidR="00E23181" w:rsidRPr="00FB6968" w:rsidRDefault="00E23181" w:rsidP="00E23181">
            <w:pPr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2.26.02.03</w:t>
            </w:r>
          </w:p>
        </w:tc>
        <w:tc>
          <w:tcPr>
            <w:tcW w:w="2837" w:type="pct"/>
          </w:tcPr>
          <w:p w:rsidR="00E23181" w:rsidRPr="00FB6968" w:rsidRDefault="00E23181" w:rsidP="00E23181">
            <w:pPr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Судовождение</w:t>
            </w:r>
          </w:p>
        </w:tc>
      </w:tr>
      <w:tr w:rsidR="00E23181" w:rsidRPr="00FB6968" w:rsidTr="00F06101">
        <w:trPr>
          <w:trHeight w:val="20"/>
          <w:jc w:val="center"/>
        </w:trPr>
        <w:tc>
          <w:tcPr>
            <w:tcW w:w="1282" w:type="pct"/>
            <w:vMerge/>
          </w:tcPr>
          <w:p w:rsidR="00E23181" w:rsidRPr="00FB6968" w:rsidRDefault="00E23181" w:rsidP="00E23181">
            <w:pPr>
              <w:suppressAutoHyphens/>
              <w:rPr>
                <w:rFonts w:cs="Times New Roman"/>
              </w:rPr>
            </w:pPr>
          </w:p>
        </w:tc>
        <w:tc>
          <w:tcPr>
            <w:tcW w:w="881" w:type="pct"/>
          </w:tcPr>
          <w:p w:rsidR="00E23181" w:rsidRPr="00FB6968" w:rsidRDefault="00E23181" w:rsidP="00E23181">
            <w:pPr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2.26.05.05</w:t>
            </w:r>
          </w:p>
        </w:tc>
        <w:tc>
          <w:tcPr>
            <w:tcW w:w="2837" w:type="pct"/>
          </w:tcPr>
          <w:p w:rsidR="00E23181" w:rsidRPr="00FB6968" w:rsidRDefault="00E23181" w:rsidP="00E23181">
            <w:pPr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Судовождение</w:t>
            </w:r>
          </w:p>
        </w:tc>
      </w:tr>
    </w:tbl>
    <w:p w:rsidR="00256C8E" w:rsidRDefault="00256C8E" w:rsidP="007E69D9">
      <w:pPr>
        <w:pStyle w:val="Norm"/>
        <w:rPr>
          <w:b/>
        </w:rPr>
      </w:pPr>
    </w:p>
    <w:p w:rsidR="00D03ECB" w:rsidRDefault="00D03ECB" w:rsidP="007E69D9">
      <w:pPr>
        <w:pStyle w:val="Norm"/>
        <w:rPr>
          <w:b/>
        </w:rPr>
      </w:pPr>
    </w:p>
    <w:p w:rsidR="00D03ECB" w:rsidRDefault="00D03ECB" w:rsidP="007E69D9">
      <w:pPr>
        <w:pStyle w:val="Norm"/>
        <w:rPr>
          <w:b/>
        </w:rPr>
      </w:pPr>
    </w:p>
    <w:p w:rsidR="00D03ECB" w:rsidRPr="00FB6968" w:rsidRDefault="00D03ECB" w:rsidP="007E69D9">
      <w:pPr>
        <w:pStyle w:val="Norm"/>
        <w:rPr>
          <w:b/>
        </w:rPr>
      </w:pPr>
    </w:p>
    <w:p w:rsidR="00256C8E" w:rsidRPr="00FB6968" w:rsidRDefault="00256C8E" w:rsidP="00F06101">
      <w:pPr>
        <w:rPr>
          <w:b/>
        </w:rPr>
      </w:pPr>
      <w:bookmarkStart w:id="12" w:name="_Toc467779221"/>
      <w:r w:rsidRPr="00FB6968">
        <w:rPr>
          <w:b/>
        </w:rPr>
        <w:t>3.1.1. Трудовая функция</w:t>
      </w:r>
      <w:bookmarkEnd w:id="12"/>
    </w:p>
    <w:p w:rsidR="00F06101" w:rsidRPr="00FB6968" w:rsidRDefault="00F06101" w:rsidP="00F06101">
      <w:pPr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256C8E" w:rsidRPr="00FB6968" w:rsidTr="00112F02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256C8E" w:rsidRPr="00FB6968" w:rsidRDefault="00256C8E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FB6968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56C8E" w:rsidRPr="00FB6968" w:rsidRDefault="00256C8E" w:rsidP="00340152">
            <w:pPr>
              <w:suppressAutoHyphens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Судовождение на уровне эксплуатации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256C8E" w:rsidRPr="00FB6968" w:rsidRDefault="00256C8E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FB6968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56C8E" w:rsidRPr="00FB6968" w:rsidRDefault="00FB6968" w:rsidP="00112F02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256C8E" w:rsidRPr="00FB6968">
              <w:rPr>
                <w:rFonts w:cs="Times New Roman"/>
                <w:szCs w:val="24"/>
              </w:rPr>
              <w:t>/01.5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256C8E" w:rsidRPr="00FB6968" w:rsidRDefault="00256C8E" w:rsidP="00F06101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FB6968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56C8E" w:rsidRPr="00FB6968" w:rsidRDefault="00256C8E" w:rsidP="007E69D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5</w:t>
            </w:r>
          </w:p>
        </w:tc>
      </w:tr>
    </w:tbl>
    <w:p w:rsidR="00256C8E" w:rsidRPr="00FB6968" w:rsidRDefault="00256C8E" w:rsidP="007E69D9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41"/>
        <w:gridCol w:w="1188"/>
        <w:gridCol w:w="638"/>
        <w:gridCol w:w="1911"/>
        <w:gridCol w:w="396"/>
        <w:gridCol w:w="1273"/>
        <w:gridCol w:w="2374"/>
      </w:tblGrid>
      <w:tr w:rsidR="00256C8E" w:rsidRPr="00FB6968" w:rsidTr="0090622B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:rsidR="00256C8E" w:rsidRPr="00FB6968" w:rsidRDefault="00256C8E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FB6968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256C8E" w:rsidRPr="00FB6968" w:rsidRDefault="00256C8E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FB6968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56C8E" w:rsidRPr="00FB6968" w:rsidRDefault="00256C8E" w:rsidP="007E69D9">
            <w:pPr>
              <w:suppressAutoHyphens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256C8E" w:rsidRPr="00FB6968" w:rsidRDefault="00256C8E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FB6968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56C8E" w:rsidRPr="00FB6968" w:rsidRDefault="00256C8E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56C8E" w:rsidRPr="00FB6968" w:rsidRDefault="00256C8E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56C8E" w:rsidRPr="00FB6968" w:rsidRDefault="00256C8E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256C8E" w:rsidRPr="00FB6968" w:rsidTr="0090622B">
        <w:trPr>
          <w:jc w:val="center"/>
        </w:trPr>
        <w:tc>
          <w:tcPr>
            <w:tcW w:w="1267" w:type="pct"/>
            <w:vAlign w:val="center"/>
          </w:tcPr>
          <w:p w:rsidR="00256C8E" w:rsidRPr="00FB6968" w:rsidRDefault="00256C8E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:rsidR="00256C8E" w:rsidRPr="00FB6968" w:rsidRDefault="00256C8E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256C8E" w:rsidRPr="00FB6968" w:rsidRDefault="00256C8E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256C8E" w:rsidRPr="00FB6968" w:rsidRDefault="00256C8E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:rsidR="00256C8E" w:rsidRPr="00FB6968" w:rsidRDefault="00256C8E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256C8E" w:rsidRPr="00FB6968" w:rsidRDefault="00256C8E" w:rsidP="007E69D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B6968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:rsidR="00256C8E" w:rsidRPr="00FB6968" w:rsidRDefault="00256C8E" w:rsidP="007E69D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B6968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F06101" w:rsidRPr="00FB6968" w:rsidRDefault="00F06101" w:rsidP="00F06101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256C8E" w:rsidRPr="00FB6968" w:rsidTr="00F06101">
        <w:trPr>
          <w:trHeight w:val="20"/>
          <w:jc w:val="center"/>
        </w:trPr>
        <w:tc>
          <w:tcPr>
            <w:tcW w:w="1266" w:type="pct"/>
            <w:vMerge w:val="restart"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256C8E" w:rsidRPr="00FB6968" w:rsidRDefault="00256C8E" w:rsidP="00F06101">
            <w:pPr>
              <w:pStyle w:val="Norm"/>
              <w:jc w:val="both"/>
            </w:pPr>
            <w:bookmarkStart w:id="13" w:name="_Toc469609261"/>
            <w:r w:rsidRPr="00FB6968">
              <w:t>Планирование и выполнение перехода, определение местоположения</w:t>
            </w:r>
            <w:bookmarkEnd w:id="13"/>
            <w:r w:rsidRPr="00FB6968">
              <w:t xml:space="preserve"> судна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F06101">
            <w:pPr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Несение ходовой навигационной вахты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F06101">
            <w:pPr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Управление и маневрирование судном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AF63FD">
            <w:pPr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Выполнение первичных действий при авариях, при получении сигнала бедствия на мор</w:t>
            </w:r>
            <w:r w:rsidR="00034CC0">
              <w:rPr>
                <w:rFonts w:cs="Times New Roman"/>
                <w:szCs w:val="24"/>
              </w:rPr>
              <w:t>е, в прибрежном плавании и на внутренних водных путях</w:t>
            </w:r>
            <w:r w:rsidRPr="00FB6968">
              <w:rPr>
                <w:rFonts w:cs="Times New Roman"/>
                <w:szCs w:val="24"/>
              </w:rPr>
              <w:t>, передача и получение информации посредством визуальных сигналов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 w:val="restart"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256C8E" w:rsidRPr="00FB6968" w:rsidRDefault="00256C8E" w:rsidP="00F061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Производить расчеты предстоящего рейса и предварительную прокладку маршрут</w:t>
            </w:r>
            <w:r w:rsidR="004C75E0" w:rsidRPr="00FB696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 xml:space="preserve"> перехода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F061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Пользоваться навигационными картами и пособиями, такими как лоции, таблицы приливов, извещения мореплавателям, навигационные предупреждения, передаваемые по радио</w:t>
            </w:r>
            <w:r w:rsidR="004C75E0" w:rsidRPr="00FB69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 xml:space="preserve"> и применять информацию о путях движения судов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F06101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 xml:space="preserve">Использовать функции электронной картографической навигационно-информационной системы для обзора и планирования рейса 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F061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Использовать знания в области мореходной астрономии для определения местоположения судна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9062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</w:t>
            </w:r>
            <w:r w:rsidR="0090622B">
              <w:rPr>
                <w:rFonts w:ascii="Times New Roman" w:hAnsi="Times New Roman" w:cs="Times New Roman"/>
                <w:sz w:val="24"/>
                <w:szCs w:val="24"/>
              </w:rPr>
              <w:t xml:space="preserve">и учитывать </w:t>
            </w: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 xml:space="preserve">поправки гиро- и магнитных компасов с использованием средств мореходной астрономии и наземных ориентиров 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F061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Пользоваться навигационными приборами, техническими средствами судовождения, аппаратурой спутниковых навигационных систем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F061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Контролировать исправность и точность работы технических систем и средств судовождения и связи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90622B">
            <w:pPr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Использовать радиолокатор, средство автоматической радиолокационной прокладки, электронную картографическую навигационно-информационную систему</w:t>
            </w:r>
            <w:r w:rsidR="0090622B">
              <w:rPr>
                <w:rFonts w:cs="Times New Roman"/>
                <w:szCs w:val="24"/>
              </w:rPr>
              <w:t>,</w:t>
            </w:r>
            <w:r w:rsidRPr="00FB6968">
              <w:rPr>
                <w:rFonts w:cs="Times New Roman"/>
                <w:szCs w:val="24"/>
              </w:rPr>
              <w:t xml:space="preserve"> технические системы и средства судовождения и связи для обеспечения безопасности плавания судна, интерпретировать и анализировать полученную информацию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F06101">
            <w:pPr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Использовать средства навигационного оборудования на внутренних водных путях, речные карты и лоции (для судоводителей судов внутреннего водного транспорта)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F061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Рассчитывать элементы приливов с помощью таблиц приливов и решать связанные с этими элементами навигационные задачи судовождения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F061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 xml:space="preserve">Учитывать поправки компасов и лага, радиус циркуляции, а также дрейф судна от ветра, снос судна течением, совместное действие ветра и течения при счислении на бумажных и электронных картах 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4C75E0" w:rsidP="00034C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56C8E" w:rsidRPr="00FB6968">
              <w:rPr>
                <w:rFonts w:ascii="Times New Roman" w:hAnsi="Times New Roman" w:cs="Times New Roman"/>
                <w:sz w:val="24"/>
                <w:szCs w:val="24"/>
              </w:rPr>
              <w:t>асшифровывать</w:t>
            </w: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7C6C">
              <w:rPr>
                <w:rFonts w:ascii="Times New Roman" w:hAnsi="Times New Roman" w:cs="Times New Roman"/>
                <w:sz w:val="24"/>
                <w:szCs w:val="24"/>
              </w:rPr>
              <w:t>и использовать метеорологиче</w:t>
            </w:r>
            <w:r w:rsidR="00AF63F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E7C6C">
              <w:rPr>
                <w:rFonts w:ascii="Times New Roman" w:hAnsi="Times New Roman" w:cs="Times New Roman"/>
                <w:sz w:val="24"/>
                <w:szCs w:val="24"/>
              </w:rPr>
              <w:t xml:space="preserve">кую </w:t>
            </w:r>
            <w:r w:rsidR="00256C8E" w:rsidRPr="00FB6968">
              <w:rPr>
                <w:rFonts w:ascii="Times New Roman" w:hAnsi="Times New Roman" w:cs="Times New Roman"/>
                <w:sz w:val="24"/>
                <w:szCs w:val="24"/>
              </w:rPr>
              <w:t>информацию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F061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Оценивать навигационную информацию, получаемую из всех источников, включая радиолокатор и средства автоматической радиолокационной прокладки, с целью принятия решений для обеспечения безопасного плавания и маневрирования судна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F06101">
            <w:pPr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Управлять эксплуатационными процедурами электронной картографической навигационно-информационной системы, системными файлами и данными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F061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Использовать компьютерные программы, предназначенные для решения задач судовождения, расч</w:t>
            </w:r>
            <w:r w:rsidR="0073203F" w:rsidRPr="00FB696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та остойчивости, погрузки судна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F061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Работать с эхолотами и использовать получаемую от них информацию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F061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Использовать технику радиолокационной прокладки и концепции относительного и истинного движений, параллельную индексацию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9062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Определять элементы движения целей, обнаруживать изменение курса и скорости других судов, выбирать маневр собственного судна для безопасного расхождения с другими судами и решения для предупреждения столкновения судов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F061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 xml:space="preserve">Передавать сообщения в соответствии с общими принципами систем судовых сообщений и требованиями к судовым сообщениям 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F061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Применять правила несения ходовой навигационной и стояночной вахты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F061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Использовать пути движения в соответствии с общими положениями об установлении путей движения судов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F061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Использовать системы передачи сообщений согласно общим принципам системы судовых сообщений и процедурам служб управления движением судов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F061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Выполнять обязанности вахтенного помощника капитана при постановке</w:t>
            </w:r>
            <w:r w:rsidR="0073203F" w:rsidRPr="00FB6968">
              <w:rPr>
                <w:rFonts w:ascii="Times New Roman" w:hAnsi="Times New Roman" w:cs="Times New Roman"/>
                <w:sz w:val="24"/>
                <w:szCs w:val="24"/>
              </w:rPr>
              <w:t xml:space="preserve"> на якорь</w:t>
            </w: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 xml:space="preserve"> и съемке с якоря, швартовке судна к причалу, к судну на якоре, при подходе к судну на ходу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F061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Эксплуатировать систему дистанционного управления судовой двигательной установкой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F061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Эксплуатировать рулевое устройство, переходить с ручного на автоматическое управление рулем и обратно, переходить на аварийное управление рул</w:t>
            </w:r>
            <w:r w:rsidR="0073203F" w:rsidRPr="00FB696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F061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Использовать настройки систем автоматического регулирования технических систем и средств судовождения и связи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F061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Эксплуатировать гидроакустическую рыбопоисковую аппаратуру (для судоводителей рыбопромысловых судов)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F061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Анализировать информацию, получаемую от гидроакустических рыбопоисковых приборов (для судоводителей рыбопромысловых судов)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F061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Контролировать исправность и точность работы гидроакустической рыбопоисковой аппаратуры (для судоводителей рыбопромысловых судов)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F061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Контролировать выполнение установленных норм и правил по поддержанию судна в мореходном состоянии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F061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Передавать и принимать информацию, в том числе с использованием средств зрительной связи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F061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Действовать в качестве вахтенного помощника капитана после столкновения или посадки судна на мель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F061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Управлять судном, в том числе при выполнении аварийно-спасательных операций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F061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Проводить предварительную оценку повреждений судна при авариях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F061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Использовать международный свод сигналов, передавать и принимать световые сигналы бедствия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AF47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процедуры, содержащиеся в </w:t>
            </w:r>
            <w:r w:rsidR="00034CC0">
              <w:rPr>
                <w:rFonts w:ascii="Times New Roman" w:hAnsi="Times New Roman" w:cs="Times New Roman"/>
                <w:sz w:val="24"/>
                <w:szCs w:val="24"/>
              </w:rPr>
              <w:t>международных документах, регламентирующих поиск и спасание</w:t>
            </w:r>
            <w:r w:rsidR="00034CC0" w:rsidRPr="00FB6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F06101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 xml:space="preserve">Использовать все подсистемы и оборудование глобальной морской системы связи при бедствии и для обеспечения безопасности 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73203F" w:rsidP="00F061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Действовать</w:t>
            </w:r>
            <w:r w:rsidR="00256C8E" w:rsidRPr="00FB6968">
              <w:rPr>
                <w:rFonts w:ascii="Times New Roman" w:hAnsi="Times New Roman" w:cs="Times New Roman"/>
                <w:sz w:val="24"/>
                <w:szCs w:val="24"/>
              </w:rPr>
              <w:t xml:space="preserve"> в поисково-спасательных операциях в качестве вахтенного помощника капитана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F061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Взаимодействовать с поисково-спасательным воздушным судном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 w:val="restart"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256C8E" w:rsidRPr="00FB6968" w:rsidRDefault="00256C8E" w:rsidP="00F061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Требования к выбору маршрута, планированию и предварительной проработке перехода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F061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Назначение, классификация и содержание бумажных и электронных навигационных карт, судовая коллекция карт и пособий, средства и способы получения и выполнения их корректуры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F061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 xml:space="preserve">Условные знаки для морских карт и планов 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F061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Средства и виды навигационного оборудования морей и навигационной обстановки на внутренних водных путях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F061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Общие положения об установлении путей движения судов и систем судовых сообщений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F061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Способы учета приливо-отливных и сгонно-нагонных явлений в судовождении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F06101">
            <w:pPr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Океанические течения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F061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акты, регулирующие торговое мореплавание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F06101">
            <w:pPr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Специальная лоция района плавания и особенности движения судов по внутренним водным путям (для судоводителей судов внутреннего водного транспорта)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F06101">
            <w:pPr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Условные знаки для карт и атласов внутренних водных путей (для судоводителей судов внутреннего водного транспорта)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F06101">
            <w:pPr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Навигационные руководства и пособия для плавания по внутренним водным путям Российской Федерации (для судоводителей судов внутреннего водного транспорта)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F06101">
            <w:pPr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Нормативные правовые акты, регулирующие судоходство и радиосвязь на внутренних водных путях Российской Федерации (для судоводителей судов внутреннего водного транспорта)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F061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Правила и основные принципы несения ходовой навигационной и стояночной вахты, особенности организации штурманской службы на судах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F061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управления составом вахтенной службы на мостике, включая: распределение вахтенного состава, возложение обязанностей и установление очередности использования ресурсов; эффективную связь; </w:t>
            </w:r>
            <w:r w:rsidRPr="0090622B">
              <w:rPr>
                <w:rFonts w:ascii="Times New Roman" w:hAnsi="Times New Roman" w:cs="Times New Roman"/>
                <w:sz w:val="24"/>
                <w:szCs w:val="24"/>
              </w:rPr>
              <w:t>уверенность и руководство;</w:t>
            </w: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 xml:space="preserve"> достижение и поддержание информированности о ситуации; уч</w:t>
            </w:r>
            <w:r w:rsidR="0073203F" w:rsidRPr="00FB696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т опыта работы в составе команды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F061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Роль человеческого фактора в эффективном управлении вахтой и экипажем судна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F061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Содержание и цели международных правил предупреждения столкновений судов в море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F061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Техника судовождения при отсутствии видимости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F061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 xml:space="preserve">Условия плавания при особых обстоятельствах: в условиях ограниченной видимости, на мелководье, в узкостях, в штормовых условиях, во льдах, </w:t>
            </w:r>
            <w:r w:rsidR="008322C9" w:rsidRPr="00FB6968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 xml:space="preserve">буксировке судов, в районах действия систем разделения движения − с учетом влияния на судно внешних факторов 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F06101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Способы формирования буксируемых и толкаемых составов (для судоводителей судов внутреннего водного транспорта)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F061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обеспечению безопасности судна при плавании в особых условиях: в условиях ограниченной видимости, на мелководье, в узкостях, в штормовых условиях, во льдах, в зонах действия систем разделения движения </w:t>
            </w:r>
            <w:r w:rsidR="008322C9" w:rsidRPr="00FB696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влияния на судно внешних факторов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F06101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Характеристики различных систем погоды, включая тропические циклоны</w:t>
            </w:r>
            <w:r w:rsidR="008322C9" w:rsidRPr="00FB6968">
              <w:rPr>
                <w:rFonts w:cs="Times New Roman"/>
                <w:szCs w:val="24"/>
              </w:rPr>
              <w:t>,</w:t>
            </w:r>
            <w:r w:rsidRPr="00FB6968">
              <w:rPr>
                <w:rFonts w:cs="Times New Roman"/>
                <w:szCs w:val="24"/>
              </w:rPr>
              <w:t xml:space="preserve"> и </w:t>
            </w:r>
            <w:r w:rsidR="008322C9" w:rsidRPr="00FB6968">
              <w:rPr>
                <w:rFonts w:cs="Times New Roman"/>
                <w:szCs w:val="24"/>
              </w:rPr>
              <w:t>способы</w:t>
            </w:r>
            <w:r w:rsidRPr="00FB6968">
              <w:rPr>
                <w:rFonts w:cs="Times New Roman"/>
                <w:szCs w:val="24"/>
              </w:rPr>
              <w:t xml:space="preserve"> избегать их центра и опасных четвертей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8322C9" w:rsidP="00F061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FD">
              <w:rPr>
                <w:rFonts w:ascii="Times New Roman" w:hAnsi="Times New Roman" w:cs="Times New Roman"/>
                <w:sz w:val="24"/>
                <w:szCs w:val="24"/>
              </w:rPr>
              <w:t>Порядок в</w:t>
            </w:r>
            <w:r w:rsidR="00256C8E" w:rsidRPr="00AF63FD">
              <w:rPr>
                <w:rFonts w:ascii="Times New Roman" w:hAnsi="Times New Roman" w:cs="Times New Roman"/>
                <w:sz w:val="24"/>
                <w:szCs w:val="24"/>
              </w:rPr>
              <w:t>едени</w:t>
            </w:r>
            <w:r w:rsidRPr="00AF63F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56C8E" w:rsidRPr="00AF63FD">
              <w:rPr>
                <w:rFonts w:ascii="Times New Roman" w:hAnsi="Times New Roman" w:cs="Times New Roman"/>
                <w:sz w:val="24"/>
                <w:szCs w:val="24"/>
              </w:rPr>
              <w:t xml:space="preserve"> гидрометеорологических наблюдений на судах и </w:t>
            </w:r>
            <w:r w:rsidRPr="00AF63FD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</w:t>
            </w:r>
            <w:r w:rsidR="00256C8E" w:rsidRPr="00AF63FD">
              <w:rPr>
                <w:rFonts w:ascii="Times New Roman" w:hAnsi="Times New Roman" w:cs="Times New Roman"/>
                <w:sz w:val="24"/>
                <w:szCs w:val="24"/>
              </w:rPr>
              <w:t>обработк</w:t>
            </w:r>
            <w:r w:rsidRPr="00AF63FD">
              <w:rPr>
                <w:rFonts w:ascii="Times New Roman" w:hAnsi="Times New Roman" w:cs="Times New Roman"/>
                <w:sz w:val="24"/>
                <w:szCs w:val="24"/>
              </w:rPr>
              <w:t>и их результатов</w:t>
            </w:r>
            <w:r w:rsidR="00256C8E" w:rsidRPr="00AF63FD">
              <w:rPr>
                <w:rFonts w:ascii="Times New Roman" w:hAnsi="Times New Roman" w:cs="Times New Roman"/>
                <w:sz w:val="24"/>
                <w:szCs w:val="24"/>
              </w:rPr>
              <w:t>, устройство судовых гидрометеорологических приборов, система информирования о гидрометеорологической обстановке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F061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 xml:space="preserve">Состав технических систем и средств судовождения и связи и правила </w:t>
            </w:r>
            <w:r w:rsidR="008322C9" w:rsidRPr="00FB6968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 xml:space="preserve"> эксплуатации для несения безопасной ходовой навигационной вахты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9062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Эксплуатационные аспекты использования радиолокатора, средства автоматической радиолокационной прокладки, электронной картографической навигационно-информационной системы </w:t>
            </w:r>
            <w:r w:rsidRPr="00AF63F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B696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технических систем и средств судовождения и связи для обеспечения безопасности плавания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F061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Физические и теоретические основы, принципы действия, характерные ограничения и технико-эксплуатационные характеристики технических систем и средств судовождения и связи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F061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Методика определения поправок технических средств судовождения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F061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радиолокации и </w:t>
            </w:r>
            <w:r w:rsidR="00AF471E">
              <w:rPr>
                <w:rFonts w:ascii="Times New Roman" w:hAnsi="Times New Roman" w:cs="Times New Roman"/>
                <w:sz w:val="24"/>
                <w:szCs w:val="24"/>
              </w:rPr>
              <w:t xml:space="preserve">работы </w:t>
            </w: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средств автоматической радиолокационной прокладки, приемы расшифровки и анализа информации, получаемой от радиолокатора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AF63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Основные типы средств автоматической радиолокационной прокладки, их характеристики отображения, эксплуатационные требования</w:t>
            </w:r>
            <w:r w:rsidR="00AF471E">
              <w:rPr>
                <w:rFonts w:ascii="Times New Roman" w:hAnsi="Times New Roman" w:cs="Times New Roman"/>
                <w:sz w:val="24"/>
                <w:szCs w:val="24"/>
              </w:rPr>
              <w:t xml:space="preserve"> и технические ограничения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AF63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Возможности и ограничения работы электронной картографической навигационно-информационной системы, включая: </w:t>
            </w:r>
            <w:r w:rsidR="008322C9" w:rsidRPr="00FB6968">
              <w:rPr>
                <w:rFonts w:ascii="Times New Roman" w:hAnsi="Times New Roman" w:cs="Times New Roman"/>
                <w:sz w:val="24"/>
                <w:szCs w:val="24"/>
              </w:rPr>
              <w:t>сущность</w:t>
            </w: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 xml:space="preserve"> данных электронной навигационной карты, точност</w:t>
            </w:r>
            <w:r w:rsidR="008322C9" w:rsidRPr="00FB696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 xml:space="preserve"> данных, правил</w:t>
            </w:r>
            <w:r w:rsidR="008322C9" w:rsidRPr="00FB696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представления, вариант</w:t>
            </w:r>
            <w:r w:rsidR="008322C9" w:rsidRPr="00FB696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 xml:space="preserve"> отображения </w:t>
            </w:r>
            <w:r w:rsidRPr="00AF63FD">
              <w:rPr>
                <w:rFonts w:ascii="Times New Roman" w:hAnsi="Times New Roman" w:cs="Times New Roman"/>
                <w:sz w:val="24"/>
                <w:szCs w:val="24"/>
              </w:rPr>
              <w:t>и формат</w:t>
            </w:r>
            <w:r w:rsidR="008322C9" w:rsidRPr="00AF63F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 xml:space="preserve"> карт; опасности чрезмерного доверия; функции электронной картографической навигационно-информационной системы, необходимые согласно действующим эксплуатационным требованиям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F06101">
            <w:pPr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Системы, связанные с основным прибором гирокомпаса, принципы действия и обслуживания различных типов гирокомпасов, репитеров и курсографов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F061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Основы автоматизации управления движением судна, принципы настройки систем автоматического регулирования технических систем и средств судовождения и связи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F06101">
            <w:pPr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Основные принципы работы судовой двигательной установки и дистанционного управления ею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F061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Система управления рулевым приводом, процедуры перехода с ручного на автоматическое управление рулем и обратно, переход</w:t>
            </w:r>
            <w:r w:rsidR="008322C9" w:rsidRPr="00FB696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 xml:space="preserve"> на аварийное управление рул</w:t>
            </w:r>
            <w:r w:rsidR="0073203F" w:rsidRPr="00FB696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F06101">
            <w:pPr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Устройства аварийной буксировки и методы буксировки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F061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 xml:space="preserve">Первоначальные действия после столкновения или посадки на мель; </w:t>
            </w:r>
            <w:r w:rsidR="008322C9" w:rsidRPr="00FB6968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</w:t>
            </w: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первоначальн</w:t>
            </w:r>
            <w:r w:rsidR="008322C9" w:rsidRPr="00FB6968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 xml:space="preserve"> оценк</w:t>
            </w:r>
            <w:r w:rsidR="008322C9" w:rsidRPr="00FB696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 xml:space="preserve"> повреждений</w:t>
            </w:r>
            <w:r w:rsidR="008322C9" w:rsidRPr="00FB69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2C9" w:rsidRPr="00FB6968"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 xml:space="preserve"> борьб</w:t>
            </w:r>
            <w:r w:rsidR="008322C9" w:rsidRPr="00FB696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 xml:space="preserve"> за живучесть</w:t>
            </w:r>
            <w:r w:rsidR="00112F02">
              <w:rPr>
                <w:rFonts w:ascii="Times New Roman" w:hAnsi="Times New Roman" w:cs="Times New Roman"/>
                <w:sz w:val="24"/>
                <w:szCs w:val="24"/>
              </w:rPr>
              <w:t xml:space="preserve"> судна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F061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Меры предосторожности для защиты и безопасности пассажиров в аварийных ситуациях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AF63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Действия, которые необходимо выполнять при спасании людей на море</w:t>
            </w:r>
            <w:r w:rsidR="00AF471E">
              <w:rPr>
                <w:rFonts w:ascii="Times New Roman" w:hAnsi="Times New Roman" w:cs="Times New Roman"/>
                <w:sz w:val="24"/>
                <w:szCs w:val="24"/>
              </w:rPr>
              <w:t>, в прибрежном плавании и на внутренних водных путях</w:t>
            </w: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 xml:space="preserve"> при оказании помощи терпящему бедствие судну</w:t>
            </w:r>
            <w:r w:rsidR="008322C9" w:rsidRPr="00FB69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 xml:space="preserve"> при аварии, произошедшей в порту</w:t>
            </w:r>
            <w:r w:rsidR="008322C9" w:rsidRPr="00FB69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ответственность и обязательства при оказании помощи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F06101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Принципы работы всех подсистем и оборудования глобальной морской системы связи при бедствии и для обеспечения безопасности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F06101">
            <w:pPr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Правила, применяемые в радиосвязи на море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F061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 за аварийные случаи, предусмотренная </w:t>
            </w:r>
            <w:r w:rsidR="008322C9" w:rsidRPr="00FB6968">
              <w:rPr>
                <w:rFonts w:ascii="Times New Roman" w:hAnsi="Times New Roman" w:cs="Times New Roman"/>
                <w:sz w:val="24"/>
                <w:szCs w:val="24"/>
              </w:rPr>
              <w:t>законодательством Российской Федерации</w:t>
            </w: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 xml:space="preserve"> и международным законодательством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F061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Содержание международного свода сигналов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AF63FD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 xml:space="preserve">Процедуры и содержание </w:t>
            </w:r>
            <w:r w:rsidR="00AF471E">
              <w:rPr>
                <w:rFonts w:cs="Times New Roman"/>
                <w:szCs w:val="24"/>
              </w:rPr>
              <w:t>международных документов, регламентирующих поиск и спасание</w:t>
            </w:r>
            <w:r w:rsidR="00AF471E" w:rsidRPr="00FB6968">
              <w:rPr>
                <w:rFonts w:cs="Times New Roman"/>
                <w:szCs w:val="24"/>
              </w:rPr>
              <w:t xml:space="preserve"> 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F061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Порядок контроля судов в портах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256C8E" w:rsidRPr="00FB6968" w:rsidRDefault="00F06101" w:rsidP="00F06101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-</w:t>
            </w:r>
          </w:p>
        </w:tc>
      </w:tr>
    </w:tbl>
    <w:p w:rsidR="00256C8E" w:rsidRPr="00FB6968" w:rsidRDefault="00256C8E" w:rsidP="007E69D9">
      <w:pPr>
        <w:pStyle w:val="Norm"/>
        <w:rPr>
          <w:b/>
        </w:rPr>
      </w:pPr>
    </w:p>
    <w:p w:rsidR="00256C8E" w:rsidRPr="00FB6968" w:rsidRDefault="00256C8E" w:rsidP="00E929BD">
      <w:pPr>
        <w:rPr>
          <w:b/>
        </w:rPr>
      </w:pPr>
      <w:bookmarkStart w:id="14" w:name="_Toc467779222"/>
      <w:r w:rsidRPr="00FB6968">
        <w:rPr>
          <w:b/>
        </w:rPr>
        <w:t>3.1.2. Трудовая функция</w:t>
      </w:r>
      <w:bookmarkEnd w:id="14"/>
    </w:p>
    <w:p w:rsidR="00F06101" w:rsidRPr="00FB6968" w:rsidRDefault="00F06101" w:rsidP="00E929BD">
      <w:pPr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693"/>
        <w:gridCol w:w="1047"/>
        <w:gridCol w:w="1740"/>
        <w:gridCol w:w="580"/>
      </w:tblGrid>
      <w:tr w:rsidR="00256C8E" w:rsidRPr="00FB6968" w:rsidTr="00112F02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256C8E" w:rsidRPr="00FB6968" w:rsidRDefault="00256C8E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FB6968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56C8E" w:rsidRPr="00FB6968" w:rsidRDefault="00256C8E" w:rsidP="00614B78">
            <w:pPr>
              <w:suppressAutoHyphens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Обработка и размещение грузов на судне на уровне эксплуатации</w:t>
            </w:r>
          </w:p>
        </w:tc>
        <w:tc>
          <w:tcPr>
            <w:tcW w:w="69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256C8E" w:rsidRPr="00FB6968" w:rsidRDefault="00256C8E" w:rsidP="00F0610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B6968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56C8E" w:rsidRPr="00FB6968" w:rsidRDefault="00FB6968" w:rsidP="00112F02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256C8E" w:rsidRPr="00FB6968">
              <w:rPr>
                <w:rFonts w:cs="Times New Roman"/>
                <w:szCs w:val="24"/>
              </w:rPr>
              <w:t>/02.5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256C8E" w:rsidRPr="00FB6968" w:rsidRDefault="00256C8E" w:rsidP="00F06101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FB6968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56C8E" w:rsidRPr="00FB6968" w:rsidRDefault="00256C8E" w:rsidP="007E69D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5</w:t>
            </w:r>
          </w:p>
        </w:tc>
      </w:tr>
    </w:tbl>
    <w:p w:rsidR="00256C8E" w:rsidRPr="00FB6968" w:rsidRDefault="00256C8E" w:rsidP="007E69D9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40"/>
        <w:gridCol w:w="1186"/>
        <w:gridCol w:w="638"/>
        <w:gridCol w:w="1911"/>
        <w:gridCol w:w="396"/>
        <w:gridCol w:w="1134"/>
        <w:gridCol w:w="2516"/>
      </w:tblGrid>
      <w:tr w:rsidR="00256C8E" w:rsidRPr="00FB6968" w:rsidTr="0090622B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:rsidR="00256C8E" w:rsidRPr="00FB6968" w:rsidRDefault="00256C8E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FB6968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256C8E" w:rsidRPr="00FB6968" w:rsidRDefault="00256C8E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FB6968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56C8E" w:rsidRPr="00FB6968" w:rsidRDefault="00256C8E" w:rsidP="007E69D9">
            <w:pPr>
              <w:suppressAutoHyphens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256C8E" w:rsidRPr="00FB6968" w:rsidRDefault="00256C8E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FB6968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56C8E" w:rsidRPr="00FB6968" w:rsidRDefault="00256C8E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56C8E" w:rsidRPr="00FB6968" w:rsidRDefault="00256C8E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56C8E" w:rsidRPr="00FB6968" w:rsidRDefault="00256C8E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256C8E" w:rsidRPr="00FB6968" w:rsidTr="0090622B">
        <w:trPr>
          <w:jc w:val="center"/>
        </w:trPr>
        <w:tc>
          <w:tcPr>
            <w:tcW w:w="1267" w:type="pct"/>
            <w:vAlign w:val="center"/>
          </w:tcPr>
          <w:p w:rsidR="00256C8E" w:rsidRPr="00FB6968" w:rsidRDefault="00256C8E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256C8E" w:rsidRPr="00FB6968" w:rsidRDefault="00256C8E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256C8E" w:rsidRPr="00FB6968" w:rsidRDefault="00256C8E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256C8E" w:rsidRPr="00FB6968" w:rsidRDefault="00256C8E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:rsidR="00256C8E" w:rsidRPr="00FB6968" w:rsidRDefault="00256C8E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808080"/>
            </w:tcBorders>
          </w:tcPr>
          <w:p w:rsidR="00256C8E" w:rsidRPr="00FB6968" w:rsidRDefault="00256C8E" w:rsidP="007E69D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B6968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207" w:type="pct"/>
            <w:tcBorders>
              <w:top w:val="single" w:sz="4" w:space="0" w:color="808080"/>
            </w:tcBorders>
          </w:tcPr>
          <w:p w:rsidR="00256C8E" w:rsidRPr="00FB6968" w:rsidRDefault="00256C8E" w:rsidP="00F0610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B6968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F06101" w:rsidRPr="00FB6968" w:rsidRDefault="00F06101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256C8E" w:rsidRPr="00FB6968" w:rsidTr="00F06101">
        <w:trPr>
          <w:trHeight w:val="20"/>
          <w:jc w:val="center"/>
        </w:trPr>
        <w:tc>
          <w:tcPr>
            <w:tcW w:w="1266" w:type="pct"/>
            <w:vMerge w:val="restart"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256C8E" w:rsidRPr="00FB6968" w:rsidRDefault="00256C8E" w:rsidP="00F061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Мониторинг погрузки, размещения, крепления и выгрузки грузов на судне, а также обращения с грузом во время рейса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AF63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 w:rsidR="007635B1" w:rsidRPr="00FB6968">
              <w:rPr>
                <w:rFonts w:ascii="Times New Roman" w:hAnsi="Times New Roman" w:cs="Times New Roman"/>
                <w:sz w:val="24"/>
                <w:szCs w:val="24"/>
              </w:rPr>
              <w:t xml:space="preserve">грузовых помещений судна, крышек люков и балластных танков </w:t>
            </w: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AF471E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r w:rsidR="00AF471E" w:rsidRPr="00FB6968">
              <w:rPr>
                <w:rFonts w:ascii="Times New Roman" w:hAnsi="Times New Roman" w:cs="Times New Roman"/>
                <w:sz w:val="24"/>
                <w:szCs w:val="24"/>
              </w:rPr>
              <w:t>сообщени</w:t>
            </w:r>
            <w:r w:rsidR="00AF471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F471E" w:rsidRPr="00FB6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635B1" w:rsidRPr="00FB6968">
              <w:rPr>
                <w:rFonts w:ascii="Times New Roman" w:hAnsi="Times New Roman" w:cs="Times New Roman"/>
                <w:sz w:val="24"/>
                <w:szCs w:val="24"/>
              </w:rPr>
              <w:t>б обнаруженных</w:t>
            </w: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 xml:space="preserve"> дефектах и повреждениях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 w:val="restart"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256C8E" w:rsidRPr="00FB6968" w:rsidRDefault="00256C8E" w:rsidP="00F06101">
            <w:pPr>
              <w:pStyle w:val="ConsPlusNormal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Обеспечивать выполнение грузового плана судна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F061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Читать маркировку грузов, оценивать целостность упаковки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F061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Проводить на судне мониторинг безопасной погрузки, крепления груза и его выгрузки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F061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Устанавливать и поддерживать эффективную связь во время погрузки и выгрузки судна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F061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Контролировать техническое состояние судовых грузовых систем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F061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Контролировать количество выгруженного или погруженного груза по осадкам судна во время грузовых операций в порту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F061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Осуществлять измерени</w:t>
            </w:r>
            <w:r w:rsidR="007635B1" w:rsidRPr="00FB696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 xml:space="preserve"> посадки судна и расч</w:t>
            </w:r>
            <w:r w:rsidR="0073203F" w:rsidRPr="00FB696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 xml:space="preserve">т остойчивости и прочности корпуса судна по фактической загрузке и </w:t>
            </w:r>
            <w:r w:rsidR="007635B1" w:rsidRPr="00FB6968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 в рейсе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F061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Рассчитывать метацентрическую высоту и строить диаграммы статической и динамической остойчивости судна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7635B1" w:rsidP="00F061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Проводить работу по</w:t>
            </w:r>
            <w:r w:rsidR="00256C8E" w:rsidRPr="00FB6968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подготовке судна к приему и размещению груза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F061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Контролировать остойчивость судна в рейсе различными способами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F061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Оценивать безопасное состояние судна по диаграммам контроля остойчивости и прочности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F061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Обеспечивать сохранную перевозку и состояние грузов на различных типах судов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F06101">
            <w:pPr>
              <w:pStyle w:val="ConsPlusNormal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Контролировать состояние грузовых помещений судна, крышек люков и балластных танков во время грузовых операций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F061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Контролировать соблюдение требований пожарной и санитарной безопасности при погрузке и выгрузке грузов на судне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AF471E" w:rsidP="00AF63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сообщение </w:t>
            </w:r>
            <w:r w:rsidR="00256C8E" w:rsidRPr="00FB6968">
              <w:rPr>
                <w:rFonts w:ascii="Times New Roman" w:hAnsi="Times New Roman" w:cs="Times New Roman"/>
                <w:sz w:val="24"/>
                <w:szCs w:val="24"/>
              </w:rPr>
              <w:t>о дефектах и повреждениях в грузовых помещениях судна, на крышках люков и в балластных танках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F061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Контролировать соблюдение требований охраны труда при обращении с грузами на судне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 w:val="restart"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256C8E" w:rsidRPr="00FB6968" w:rsidRDefault="00256C8E" w:rsidP="00F061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Международные и национальные правила, отраслевые нормы и стандарты сохранной перевозки грузов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F061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Классификация грузов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F061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Линейные и объемно-массовые характеристики грузов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F061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Транспортные характеристики грузов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F061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Упаковка и маркировка грузов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F061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Влияние груза, включая тяжеловесные грузы, на мореходность и остойчивость судна</w:t>
            </w:r>
          </w:p>
        </w:tc>
      </w:tr>
      <w:tr w:rsidR="00256C8E" w:rsidRPr="00FB6968" w:rsidTr="00AF63FD">
        <w:trPr>
          <w:trHeight w:val="566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AF63FD" w:rsidRDefault="007635B1" w:rsidP="00F061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FD">
              <w:rPr>
                <w:rFonts w:ascii="Times New Roman" w:hAnsi="Times New Roman" w:cs="Times New Roman"/>
                <w:sz w:val="24"/>
                <w:szCs w:val="24"/>
              </w:rPr>
              <w:t>Методы б</w:t>
            </w:r>
            <w:r w:rsidR="00256C8E" w:rsidRPr="00AF63FD">
              <w:rPr>
                <w:rFonts w:ascii="Times New Roman" w:hAnsi="Times New Roman" w:cs="Times New Roman"/>
                <w:sz w:val="24"/>
                <w:szCs w:val="24"/>
              </w:rPr>
              <w:t>езопасн</w:t>
            </w:r>
            <w:r w:rsidRPr="00AF63FD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256C8E" w:rsidRPr="00AF63FD">
              <w:rPr>
                <w:rFonts w:ascii="Times New Roman" w:hAnsi="Times New Roman" w:cs="Times New Roman"/>
                <w:sz w:val="24"/>
                <w:szCs w:val="24"/>
              </w:rPr>
              <w:t xml:space="preserve"> обработк</w:t>
            </w:r>
            <w:r w:rsidRPr="00AF63F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56C8E" w:rsidRPr="00AF63FD">
              <w:rPr>
                <w:rFonts w:ascii="Times New Roman" w:hAnsi="Times New Roman" w:cs="Times New Roman"/>
                <w:sz w:val="24"/>
                <w:szCs w:val="24"/>
              </w:rPr>
              <w:t>, размещени</w:t>
            </w:r>
            <w:r w:rsidRPr="00AF63F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56C8E" w:rsidRPr="00AF63FD">
              <w:rPr>
                <w:rFonts w:ascii="Times New Roman" w:hAnsi="Times New Roman" w:cs="Times New Roman"/>
                <w:sz w:val="24"/>
                <w:szCs w:val="24"/>
              </w:rPr>
              <w:t xml:space="preserve"> и креплени</w:t>
            </w:r>
            <w:r w:rsidRPr="00AF63F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56C8E" w:rsidRPr="00AF63FD">
              <w:rPr>
                <w:rFonts w:ascii="Times New Roman" w:hAnsi="Times New Roman" w:cs="Times New Roman"/>
                <w:sz w:val="24"/>
                <w:szCs w:val="24"/>
              </w:rPr>
              <w:t xml:space="preserve"> грузов на судне, включая навалочные грузы, а также опасные и вредные грузы</w:t>
            </w:r>
            <w:r w:rsidRPr="00AF63F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56C8E" w:rsidRPr="00AF63FD">
              <w:rPr>
                <w:rFonts w:ascii="Times New Roman" w:hAnsi="Times New Roman" w:cs="Times New Roman"/>
                <w:sz w:val="24"/>
                <w:szCs w:val="24"/>
              </w:rPr>
              <w:t xml:space="preserve"> влияние</w:t>
            </w:r>
            <w:r w:rsidRPr="00AF63FD">
              <w:rPr>
                <w:rFonts w:ascii="Times New Roman" w:hAnsi="Times New Roman" w:cs="Times New Roman"/>
                <w:sz w:val="24"/>
                <w:szCs w:val="24"/>
              </w:rPr>
              <w:t xml:space="preserve"> грузов</w:t>
            </w:r>
            <w:r w:rsidR="00256C8E" w:rsidRPr="00AF63FD">
              <w:rPr>
                <w:rFonts w:ascii="Times New Roman" w:hAnsi="Times New Roman" w:cs="Times New Roman"/>
                <w:sz w:val="24"/>
                <w:szCs w:val="24"/>
              </w:rPr>
              <w:t xml:space="preserve"> на безопасность человеческой жизни и судна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AF63FD" w:rsidRDefault="00256C8E" w:rsidP="00F061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FD">
              <w:rPr>
                <w:rFonts w:ascii="Times New Roman" w:hAnsi="Times New Roman" w:cs="Times New Roman"/>
                <w:sz w:val="24"/>
                <w:szCs w:val="24"/>
              </w:rPr>
              <w:t>Общие требования к грузовому плану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AF63FD" w:rsidRDefault="00256C8E" w:rsidP="00F061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FD">
              <w:rPr>
                <w:rFonts w:ascii="Times New Roman" w:hAnsi="Times New Roman" w:cs="Times New Roman"/>
                <w:sz w:val="24"/>
                <w:szCs w:val="24"/>
              </w:rPr>
              <w:t>Общие характеристики судна и нормируемые характеристики посадки, остойчивости и прочности корпуса судна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F061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Методика расчета и измерения характеристик посадки, остойчивости и прочности корпуса судна по фактической загрузке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F061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Правила ведения грузовых документов на судне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F061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Технические условия размещения груза на судах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F06101">
            <w:pPr>
              <w:pStyle w:val="ConsPlusNormal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пожарной и санитарной безопасности при осуществлении погрузо-разгрузочных работ и перевозке грузов</w:t>
            </w:r>
          </w:p>
        </w:tc>
      </w:tr>
      <w:tr w:rsidR="00256C8E" w:rsidRPr="00FB6968" w:rsidTr="00F06101">
        <w:trPr>
          <w:trHeight w:val="20"/>
          <w:jc w:val="center"/>
        </w:trPr>
        <w:tc>
          <w:tcPr>
            <w:tcW w:w="1266" w:type="pct"/>
          </w:tcPr>
          <w:p w:rsidR="00256C8E" w:rsidRPr="00FB6968" w:rsidRDefault="00256C8E" w:rsidP="00F06101">
            <w:pPr>
              <w:suppressAutoHyphens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256C8E" w:rsidRPr="00FB6968" w:rsidRDefault="00256C8E" w:rsidP="00F0610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-</w:t>
            </w:r>
          </w:p>
        </w:tc>
      </w:tr>
    </w:tbl>
    <w:p w:rsidR="00256C8E" w:rsidRPr="00FB6968" w:rsidRDefault="00256C8E" w:rsidP="007E69D9">
      <w:pPr>
        <w:pStyle w:val="Level2"/>
      </w:pPr>
    </w:p>
    <w:p w:rsidR="00256C8E" w:rsidRPr="00FB6968" w:rsidRDefault="00256C8E" w:rsidP="001475E8">
      <w:pPr>
        <w:rPr>
          <w:b/>
        </w:rPr>
      </w:pPr>
      <w:bookmarkStart w:id="15" w:name="_Toc429662086"/>
      <w:r w:rsidRPr="00FB6968">
        <w:rPr>
          <w:b/>
        </w:rPr>
        <w:t>3.1.3. Трудовая функция</w:t>
      </w:r>
    </w:p>
    <w:p w:rsidR="00F06101" w:rsidRPr="00FB6968" w:rsidRDefault="00F06101" w:rsidP="001475E8">
      <w:pPr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746"/>
        <w:gridCol w:w="709"/>
        <w:gridCol w:w="905"/>
        <w:gridCol w:w="1740"/>
        <w:gridCol w:w="580"/>
      </w:tblGrid>
      <w:tr w:rsidR="00256C8E" w:rsidRPr="00FB6968" w:rsidTr="006C3086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256C8E" w:rsidRPr="00FB6968" w:rsidRDefault="00256C8E" w:rsidP="0093283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FB6968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56C8E" w:rsidRPr="00FB6968" w:rsidRDefault="00256C8E" w:rsidP="00932831">
            <w:pPr>
              <w:suppressAutoHyphens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Управление операциями судна и забота о людях на судне на уровне эксплуатации</w:t>
            </w:r>
          </w:p>
        </w:tc>
        <w:tc>
          <w:tcPr>
            <w:tcW w:w="709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256C8E" w:rsidRPr="00FB6968" w:rsidRDefault="00256C8E" w:rsidP="00DA40B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B6968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56C8E" w:rsidRPr="00FB6968" w:rsidRDefault="00FB6968" w:rsidP="007F535A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256C8E" w:rsidRPr="00FB6968">
              <w:rPr>
                <w:rFonts w:cs="Times New Roman"/>
                <w:szCs w:val="24"/>
              </w:rPr>
              <w:t>/03.5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256C8E" w:rsidRPr="00FB6968" w:rsidRDefault="00256C8E" w:rsidP="00DA40BE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FB6968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56C8E" w:rsidRPr="00FB6968" w:rsidRDefault="00256C8E" w:rsidP="0093283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5</w:t>
            </w:r>
          </w:p>
        </w:tc>
      </w:tr>
    </w:tbl>
    <w:p w:rsidR="00256C8E" w:rsidRPr="00FB6968" w:rsidRDefault="00256C8E" w:rsidP="00932831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41"/>
        <w:gridCol w:w="1188"/>
        <w:gridCol w:w="638"/>
        <w:gridCol w:w="1911"/>
        <w:gridCol w:w="396"/>
        <w:gridCol w:w="1273"/>
        <w:gridCol w:w="2374"/>
      </w:tblGrid>
      <w:tr w:rsidR="00256C8E" w:rsidRPr="00FB6968" w:rsidTr="0090622B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:rsidR="00256C8E" w:rsidRPr="00FB6968" w:rsidRDefault="00256C8E" w:rsidP="0093283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FB6968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256C8E" w:rsidRPr="00FB6968" w:rsidRDefault="00256C8E" w:rsidP="0093283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FB6968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56C8E" w:rsidRPr="00FB6968" w:rsidRDefault="00256C8E" w:rsidP="00932831">
            <w:pPr>
              <w:suppressAutoHyphens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256C8E" w:rsidRPr="00FB6968" w:rsidRDefault="00256C8E" w:rsidP="0093283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FB6968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56C8E" w:rsidRPr="00FB6968" w:rsidRDefault="00256C8E" w:rsidP="0093283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56C8E" w:rsidRPr="00FB6968" w:rsidRDefault="00256C8E" w:rsidP="0093283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56C8E" w:rsidRPr="00FB6968" w:rsidRDefault="00256C8E" w:rsidP="0093283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256C8E" w:rsidRPr="00FB6968" w:rsidTr="0090622B">
        <w:trPr>
          <w:jc w:val="center"/>
        </w:trPr>
        <w:tc>
          <w:tcPr>
            <w:tcW w:w="1267" w:type="pct"/>
            <w:vAlign w:val="center"/>
          </w:tcPr>
          <w:p w:rsidR="00256C8E" w:rsidRPr="00FB6968" w:rsidRDefault="00256C8E" w:rsidP="0093283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:rsidR="00256C8E" w:rsidRPr="00FB6968" w:rsidRDefault="00256C8E" w:rsidP="0093283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256C8E" w:rsidRPr="00FB6968" w:rsidRDefault="00256C8E" w:rsidP="0093283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256C8E" w:rsidRPr="00FB6968" w:rsidRDefault="00256C8E" w:rsidP="0093283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:rsidR="00256C8E" w:rsidRPr="00FB6968" w:rsidRDefault="00256C8E" w:rsidP="0093283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256C8E" w:rsidRPr="00FB6968" w:rsidRDefault="00256C8E" w:rsidP="0093283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B6968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:rsidR="00256C8E" w:rsidRPr="00FB6968" w:rsidRDefault="00256C8E" w:rsidP="0093283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B6968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256C8E" w:rsidRPr="00FB6968" w:rsidRDefault="00256C8E" w:rsidP="00932831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256C8E" w:rsidRPr="00FB6968" w:rsidTr="00DA40BE">
        <w:trPr>
          <w:trHeight w:val="20"/>
          <w:jc w:val="center"/>
        </w:trPr>
        <w:tc>
          <w:tcPr>
            <w:tcW w:w="1266" w:type="pct"/>
            <w:vMerge w:val="restart"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256C8E" w:rsidRPr="00FB6968" w:rsidRDefault="00256C8E" w:rsidP="00DA40BE">
            <w:pPr>
              <w:shd w:val="clear" w:color="auto" w:fill="FFFFFF"/>
              <w:jc w:val="both"/>
              <w:rPr>
                <w:szCs w:val="24"/>
              </w:rPr>
            </w:pPr>
            <w:r w:rsidRPr="00FB6968">
              <w:rPr>
                <w:snapToGrid w:val="0"/>
                <w:szCs w:val="24"/>
              </w:rPr>
              <w:t xml:space="preserve">Обеспечение функционирования на </w:t>
            </w:r>
            <w:r w:rsidRPr="00FB6968">
              <w:rPr>
                <w:szCs w:val="24"/>
              </w:rPr>
              <w:t>судне системы управления безопасностью в пределах назначенных обязанностей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pStyle w:val="aff0"/>
              <w:spacing w:after="0"/>
              <w:ind w:firstLine="0"/>
              <w:rPr>
                <w:rFonts w:ascii="Times New Roman" w:hAnsi="Times New Roman" w:cs="Calibri"/>
                <w:sz w:val="24"/>
                <w:szCs w:val="24"/>
                <w:shd w:val="clear" w:color="auto" w:fill="FFFFFF"/>
              </w:rPr>
            </w:pPr>
            <w:r w:rsidRPr="00FB6968">
              <w:rPr>
                <w:rFonts w:ascii="Times New Roman" w:hAnsi="Times New Roman" w:cs="Calibri"/>
                <w:sz w:val="24"/>
                <w:szCs w:val="24"/>
              </w:rPr>
              <w:t>Контроль наличия на судне и действительности всех требуемых по завед</w:t>
            </w:r>
            <w:r w:rsidR="008420ED" w:rsidRPr="00FB6968">
              <w:rPr>
                <w:rFonts w:ascii="Times New Roman" w:hAnsi="Times New Roman" w:cs="Calibri"/>
                <w:sz w:val="24"/>
                <w:szCs w:val="24"/>
              </w:rPr>
              <w:t>о</w:t>
            </w:r>
            <w:r w:rsidRPr="00FB6968">
              <w:rPr>
                <w:rFonts w:ascii="Times New Roman" w:hAnsi="Times New Roman" w:cs="Calibri"/>
                <w:sz w:val="24"/>
                <w:szCs w:val="24"/>
              </w:rPr>
              <w:t>ванию судовых документов и свидетельств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shd w:val="clear" w:color="auto" w:fill="FFFFFF"/>
              <w:jc w:val="both"/>
              <w:rPr>
                <w:szCs w:val="24"/>
                <w:shd w:val="clear" w:color="auto" w:fill="FFFFFF"/>
              </w:rPr>
            </w:pPr>
            <w:r w:rsidRPr="00FB6968">
              <w:rPr>
                <w:szCs w:val="24"/>
                <w:shd w:val="clear" w:color="auto" w:fill="FFFFFF"/>
              </w:rPr>
              <w:t xml:space="preserve">Ознакомление членов палубной команды судна, принятых на работу или назначенных на судно, </w:t>
            </w:r>
            <w:r w:rsidR="008420ED" w:rsidRPr="00FB6968">
              <w:rPr>
                <w:szCs w:val="24"/>
                <w:shd w:val="clear" w:color="auto" w:fill="FFFFFF"/>
              </w:rPr>
              <w:t>с их</w:t>
            </w:r>
            <w:r w:rsidRPr="00FB6968">
              <w:rPr>
                <w:szCs w:val="24"/>
                <w:shd w:val="clear" w:color="auto" w:fill="FFFFFF"/>
              </w:rPr>
              <w:t xml:space="preserve"> обязанностями и устройством судна до выхода судна в рейс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shd w:val="clear" w:color="auto" w:fill="FFFFFF"/>
              <w:jc w:val="both"/>
              <w:rPr>
                <w:szCs w:val="24"/>
              </w:rPr>
            </w:pPr>
            <w:r w:rsidRPr="00FB6968">
              <w:rPr>
                <w:szCs w:val="24"/>
              </w:rPr>
              <w:t>Выполнение регулярных проверок действующих устройств и оборудования судна в пределах своего заведования, а также плановых проверок устройств и оборудования, которые не используются постоянно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shd w:val="clear" w:color="auto" w:fill="FFFFFF"/>
              <w:jc w:val="both"/>
              <w:rPr>
                <w:szCs w:val="24"/>
              </w:rPr>
            </w:pPr>
            <w:r w:rsidRPr="00FB6968">
              <w:rPr>
                <w:szCs w:val="24"/>
              </w:rPr>
              <w:t>Использование судовых технических средств обеспечения транспортной безопасности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8420ED" w:rsidP="00DA40BE">
            <w:pPr>
              <w:shd w:val="clear" w:color="auto" w:fill="FFFFFF"/>
              <w:jc w:val="both"/>
              <w:rPr>
                <w:szCs w:val="24"/>
              </w:rPr>
            </w:pPr>
            <w:r w:rsidRPr="00FB6968">
              <w:rPr>
                <w:szCs w:val="24"/>
              </w:rPr>
              <w:t>П</w:t>
            </w:r>
            <w:r w:rsidR="00256C8E" w:rsidRPr="00FB6968">
              <w:rPr>
                <w:szCs w:val="24"/>
              </w:rPr>
              <w:t>роверка эффективности судовой системы управления безопасностью и подготовка предложений по ее пересмотру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pStyle w:val="aff0"/>
              <w:spacing w:after="0"/>
              <w:ind w:firstLine="0"/>
              <w:rPr>
                <w:rFonts w:ascii="Times New Roman" w:hAnsi="Times New Roman" w:cs="Calibri"/>
                <w:sz w:val="24"/>
                <w:szCs w:val="24"/>
                <w:shd w:val="clear" w:color="auto" w:fill="FFFFFF"/>
              </w:rPr>
            </w:pPr>
            <w:r w:rsidRPr="00FB6968">
              <w:rPr>
                <w:rFonts w:ascii="Times New Roman" w:hAnsi="Times New Roman" w:cs="Calibri"/>
                <w:sz w:val="24"/>
                <w:szCs w:val="24"/>
                <w:shd w:val="clear" w:color="auto" w:fill="FFFFFF"/>
              </w:rPr>
              <w:t>Обеспечение постоянной готовности судовых сил и средств предупреждени</w:t>
            </w:r>
            <w:r w:rsidR="008420ED" w:rsidRPr="00FB6968">
              <w:rPr>
                <w:rFonts w:ascii="Times New Roman" w:hAnsi="Times New Roman" w:cs="Calibri"/>
                <w:sz w:val="24"/>
                <w:szCs w:val="24"/>
                <w:shd w:val="clear" w:color="auto" w:fill="FFFFFF"/>
              </w:rPr>
              <w:t>я</w:t>
            </w:r>
            <w:r w:rsidRPr="00FB6968">
              <w:rPr>
                <w:rFonts w:ascii="Times New Roman" w:hAnsi="Times New Roman" w:cs="Calibri"/>
                <w:sz w:val="24"/>
                <w:szCs w:val="24"/>
                <w:shd w:val="clear" w:color="auto" w:fill="FFFFFF"/>
              </w:rPr>
              <w:t xml:space="preserve"> и предотвращени</w:t>
            </w:r>
            <w:r w:rsidR="008420ED" w:rsidRPr="00FB6968">
              <w:rPr>
                <w:rFonts w:ascii="Times New Roman" w:hAnsi="Times New Roman" w:cs="Calibri"/>
                <w:sz w:val="24"/>
                <w:szCs w:val="24"/>
                <w:shd w:val="clear" w:color="auto" w:fill="FFFFFF"/>
              </w:rPr>
              <w:t>я</w:t>
            </w:r>
            <w:r w:rsidRPr="00FB6968">
              <w:rPr>
                <w:rFonts w:ascii="Times New Roman" w:hAnsi="Times New Roman" w:cs="Calibri"/>
                <w:sz w:val="24"/>
                <w:szCs w:val="24"/>
                <w:shd w:val="clear" w:color="auto" w:fill="FFFFFF"/>
              </w:rPr>
              <w:t xml:space="preserve"> загрязнения окружающей среды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 w:val="restart"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256C8E" w:rsidRPr="00FB6968" w:rsidRDefault="00256C8E" w:rsidP="00DA40BE">
            <w:pPr>
              <w:shd w:val="clear" w:color="auto" w:fill="FFFFFF"/>
              <w:jc w:val="both"/>
              <w:rPr>
                <w:szCs w:val="24"/>
              </w:rPr>
            </w:pPr>
            <w:r w:rsidRPr="00FB6968">
              <w:rPr>
                <w:szCs w:val="24"/>
              </w:rPr>
              <w:t>Анализировать результаты проверки эффективности судовой системы управления безопасностью и готовить предложения по ее пересмотру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widowControl w:val="0"/>
              <w:jc w:val="both"/>
              <w:rPr>
                <w:szCs w:val="24"/>
              </w:rPr>
            </w:pPr>
            <w:r w:rsidRPr="00FB6968">
              <w:rPr>
                <w:szCs w:val="24"/>
              </w:rPr>
              <w:t>Проводить процедуры подготовки судна и судовых технических систем и средств по своему заведованию к проверкам и контрольным мероприятиям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widowControl w:val="0"/>
              <w:jc w:val="both"/>
              <w:rPr>
                <w:szCs w:val="24"/>
              </w:rPr>
            </w:pPr>
            <w:r w:rsidRPr="00FB6968">
              <w:rPr>
                <w:szCs w:val="24"/>
              </w:rPr>
              <w:t>Проводить оценку рисков выполняемых работ в соответствии с требованиями системы управления безопасностью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shd w:val="clear" w:color="auto" w:fill="FFFFFF"/>
              <w:jc w:val="both"/>
              <w:rPr>
                <w:szCs w:val="24"/>
              </w:rPr>
            </w:pPr>
            <w:r w:rsidRPr="00FB6968">
              <w:rPr>
                <w:szCs w:val="24"/>
              </w:rPr>
              <w:t>Анализировать результаты проверки эффективности системы управления безопасностью и готовить предложения по ее пересмотру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widowControl w:val="0"/>
              <w:jc w:val="both"/>
              <w:rPr>
                <w:szCs w:val="24"/>
              </w:rPr>
            </w:pPr>
            <w:r w:rsidRPr="00FB6968">
              <w:rPr>
                <w:szCs w:val="24"/>
              </w:rPr>
              <w:t>Проверять действующие устройства и оборудование судна в пределах своего заведования, а также проводить плановые проверки судовых устройств и оборудования, которые не используются постоянно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widowControl w:val="0"/>
              <w:jc w:val="both"/>
              <w:rPr>
                <w:szCs w:val="24"/>
              </w:rPr>
            </w:pPr>
            <w:r w:rsidRPr="00FB6968">
              <w:rPr>
                <w:szCs w:val="24"/>
              </w:rPr>
              <w:t>Выполнять процедуры подготовки судна и судовых технических систем и средств по своему заведованию к проверкам и контрольным мероприятиям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 w:val="restart"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256C8E" w:rsidRPr="00FB6968" w:rsidRDefault="00256C8E" w:rsidP="00DA40BE">
            <w:pPr>
              <w:widowControl w:val="0"/>
              <w:jc w:val="both"/>
              <w:rPr>
                <w:szCs w:val="24"/>
              </w:rPr>
            </w:pPr>
            <w:r w:rsidRPr="00FB6968">
              <w:rPr>
                <w:szCs w:val="24"/>
              </w:rPr>
              <w:t>Политика в области безопасности и защиты окружающей среды</w:t>
            </w:r>
            <w:r w:rsidR="0060179F" w:rsidRPr="00FB6968">
              <w:rPr>
                <w:szCs w:val="24"/>
              </w:rPr>
              <w:t>;</w:t>
            </w:r>
            <w:r w:rsidRPr="00FB6968">
              <w:rPr>
                <w:szCs w:val="24"/>
              </w:rPr>
              <w:t xml:space="preserve"> противонаркотическая и антиалкогольная политика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pStyle w:val="aff0"/>
              <w:spacing w:after="0"/>
              <w:ind w:firstLine="0"/>
              <w:rPr>
                <w:rFonts w:ascii="Times New Roman" w:hAnsi="Times New Roman" w:cs="Calibri"/>
                <w:sz w:val="24"/>
                <w:szCs w:val="24"/>
              </w:rPr>
            </w:pPr>
            <w:r w:rsidRPr="00FB6968">
              <w:rPr>
                <w:rFonts w:ascii="Times New Roman" w:hAnsi="Times New Roman" w:cs="Calibri"/>
                <w:sz w:val="24"/>
                <w:szCs w:val="24"/>
              </w:rPr>
              <w:t>Порядок действий при обнаружении несоответствий на судне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shd w:val="clear" w:color="auto" w:fill="FFFFFF"/>
              <w:jc w:val="both"/>
              <w:rPr>
                <w:szCs w:val="24"/>
              </w:rPr>
            </w:pPr>
            <w:r w:rsidRPr="00FB6968">
              <w:rPr>
                <w:szCs w:val="24"/>
              </w:rPr>
              <w:t>Национальное и международное законодательство, инструкции и рекомендации судовладельца в области управления безопасностью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shd w:val="clear" w:color="auto" w:fill="FFFFFF"/>
              <w:jc w:val="both"/>
              <w:rPr>
                <w:szCs w:val="24"/>
              </w:rPr>
            </w:pPr>
            <w:r w:rsidRPr="00FB6968">
              <w:rPr>
                <w:szCs w:val="24"/>
              </w:rPr>
              <w:t xml:space="preserve">Порядок документооборота судовой системы управления безопасностью 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90622B">
            <w:pPr>
              <w:widowControl w:val="0"/>
              <w:jc w:val="both"/>
              <w:rPr>
                <w:szCs w:val="24"/>
              </w:rPr>
            </w:pPr>
            <w:r w:rsidRPr="00FB6968">
              <w:rPr>
                <w:szCs w:val="24"/>
              </w:rPr>
              <w:t xml:space="preserve">Процедуры по обеспечению безопасной эксплуатации судна и защиты окружающей среды, соответствующие </w:t>
            </w:r>
            <w:r w:rsidR="000C4AEE" w:rsidRPr="0090622B">
              <w:rPr>
                <w:szCs w:val="24"/>
              </w:rPr>
              <w:t xml:space="preserve">нормативным правовым </w:t>
            </w:r>
            <w:r w:rsidR="0090622B">
              <w:rPr>
                <w:rFonts w:cs="Times New Roman"/>
                <w:szCs w:val="24"/>
              </w:rPr>
              <w:t>актам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widowControl w:val="0"/>
              <w:jc w:val="both"/>
              <w:rPr>
                <w:snapToGrid w:val="0"/>
                <w:szCs w:val="24"/>
              </w:rPr>
            </w:pPr>
            <w:r w:rsidRPr="00FB6968">
              <w:rPr>
                <w:snapToGrid w:val="0"/>
                <w:szCs w:val="24"/>
              </w:rPr>
              <w:t>Процедуры внутренних проверок, пересмотра судовой системы управления безопасностью и внедрения изменений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widowControl w:val="0"/>
              <w:jc w:val="both"/>
              <w:rPr>
                <w:szCs w:val="24"/>
              </w:rPr>
            </w:pPr>
            <w:r w:rsidRPr="00FB6968">
              <w:rPr>
                <w:szCs w:val="24"/>
              </w:rPr>
              <w:t>Оценка рисков выполняемых работ в соответствии с требованиями судовой системы управления безопасностью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Судовой план чрезвычайных мер по предотвращению загрязнения</w:t>
            </w:r>
            <w:r w:rsidR="00AF471E">
              <w:rPr>
                <w:rFonts w:ascii="Times New Roman" w:hAnsi="Times New Roman" w:cs="Times New Roman"/>
                <w:sz w:val="24"/>
                <w:szCs w:val="24"/>
              </w:rPr>
              <w:t xml:space="preserve"> окружающей среды</w:t>
            </w: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 xml:space="preserve"> с судов нефтью и нефтепродуктами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256C8E" w:rsidRPr="00FB6968" w:rsidRDefault="00256C8E" w:rsidP="00DA40BE">
            <w:pPr>
              <w:shd w:val="clear" w:color="auto" w:fill="FFFFFF"/>
              <w:jc w:val="both"/>
              <w:rPr>
                <w:rFonts w:cs="Times New Roman"/>
                <w:strike/>
              </w:rPr>
            </w:pPr>
            <w:r w:rsidRPr="00FB6968">
              <w:rPr>
                <w:rFonts w:cs="Times New Roman"/>
                <w:strike/>
              </w:rPr>
              <w:t>-</w:t>
            </w:r>
          </w:p>
        </w:tc>
      </w:tr>
    </w:tbl>
    <w:p w:rsidR="00256C8E" w:rsidRPr="00FB6968" w:rsidRDefault="00256C8E" w:rsidP="007E69D9">
      <w:pPr>
        <w:pStyle w:val="Level2"/>
      </w:pPr>
    </w:p>
    <w:p w:rsidR="00256C8E" w:rsidRPr="00FB6968" w:rsidRDefault="00256C8E" w:rsidP="00A667E3">
      <w:pPr>
        <w:rPr>
          <w:b/>
        </w:rPr>
      </w:pPr>
      <w:r w:rsidRPr="00FB6968">
        <w:rPr>
          <w:b/>
        </w:rPr>
        <w:t>3.1.4. Трудовая функция</w:t>
      </w:r>
    </w:p>
    <w:p w:rsidR="00DA40BE" w:rsidRPr="00FB6968" w:rsidRDefault="00DA40BE" w:rsidP="00A667E3">
      <w:pPr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888"/>
        <w:gridCol w:w="567"/>
        <w:gridCol w:w="901"/>
        <w:gridCol w:w="1740"/>
        <w:gridCol w:w="584"/>
      </w:tblGrid>
      <w:tr w:rsidR="00256C8E" w:rsidRPr="00FB6968" w:rsidTr="006C3086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256C8E" w:rsidRPr="00FB6968" w:rsidRDefault="00256C8E" w:rsidP="006F702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FB6968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8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56C8E" w:rsidRPr="00FB6968" w:rsidRDefault="00256C8E" w:rsidP="006F7028">
            <w:pPr>
              <w:suppressAutoHyphens/>
              <w:rPr>
                <w:rFonts w:cs="Times New Roman"/>
                <w:szCs w:val="24"/>
              </w:rPr>
            </w:pPr>
            <w:r w:rsidRPr="00FB6968">
              <w:t>Обеспечение перевозки пассажиров и их багажа на судне на уровне эксплуатации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256C8E" w:rsidRPr="00FB6968" w:rsidRDefault="00256C8E" w:rsidP="00DA40B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B6968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56C8E" w:rsidRPr="00FB6968" w:rsidRDefault="00FB6968" w:rsidP="00A667E3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256C8E" w:rsidRPr="00FB6968">
              <w:rPr>
                <w:rFonts w:cs="Times New Roman"/>
                <w:szCs w:val="24"/>
              </w:rPr>
              <w:t>/04.5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256C8E" w:rsidRPr="00FB6968" w:rsidRDefault="00256C8E" w:rsidP="00DA40BE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FB6968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56C8E" w:rsidRPr="00FB6968" w:rsidRDefault="00256C8E" w:rsidP="006F702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5</w:t>
            </w:r>
          </w:p>
        </w:tc>
      </w:tr>
    </w:tbl>
    <w:p w:rsidR="00256C8E" w:rsidRPr="00FB6968" w:rsidRDefault="00256C8E" w:rsidP="00A667E3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40"/>
        <w:gridCol w:w="1188"/>
        <w:gridCol w:w="638"/>
        <w:gridCol w:w="1911"/>
        <w:gridCol w:w="396"/>
        <w:gridCol w:w="1134"/>
        <w:gridCol w:w="2514"/>
      </w:tblGrid>
      <w:tr w:rsidR="00256C8E" w:rsidRPr="00FB6968" w:rsidTr="0090622B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:rsidR="00256C8E" w:rsidRPr="00FB6968" w:rsidRDefault="00256C8E" w:rsidP="006F702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FB6968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256C8E" w:rsidRPr="00FB6968" w:rsidRDefault="00256C8E" w:rsidP="006F702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FB6968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56C8E" w:rsidRPr="00FB6968" w:rsidRDefault="00256C8E" w:rsidP="006F7028">
            <w:pPr>
              <w:suppressAutoHyphens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256C8E" w:rsidRPr="00FB6968" w:rsidRDefault="00256C8E" w:rsidP="006F702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FB6968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56C8E" w:rsidRPr="00FB6968" w:rsidRDefault="00256C8E" w:rsidP="006F702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56C8E" w:rsidRPr="00FB6968" w:rsidRDefault="00256C8E" w:rsidP="006F702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56C8E" w:rsidRPr="00FB6968" w:rsidRDefault="00256C8E" w:rsidP="006F702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256C8E" w:rsidRPr="00FB6968" w:rsidTr="0090622B">
        <w:trPr>
          <w:jc w:val="center"/>
        </w:trPr>
        <w:tc>
          <w:tcPr>
            <w:tcW w:w="1267" w:type="pct"/>
            <w:vAlign w:val="center"/>
          </w:tcPr>
          <w:p w:rsidR="00256C8E" w:rsidRPr="00FB6968" w:rsidRDefault="00256C8E" w:rsidP="006F702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:rsidR="00256C8E" w:rsidRPr="00FB6968" w:rsidRDefault="00256C8E" w:rsidP="006F702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256C8E" w:rsidRPr="00FB6968" w:rsidRDefault="00256C8E" w:rsidP="006F702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256C8E" w:rsidRPr="00FB6968" w:rsidRDefault="00256C8E" w:rsidP="006F702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:rsidR="00256C8E" w:rsidRPr="00FB6968" w:rsidRDefault="00256C8E" w:rsidP="006F702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808080"/>
            </w:tcBorders>
          </w:tcPr>
          <w:p w:rsidR="00256C8E" w:rsidRPr="00FB6968" w:rsidRDefault="00256C8E" w:rsidP="006F702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B6968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207" w:type="pct"/>
            <w:tcBorders>
              <w:top w:val="single" w:sz="4" w:space="0" w:color="808080"/>
            </w:tcBorders>
          </w:tcPr>
          <w:p w:rsidR="00256C8E" w:rsidRPr="00FB6968" w:rsidRDefault="00256C8E" w:rsidP="006F702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B6968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256C8E" w:rsidRPr="00FB6968" w:rsidRDefault="00256C8E" w:rsidP="00A667E3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256C8E" w:rsidRPr="00FB6968" w:rsidTr="00DA40BE">
        <w:trPr>
          <w:trHeight w:val="20"/>
          <w:jc w:val="center"/>
        </w:trPr>
        <w:tc>
          <w:tcPr>
            <w:tcW w:w="1266" w:type="pct"/>
            <w:vMerge w:val="restart"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256C8E" w:rsidRPr="00FB6968" w:rsidRDefault="00256C8E" w:rsidP="00DA40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Выполнение операций технологического процесса перед посадкой пассажиров на борт судна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Организация процедуры безопасной посадки и высадки пассажиров на судне, доставки пассажиров к месту стоянки судна в случае необходимости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Организация размещения пассажиров и их питания на судне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Информирование пассажиров о правилах поведения на борту судна и личной безопасности, в том числе инструктаж (занятия) по условиям оставления судна в аварийных ситуациях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Организация оформления багажа, доставки багажа к месту стоянки судна, погрузки, размещения и крепления багажа на борту судна, а также выгрузки и выдачи багажа пассажирам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 w:val="restart"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256C8E" w:rsidRPr="00FB6968" w:rsidRDefault="00256C8E" w:rsidP="00DA40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указания по подготовке судна к безопасной посадке и высадке пассажиров 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Ознак</w:t>
            </w:r>
            <w:r w:rsidR="0060179F" w:rsidRPr="00FB696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0179F" w:rsidRPr="00FB6968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ть пассажиров с правилами пользования оборудованием в каютах, расположением судовых индивидуальных и коллективных спасательных средств, путя</w:t>
            </w:r>
            <w:r w:rsidR="0060179F" w:rsidRPr="00FB6968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 xml:space="preserve"> выхода к спасательным шлюпкам и плотам</w:t>
            </w:r>
            <w:r w:rsidR="0060179F" w:rsidRPr="00FB69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 xml:space="preserve"> информировать пассажиров о размещении и назначении судовых помещений, времени работы судовых служб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Демонстрировать пассажирам применение судовых индивидуальных спасательных средств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Оказ</w:t>
            </w:r>
            <w:r w:rsidR="0060179F" w:rsidRPr="00FB6968">
              <w:rPr>
                <w:rFonts w:ascii="Times New Roman" w:hAnsi="Times New Roman" w:cs="Times New Roman"/>
                <w:sz w:val="24"/>
                <w:szCs w:val="24"/>
              </w:rPr>
              <w:t>ыв</w:t>
            </w: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ать помощь пассажирам на пути к местам сбора и при посадке в спасательные средства на судне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Проводить занятия, тренировки и учения с экипажем пассажирского судна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Отдавать распоряжения экипажу и пассажирам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Поддерживать общение с пассажирами при аварии с учетом возможного языкового барьера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Общаться при аварии судна с помощью неязыковых средств в тех случаях, когда устное общение невозможно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Использовать методы, позволяющие уменьшить панику на судне и избежать ее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Оформлять багаж, контролировать правильность погрузки, выгрузки, размещения, крепления багажа на борту судна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 w:val="restart"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256C8E" w:rsidRPr="00FB6968" w:rsidRDefault="00256C8E" w:rsidP="00DA40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Классификация и конструктивные особенности пассажирских судов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Правила перевозки пассажиров и их багажа на морских и внутренних водных путях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Технологический процесс перевозки пассажиров на судне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Судовые индивидуальные и коллективные спасательные средства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Расположение судовых аварийных выходов и способы эвакуации пассажиров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Особенности эвакуации пассажиров с ограниченными физическими возможностями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Порядок проверки надлежащего обеспечения водонепроницаемости судовых закрытий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256C8E" w:rsidRPr="00FB6968" w:rsidRDefault="00256C8E" w:rsidP="00DA40BE">
            <w:pPr>
              <w:shd w:val="clear" w:color="auto" w:fill="FFFFFF"/>
              <w:jc w:val="both"/>
              <w:rPr>
                <w:rFonts w:cs="Times New Roman"/>
                <w:strike/>
              </w:rPr>
            </w:pPr>
            <w:r w:rsidRPr="00FB6968">
              <w:rPr>
                <w:rFonts w:cs="Times New Roman"/>
                <w:strike/>
              </w:rPr>
              <w:t>-</w:t>
            </w:r>
          </w:p>
        </w:tc>
      </w:tr>
    </w:tbl>
    <w:p w:rsidR="00E23181" w:rsidRPr="00E23181" w:rsidRDefault="00E23181" w:rsidP="00E23181">
      <w:bookmarkStart w:id="16" w:name="_Toc513335023"/>
    </w:p>
    <w:p w:rsidR="00256C8E" w:rsidRPr="00FB6968" w:rsidRDefault="00256C8E" w:rsidP="00895F7E">
      <w:pPr>
        <w:pStyle w:val="2"/>
      </w:pPr>
      <w:r w:rsidRPr="00FB6968">
        <w:t>3.2. Обобщенная трудовая функция</w:t>
      </w:r>
      <w:bookmarkEnd w:id="15"/>
      <w:bookmarkEnd w:id="16"/>
      <w:r w:rsidRPr="00FB6968">
        <w:t xml:space="preserve"> </w:t>
      </w:r>
    </w:p>
    <w:p w:rsidR="00256C8E" w:rsidRPr="00FB6968" w:rsidRDefault="00256C8E" w:rsidP="007E69D9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75"/>
        <w:gridCol w:w="4912"/>
        <w:gridCol w:w="763"/>
        <w:gridCol w:w="1057"/>
        <w:gridCol w:w="1575"/>
        <w:gridCol w:w="539"/>
      </w:tblGrid>
      <w:tr w:rsidR="00256C8E" w:rsidRPr="00FB6968" w:rsidTr="006C3086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:rsidR="00256C8E" w:rsidRPr="00FB6968" w:rsidRDefault="00256C8E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FB6968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9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56C8E" w:rsidRPr="00FB6968" w:rsidRDefault="00256C8E" w:rsidP="00854D2A">
            <w:pPr>
              <w:suppressAutoHyphens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Управление обеспечением безопасности плавания судна, безопасной перевозки грузов и пассажиров</w:t>
            </w:r>
          </w:p>
        </w:tc>
        <w:tc>
          <w:tcPr>
            <w:tcW w:w="76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256C8E" w:rsidRPr="00FB6968" w:rsidRDefault="00256C8E" w:rsidP="00DA40B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B6968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56C8E" w:rsidRPr="00FB6968" w:rsidRDefault="00FB6968" w:rsidP="007E69D9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256C8E" w:rsidRPr="00FB6968" w:rsidRDefault="00256C8E" w:rsidP="00DA40BE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FB6968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56C8E" w:rsidRPr="00FB6968" w:rsidRDefault="00256C8E" w:rsidP="007E69D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6</w:t>
            </w:r>
          </w:p>
        </w:tc>
      </w:tr>
    </w:tbl>
    <w:p w:rsidR="00256C8E" w:rsidRDefault="00256C8E" w:rsidP="007E69D9">
      <w:pPr>
        <w:pStyle w:val="Norm"/>
      </w:pPr>
    </w:p>
    <w:p w:rsidR="00112F02" w:rsidRDefault="00112F02" w:rsidP="007E69D9">
      <w:pPr>
        <w:pStyle w:val="Norm"/>
      </w:pPr>
    </w:p>
    <w:p w:rsidR="00112F02" w:rsidRDefault="00112F02" w:rsidP="007E69D9">
      <w:pPr>
        <w:pStyle w:val="Norm"/>
      </w:pPr>
    </w:p>
    <w:p w:rsidR="00112F02" w:rsidRDefault="00112F02" w:rsidP="007E69D9">
      <w:pPr>
        <w:pStyle w:val="Norm"/>
      </w:pPr>
    </w:p>
    <w:p w:rsidR="00112F02" w:rsidRPr="00FB6968" w:rsidRDefault="00112F02" w:rsidP="007E69D9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2310"/>
        <w:gridCol w:w="1275"/>
        <w:gridCol w:w="2375"/>
      </w:tblGrid>
      <w:tr w:rsidR="00256C8E" w:rsidRPr="00FB6968" w:rsidTr="0090622B">
        <w:trPr>
          <w:jc w:val="center"/>
        </w:trPr>
        <w:tc>
          <w:tcPr>
            <w:tcW w:w="2550" w:type="dxa"/>
            <w:tcBorders>
              <w:right w:val="single" w:sz="4" w:space="0" w:color="808080"/>
            </w:tcBorders>
            <w:vAlign w:val="center"/>
          </w:tcPr>
          <w:p w:rsidR="00256C8E" w:rsidRPr="00FB6968" w:rsidRDefault="00256C8E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FB6968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256C8E" w:rsidRPr="00FB6968" w:rsidRDefault="00256C8E" w:rsidP="00EC1312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FB6968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56C8E" w:rsidRPr="00FB6968" w:rsidRDefault="00256C8E" w:rsidP="00EC1312">
            <w:pPr>
              <w:suppressAutoHyphens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X</w:t>
            </w:r>
          </w:p>
        </w:tc>
        <w:tc>
          <w:tcPr>
            <w:tcW w:w="23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56C8E" w:rsidRPr="00FB6968" w:rsidRDefault="00256C8E" w:rsidP="00EC1312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FB6968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56C8E" w:rsidRPr="00FB6968" w:rsidRDefault="00256C8E" w:rsidP="00EC1312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56C8E" w:rsidRPr="00FB6968" w:rsidRDefault="00256C8E" w:rsidP="00EC1312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256C8E" w:rsidRPr="00FB6968" w:rsidTr="0090622B">
        <w:trPr>
          <w:jc w:val="center"/>
        </w:trPr>
        <w:tc>
          <w:tcPr>
            <w:tcW w:w="2550" w:type="dxa"/>
            <w:vAlign w:val="center"/>
          </w:tcPr>
          <w:p w:rsidR="00256C8E" w:rsidRPr="00FB6968" w:rsidRDefault="00256C8E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808080"/>
            </w:tcBorders>
            <w:vAlign w:val="center"/>
          </w:tcPr>
          <w:p w:rsidR="00256C8E" w:rsidRPr="00FB6968" w:rsidRDefault="00256C8E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808080"/>
            </w:tcBorders>
            <w:vAlign w:val="center"/>
          </w:tcPr>
          <w:p w:rsidR="00256C8E" w:rsidRPr="00FB6968" w:rsidRDefault="00256C8E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808080"/>
            </w:tcBorders>
            <w:vAlign w:val="center"/>
          </w:tcPr>
          <w:p w:rsidR="00256C8E" w:rsidRPr="00FB6968" w:rsidRDefault="00256C8E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808080"/>
            </w:tcBorders>
          </w:tcPr>
          <w:p w:rsidR="00256C8E" w:rsidRPr="00FB6968" w:rsidRDefault="00256C8E" w:rsidP="007E69D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B6968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375" w:type="dxa"/>
            <w:tcBorders>
              <w:top w:val="single" w:sz="4" w:space="0" w:color="808080"/>
            </w:tcBorders>
          </w:tcPr>
          <w:p w:rsidR="00256C8E" w:rsidRPr="00FB6968" w:rsidRDefault="00256C8E" w:rsidP="007E69D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B6968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256C8E" w:rsidRPr="00FB6968" w:rsidRDefault="00256C8E" w:rsidP="007E69D9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256C8E" w:rsidRPr="00FB6968" w:rsidTr="00026112">
        <w:trPr>
          <w:jc w:val="center"/>
        </w:trPr>
        <w:tc>
          <w:tcPr>
            <w:tcW w:w="1213" w:type="pct"/>
          </w:tcPr>
          <w:p w:rsidR="00256C8E" w:rsidRPr="00FB6968" w:rsidRDefault="00256C8E" w:rsidP="00E85085">
            <w:pPr>
              <w:suppressAutoHyphens/>
              <w:rPr>
                <w:rFonts w:cs="Times New Roman"/>
                <w:szCs w:val="24"/>
                <w:vertAlign w:val="superscript"/>
              </w:rPr>
            </w:pPr>
            <w:r w:rsidRPr="00FB6968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:rsidR="00256C8E" w:rsidRPr="00FB6968" w:rsidRDefault="00256C8E" w:rsidP="00EC02F3">
            <w:pPr>
              <w:suppressAutoHyphens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Старший помощник капитана</w:t>
            </w:r>
          </w:p>
          <w:p w:rsidR="00256C8E" w:rsidRPr="00FB6968" w:rsidRDefault="00256C8E" w:rsidP="00EC02F3">
            <w:pPr>
              <w:suppressAutoHyphens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Старший помощник капитана-директора</w:t>
            </w:r>
          </w:p>
          <w:p w:rsidR="00256C8E" w:rsidRPr="00FB6968" w:rsidRDefault="00256C8E" w:rsidP="00031039">
            <w:pPr>
              <w:suppressAutoHyphens/>
            </w:pPr>
            <w:r w:rsidRPr="00FB6968">
              <w:t xml:space="preserve">Капитан </w:t>
            </w:r>
          </w:p>
          <w:p w:rsidR="00256C8E" w:rsidRPr="00FB6968" w:rsidRDefault="00256C8E" w:rsidP="00031039">
            <w:pPr>
              <w:suppressAutoHyphens/>
            </w:pPr>
            <w:r w:rsidRPr="00FB6968">
              <w:t>Капитан-директор</w:t>
            </w:r>
          </w:p>
        </w:tc>
      </w:tr>
    </w:tbl>
    <w:p w:rsidR="00256C8E" w:rsidRPr="00FB6968" w:rsidRDefault="00256C8E" w:rsidP="007E69D9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256C8E" w:rsidRPr="00FB6968" w:rsidTr="00DA40BE">
        <w:trPr>
          <w:trHeight w:val="20"/>
          <w:jc w:val="center"/>
        </w:trPr>
        <w:tc>
          <w:tcPr>
            <w:tcW w:w="1213" w:type="pct"/>
          </w:tcPr>
          <w:p w:rsidR="00256C8E" w:rsidRPr="00FB6968" w:rsidRDefault="00256C8E" w:rsidP="00FF31E3">
            <w:pPr>
              <w:suppressAutoHyphens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:rsidR="00256C8E" w:rsidRPr="00FB6968" w:rsidRDefault="00256C8E" w:rsidP="00DA40BE">
            <w:pPr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 xml:space="preserve">Среднее профессиональное образование – программы подготовки специалистов среднего звена </w:t>
            </w:r>
          </w:p>
          <w:p w:rsidR="00256C8E" w:rsidRPr="00FB6968" w:rsidRDefault="00256C8E" w:rsidP="00DA40BE">
            <w:pPr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 xml:space="preserve">или </w:t>
            </w:r>
          </w:p>
          <w:p w:rsidR="00256C8E" w:rsidRPr="00FB6968" w:rsidRDefault="0060179F" w:rsidP="00DA40BE">
            <w:pPr>
              <w:jc w:val="both"/>
              <w:rPr>
                <w:rFonts w:cs="Times New Roman"/>
                <w:color w:val="FF0000"/>
                <w:szCs w:val="24"/>
              </w:rPr>
            </w:pPr>
            <w:r w:rsidRPr="00FB6968">
              <w:rPr>
                <w:rFonts w:cs="Times New Roman"/>
                <w:szCs w:val="24"/>
              </w:rPr>
              <w:t>В</w:t>
            </w:r>
            <w:r w:rsidR="00256C8E" w:rsidRPr="00FB6968">
              <w:rPr>
                <w:rFonts w:cs="Times New Roman"/>
                <w:szCs w:val="24"/>
              </w:rPr>
              <w:t xml:space="preserve">ысшее образование – специалитет 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13" w:type="pct"/>
          </w:tcPr>
          <w:p w:rsidR="00256C8E" w:rsidRPr="00FB6968" w:rsidRDefault="00256C8E" w:rsidP="00FF31E3">
            <w:pPr>
              <w:suppressAutoHyphens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:rsidR="00256C8E" w:rsidRPr="00FB6968" w:rsidRDefault="00256C8E" w:rsidP="00DA40BE">
            <w:pPr>
              <w:suppressAutoHyphens/>
              <w:jc w:val="both"/>
            </w:pPr>
            <w:r w:rsidRPr="00FB6968">
              <w:t xml:space="preserve">Не менее </w:t>
            </w:r>
            <w:r w:rsidR="0060179F" w:rsidRPr="00FB6968">
              <w:t>восемнадцати</w:t>
            </w:r>
            <w:r w:rsidRPr="00FB6968">
              <w:t xml:space="preserve"> месяцев плавания в должности вахтенного помощника капитана, в том числе не менее </w:t>
            </w:r>
            <w:r w:rsidR="0060179F" w:rsidRPr="00FB6968">
              <w:t>двенадцати</w:t>
            </w:r>
            <w:r w:rsidRPr="00FB6968">
              <w:t xml:space="preserve"> месяцев на судах валовой вместимостью 500 и более за предшествующие пять лет для старшего помощника капитана морского судна</w:t>
            </w:r>
          </w:p>
          <w:p w:rsidR="00256C8E" w:rsidRPr="0090622B" w:rsidRDefault="00256C8E" w:rsidP="00DA40BE">
            <w:pPr>
              <w:suppressAutoHyphens/>
              <w:jc w:val="both"/>
            </w:pPr>
            <w:r w:rsidRPr="00FB6968">
              <w:t xml:space="preserve">Не менее </w:t>
            </w:r>
            <w:r w:rsidR="0060179F" w:rsidRPr="00FB6968">
              <w:t xml:space="preserve">восемнадцати </w:t>
            </w:r>
            <w:r w:rsidRPr="00FB6968">
              <w:t xml:space="preserve">месяцев в должности вахтенного помощника капитана или вахтенного помощника капитана прибрежного плавания, в том числе не менее </w:t>
            </w:r>
            <w:r w:rsidR="0060179F" w:rsidRPr="00FB6968">
              <w:t xml:space="preserve">двенадцати </w:t>
            </w:r>
            <w:r w:rsidRPr="00FB6968">
              <w:t xml:space="preserve">месяцев за предшествующие пять лет на судах валовой </w:t>
            </w:r>
            <w:r w:rsidRPr="0090622B">
              <w:t>вместимостью 500 и более – для старшего помощника капитана прибрежного плавания</w:t>
            </w:r>
          </w:p>
          <w:p w:rsidR="00256C8E" w:rsidRPr="0090622B" w:rsidRDefault="00256C8E" w:rsidP="00DA40BE">
            <w:pPr>
              <w:suppressAutoHyphens/>
              <w:jc w:val="both"/>
            </w:pPr>
            <w:r w:rsidRPr="0090622B">
              <w:t xml:space="preserve">Не менее </w:t>
            </w:r>
            <w:r w:rsidR="0060179F" w:rsidRPr="0090622B">
              <w:t xml:space="preserve">двенадцати </w:t>
            </w:r>
            <w:r w:rsidRPr="0090622B">
              <w:t>месяцев с исполнением обязанностей по несению вахты на мостике, в том числе не менее шести месяцев в должности помощника капитана для старшего помощника капитана судов внутреннего водного транспорта</w:t>
            </w:r>
          </w:p>
          <w:p w:rsidR="00256C8E" w:rsidRPr="00FB6968" w:rsidRDefault="00256C8E" w:rsidP="00DA40BE">
            <w:pPr>
              <w:suppressAutoHyphens/>
              <w:jc w:val="both"/>
            </w:pPr>
            <w:r w:rsidRPr="0090622B">
              <w:t xml:space="preserve">Не менее </w:t>
            </w:r>
            <w:r w:rsidR="0060179F" w:rsidRPr="0090622B">
              <w:t xml:space="preserve">восемнадцати </w:t>
            </w:r>
            <w:r w:rsidRPr="0090622B">
              <w:t xml:space="preserve">месяцев на судах валовой вместимостью 500 и более в должности старшего помощника капитана, в том числе не менее </w:t>
            </w:r>
            <w:r w:rsidR="005969B9" w:rsidRPr="0090622B">
              <w:t>двенадцати</w:t>
            </w:r>
            <w:r w:rsidR="005969B9" w:rsidRPr="00FB6968">
              <w:t xml:space="preserve"> </w:t>
            </w:r>
            <w:r w:rsidRPr="00FB6968">
              <w:t>месяцев за предшествующие пять лет – для капитана морского судна</w:t>
            </w:r>
          </w:p>
          <w:p w:rsidR="00256C8E" w:rsidRPr="00FB6968" w:rsidRDefault="00256C8E" w:rsidP="00DA40BE">
            <w:pPr>
              <w:suppressAutoHyphens/>
              <w:jc w:val="both"/>
            </w:pPr>
            <w:r w:rsidRPr="00FB6968">
              <w:t xml:space="preserve">Не менее </w:t>
            </w:r>
            <w:r w:rsidR="0060179F" w:rsidRPr="00FB6968">
              <w:t xml:space="preserve">восемнадцати </w:t>
            </w:r>
            <w:r w:rsidRPr="00FB6968">
              <w:t xml:space="preserve">месяцев в должности старшего помощника капитана или старшего помощника капитана прибрежного плавания, в том числе не менее </w:t>
            </w:r>
            <w:r w:rsidR="005969B9" w:rsidRPr="00FB6968">
              <w:t xml:space="preserve">двенадцати </w:t>
            </w:r>
            <w:r w:rsidRPr="00FB6968">
              <w:t>месяцев за предшествующие пять лет – для капитана прибрежного плавания</w:t>
            </w:r>
          </w:p>
          <w:p w:rsidR="00256C8E" w:rsidRPr="00FB6968" w:rsidRDefault="00256C8E" w:rsidP="00DA40BE">
            <w:pPr>
              <w:suppressAutoHyphens/>
              <w:jc w:val="both"/>
            </w:pPr>
            <w:r w:rsidRPr="00FB6968">
              <w:t xml:space="preserve">Не менее </w:t>
            </w:r>
            <w:r w:rsidR="0060179F" w:rsidRPr="00FB6968">
              <w:t xml:space="preserve">восемнадцати </w:t>
            </w:r>
            <w:r w:rsidRPr="00FB6968">
              <w:t>месяцев в должности вахтенного помощника капитана</w:t>
            </w:r>
            <w:r w:rsidR="005969B9" w:rsidRPr="00FB6968">
              <w:t>,</w:t>
            </w:r>
            <w:r w:rsidRPr="00FB6968">
              <w:t xml:space="preserve"> или старшего помощника капитана, или вахтенного помощника капитана прибрежного плавания, или старшего помощника капитана прибрежного плавания, или вахтенного </w:t>
            </w:r>
            <w:r w:rsidRPr="0090622B">
              <w:t xml:space="preserve">помощника капитана прибрежного плавания судов валовой вместимостью менее 500, в том числе не менее </w:t>
            </w:r>
            <w:r w:rsidR="005969B9" w:rsidRPr="0090622B">
              <w:t xml:space="preserve">двенадцати </w:t>
            </w:r>
            <w:r w:rsidRPr="0090622B">
              <w:t>месяцев за предшествующие пять лет – для капитана прибрежного плавания судов валовой вместимостью менее 500</w:t>
            </w:r>
          </w:p>
          <w:p w:rsidR="00256C8E" w:rsidRPr="00FB6968" w:rsidRDefault="00256C8E" w:rsidP="00DA40BE">
            <w:pPr>
              <w:suppressAutoHyphens/>
              <w:jc w:val="both"/>
            </w:pPr>
            <w:r w:rsidRPr="00FB6968">
              <w:t xml:space="preserve">Не менее </w:t>
            </w:r>
            <w:r w:rsidR="0060179F" w:rsidRPr="00FB6968">
              <w:t xml:space="preserve">восемнадцати </w:t>
            </w:r>
            <w:r w:rsidRPr="00FB6968">
              <w:t>месяцев в должности старшего помощника капитана – для капитана судов внутреннего водного транспорта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13" w:type="pct"/>
          </w:tcPr>
          <w:p w:rsidR="00256C8E" w:rsidRPr="00FB6968" w:rsidRDefault="00256C8E" w:rsidP="00FF31E3">
            <w:pPr>
              <w:suppressAutoHyphens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:rsidR="00256C8E" w:rsidRPr="00FB6968" w:rsidRDefault="005969B9" w:rsidP="00DA40BE">
            <w:pPr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 xml:space="preserve">Лица не моложе </w:t>
            </w:r>
            <w:r w:rsidR="00256C8E" w:rsidRPr="00FB6968">
              <w:rPr>
                <w:rFonts w:cs="Times New Roman"/>
                <w:szCs w:val="24"/>
              </w:rPr>
              <w:t>18 лет</w:t>
            </w:r>
          </w:p>
          <w:p w:rsidR="00256C8E" w:rsidRPr="00FB6968" w:rsidRDefault="00256C8E" w:rsidP="00DA40BE">
            <w:pPr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</w:t>
            </w:r>
          </w:p>
          <w:p w:rsidR="00256C8E" w:rsidRDefault="00256C8E" w:rsidP="00DA40BE">
            <w:pPr>
              <w:jc w:val="both"/>
            </w:pPr>
            <w:r w:rsidRPr="00FB6968">
              <w:t>Прохождение инструктажа по охране труда и проверка знаний требований охраны труда</w:t>
            </w:r>
          </w:p>
          <w:p w:rsidR="00CE7C6C" w:rsidRPr="0090622B" w:rsidRDefault="003929AB" w:rsidP="00CE7C6C">
            <w:pPr>
              <w:rPr>
                <w:rFonts w:cs="Times New Roman"/>
                <w:szCs w:val="24"/>
                <w:vertAlign w:val="superscript"/>
              </w:rPr>
            </w:pPr>
            <w:r w:rsidRPr="00FB6968">
              <w:rPr>
                <w:rFonts w:cs="Times New Roman"/>
                <w:szCs w:val="24"/>
              </w:rPr>
              <w:t xml:space="preserve">Наличие </w:t>
            </w:r>
            <w:r w:rsidR="000333AF">
              <w:rPr>
                <w:rFonts w:cs="Times New Roman"/>
                <w:szCs w:val="24"/>
              </w:rPr>
              <w:t>диплома капитана, ст</w:t>
            </w:r>
            <w:r w:rsidR="00112F02">
              <w:rPr>
                <w:rFonts w:cs="Times New Roman"/>
                <w:szCs w:val="24"/>
              </w:rPr>
              <w:t>а</w:t>
            </w:r>
            <w:r w:rsidR="000333AF">
              <w:rPr>
                <w:rFonts w:cs="Times New Roman"/>
                <w:szCs w:val="24"/>
              </w:rPr>
              <w:t>ршего помощника капитана</w:t>
            </w:r>
            <w:r w:rsidR="000333AF">
              <w:rPr>
                <w:rFonts w:cs="Times New Roman"/>
                <w:szCs w:val="24"/>
                <w:vertAlign w:val="superscript"/>
              </w:rPr>
              <w:t>3,4</w:t>
            </w:r>
            <w:r w:rsidR="000333AF">
              <w:rPr>
                <w:rFonts w:cs="Times New Roman"/>
                <w:szCs w:val="24"/>
              </w:rPr>
              <w:t xml:space="preserve"> </w:t>
            </w:r>
          </w:p>
          <w:p w:rsidR="00256C8E" w:rsidRPr="00FB6968" w:rsidRDefault="00CE7C6C" w:rsidP="0090622B">
            <w:pPr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Наличие свидетельств о прохождении специальных подготовок</w:t>
            </w:r>
            <w:r>
              <w:rPr>
                <w:rFonts w:cs="Times New Roman"/>
                <w:szCs w:val="24"/>
                <w:vertAlign w:val="superscript"/>
              </w:rPr>
              <w:t>3</w:t>
            </w:r>
            <w:r w:rsidR="00112F02">
              <w:rPr>
                <w:rFonts w:cs="Times New Roman"/>
                <w:szCs w:val="24"/>
                <w:vertAlign w:val="superscript"/>
              </w:rPr>
              <w:t>,4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13" w:type="pct"/>
          </w:tcPr>
          <w:p w:rsidR="00256C8E" w:rsidRPr="00FB6968" w:rsidRDefault="00256C8E" w:rsidP="00FF31E3">
            <w:pPr>
              <w:suppressAutoHyphens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:rsidR="00256C8E" w:rsidRPr="00FB6968" w:rsidRDefault="00256C8E" w:rsidP="00DA40BE">
            <w:pPr>
              <w:suppressAutoHyphens/>
              <w:jc w:val="both"/>
              <w:rPr>
                <w:rFonts w:cs="Times New Roman"/>
                <w:spacing w:val="-2"/>
              </w:rPr>
            </w:pPr>
            <w:r w:rsidRPr="00FB6968">
              <w:rPr>
                <w:rFonts w:cs="Times New Roman"/>
                <w:spacing w:val="-2"/>
              </w:rPr>
              <w:t>Знание английского языка для экипажей морских судов</w:t>
            </w:r>
          </w:p>
          <w:p w:rsidR="00256C8E" w:rsidRDefault="00256C8E" w:rsidP="00DA40BE">
            <w:pPr>
              <w:suppressAutoHyphens/>
              <w:jc w:val="both"/>
              <w:rPr>
                <w:rFonts w:cs="Times New Roman"/>
                <w:spacing w:val="-2"/>
              </w:rPr>
            </w:pPr>
            <w:r w:rsidRPr="00FB6968">
              <w:rPr>
                <w:rFonts w:cs="Times New Roman"/>
                <w:spacing w:val="-2"/>
              </w:rPr>
              <w:t>Стажировка на скоростном судне для командного состава скоростных судов внутреннего водного транспорта</w:t>
            </w:r>
          </w:p>
          <w:p w:rsidR="0090622B" w:rsidRPr="00FB6968" w:rsidRDefault="0090622B" w:rsidP="00DA40BE">
            <w:pPr>
              <w:suppressAutoHyphens/>
              <w:jc w:val="both"/>
              <w:rPr>
                <w:rFonts w:cs="Times New Roman"/>
                <w:szCs w:val="24"/>
                <w:vertAlign w:val="superscript"/>
              </w:rPr>
            </w:pPr>
            <w:r w:rsidRPr="00D673F5">
              <w:rPr>
                <w:rFonts w:eastAsia="Calibri" w:cs="Times New Roman"/>
                <w:szCs w:val="24"/>
                <w:lang w:bidi="en-US"/>
              </w:rPr>
              <w:t>Дополнительное профессиональное образование – программы повышения квалификации</w:t>
            </w:r>
          </w:p>
        </w:tc>
      </w:tr>
    </w:tbl>
    <w:p w:rsidR="00AF63FD" w:rsidRPr="00FB6968" w:rsidRDefault="00AF63FD" w:rsidP="007E69D9">
      <w:pPr>
        <w:pStyle w:val="Norm"/>
      </w:pPr>
    </w:p>
    <w:p w:rsidR="00256C8E" w:rsidRPr="00FB6968" w:rsidRDefault="00256C8E" w:rsidP="007E69D9">
      <w:pPr>
        <w:pStyle w:val="Norm"/>
      </w:pPr>
      <w:r w:rsidRPr="00FB6968">
        <w:t xml:space="preserve">Дополнительные характеристики </w:t>
      </w:r>
    </w:p>
    <w:p w:rsidR="00256C8E" w:rsidRPr="00FB6968" w:rsidRDefault="00256C8E" w:rsidP="007E69D9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22"/>
        <w:gridCol w:w="1803"/>
        <w:gridCol w:w="5996"/>
      </w:tblGrid>
      <w:tr w:rsidR="00256C8E" w:rsidRPr="00FB6968" w:rsidTr="00DA40BE">
        <w:trPr>
          <w:trHeight w:val="20"/>
          <w:jc w:val="center"/>
        </w:trPr>
        <w:tc>
          <w:tcPr>
            <w:tcW w:w="1258" w:type="pct"/>
            <w:vAlign w:val="center"/>
          </w:tcPr>
          <w:p w:rsidR="00256C8E" w:rsidRPr="00FB6968" w:rsidRDefault="00256C8E" w:rsidP="00C5000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65" w:type="pct"/>
            <w:vAlign w:val="center"/>
          </w:tcPr>
          <w:p w:rsidR="00256C8E" w:rsidRPr="00FB6968" w:rsidRDefault="00256C8E" w:rsidP="00C5000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77" w:type="pct"/>
            <w:vAlign w:val="center"/>
          </w:tcPr>
          <w:p w:rsidR="00256C8E" w:rsidRPr="00FB6968" w:rsidRDefault="00256C8E" w:rsidP="00C5000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58" w:type="pct"/>
          </w:tcPr>
          <w:p w:rsidR="00256C8E" w:rsidRPr="00FB6968" w:rsidRDefault="00256C8E" w:rsidP="00FF31E3">
            <w:pPr>
              <w:rPr>
                <w:rFonts w:cs="Times New Roman"/>
                <w:szCs w:val="24"/>
                <w:vertAlign w:val="superscript"/>
              </w:rPr>
            </w:pPr>
            <w:r w:rsidRPr="00FB6968">
              <w:rPr>
                <w:rFonts w:cs="Times New Roman"/>
                <w:szCs w:val="24"/>
              </w:rPr>
              <w:t>ОКЗ</w:t>
            </w:r>
          </w:p>
        </w:tc>
        <w:tc>
          <w:tcPr>
            <w:tcW w:w="865" w:type="pct"/>
          </w:tcPr>
          <w:p w:rsidR="00256C8E" w:rsidRPr="00FB6968" w:rsidRDefault="001E39E3" w:rsidP="00FF31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256C8E" w:rsidRPr="00FB6968">
                <w:rPr>
                  <w:rFonts w:ascii="Times New Roman" w:hAnsi="Times New Roman" w:cs="Times New Roman"/>
                  <w:sz w:val="24"/>
                  <w:szCs w:val="24"/>
                </w:rPr>
                <w:t>3152</w:t>
              </w:r>
            </w:hyperlink>
          </w:p>
        </w:tc>
        <w:tc>
          <w:tcPr>
            <w:tcW w:w="2877" w:type="pct"/>
          </w:tcPr>
          <w:p w:rsidR="00256C8E" w:rsidRPr="00FB6968" w:rsidRDefault="00256C8E" w:rsidP="00FF31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Капитаны судов и лоцманы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58" w:type="pct"/>
            <w:vMerge w:val="restart"/>
          </w:tcPr>
          <w:p w:rsidR="00256C8E" w:rsidRPr="00FB6968" w:rsidRDefault="00256C8E" w:rsidP="00FF31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ОКПДТР</w:t>
            </w:r>
          </w:p>
        </w:tc>
        <w:tc>
          <w:tcPr>
            <w:tcW w:w="865" w:type="pct"/>
          </w:tcPr>
          <w:p w:rsidR="00256C8E" w:rsidRPr="00FB6968" w:rsidRDefault="00256C8E" w:rsidP="00FF31E3">
            <w:pPr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23324</w:t>
            </w:r>
          </w:p>
        </w:tc>
        <w:tc>
          <w:tcPr>
            <w:tcW w:w="2877" w:type="pct"/>
          </w:tcPr>
          <w:p w:rsidR="00256C8E" w:rsidRPr="00FB6968" w:rsidRDefault="00256C8E" w:rsidP="00FF31E3">
            <w:pPr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Капитан</w:t>
            </w:r>
          </w:p>
        </w:tc>
      </w:tr>
      <w:tr w:rsidR="00AF471E" w:rsidRPr="00FB6968" w:rsidTr="00DA40BE">
        <w:trPr>
          <w:trHeight w:val="20"/>
          <w:jc w:val="center"/>
        </w:trPr>
        <w:tc>
          <w:tcPr>
            <w:tcW w:w="1258" w:type="pct"/>
            <w:vMerge/>
          </w:tcPr>
          <w:p w:rsidR="00AF471E" w:rsidRPr="00FB6968" w:rsidRDefault="00AF471E" w:rsidP="00FF31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pct"/>
          </w:tcPr>
          <w:p w:rsidR="00AF471E" w:rsidRPr="00FB6968" w:rsidRDefault="00AF471E" w:rsidP="00FF31E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23327</w:t>
            </w:r>
          </w:p>
        </w:tc>
        <w:tc>
          <w:tcPr>
            <w:tcW w:w="2877" w:type="pct"/>
          </w:tcPr>
          <w:p w:rsidR="00AF471E" w:rsidRPr="00FB6968" w:rsidRDefault="00AF471E" w:rsidP="00FF31E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Капитан-директор</w:t>
            </w:r>
          </w:p>
        </w:tc>
      </w:tr>
      <w:tr w:rsidR="00AF471E" w:rsidRPr="00FB6968" w:rsidTr="00DA40BE">
        <w:trPr>
          <w:trHeight w:val="20"/>
          <w:jc w:val="center"/>
        </w:trPr>
        <w:tc>
          <w:tcPr>
            <w:tcW w:w="1258" w:type="pct"/>
            <w:vMerge/>
          </w:tcPr>
          <w:p w:rsidR="00AF471E" w:rsidRPr="00FB6968" w:rsidRDefault="00AF471E" w:rsidP="00FF31E3">
            <w:pPr>
              <w:rPr>
                <w:rFonts w:cs="Times New Roman"/>
                <w:szCs w:val="24"/>
              </w:rPr>
            </w:pPr>
          </w:p>
        </w:tc>
        <w:tc>
          <w:tcPr>
            <w:tcW w:w="865" w:type="pct"/>
          </w:tcPr>
          <w:p w:rsidR="00AF471E" w:rsidRPr="00FB6968" w:rsidRDefault="00AF471E" w:rsidP="00FF31E3">
            <w:pPr>
              <w:rPr>
                <w:rFonts w:cs="Times New Roman"/>
              </w:rPr>
            </w:pPr>
            <w:r w:rsidRPr="00FB6968">
              <w:rPr>
                <w:rFonts w:cs="Times New Roman"/>
                <w:szCs w:val="24"/>
              </w:rPr>
              <w:t>27635</w:t>
            </w:r>
          </w:p>
        </w:tc>
        <w:tc>
          <w:tcPr>
            <w:tcW w:w="2877" w:type="pct"/>
          </w:tcPr>
          <w:p w:rsidR="00AF471E" w:rsidRPr="00FB6968" w:rsidRDefault="00AF471E" w:rsidP="00FF31E3">
            <w:pPr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Штурман (на флоте)</w:t>
            </w:r>
          </w:p>
        </w:tc>
      </w:tr>
      <w:tr w:rsidR="00AF471E" w:rsidRPr="00FB6968" w:rsidTr="00DA40BE">
        <w:trPr>
          <w:trHeight w:val="20"/>
          <w:jc w:val="center"/>
        </w:trPr>
        <w:tc>
          <w:tcPr>
            <w:tcW w:w="1258" w:type="pct"/>
            <w:vMerge w:val="restart"/>
          </w:tcPr>
          <w:p w:rsidR="00AF471E" w:rsidRPr="00FB6968" w:rsidRDefault="00AF471E" w:rsidP="00FF31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ОКСО</w:t>
            </w:r>
          </w:p>
        </w:tc>
        <w:tc>
          <w:tcPr>
            <w:tcW w:w="865" w:type="pct"/>
          </w:tcPr>
          <w:p w:rsidR="00AF471E" w:rsidRPr="00FB6968" w:rsidRDefault="00AF471E" w:rsidP="00FF31E3">
            <w:pPr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2.26.05.05</w:t>
            </w:r>
          </w:p>
        </w:tc>
        <w:tc>
          <w:tcPr>
            <w:tcW w:w="2877" w:type="pct"/>
          </w:tcPr>
          <w:p w:rsidR="00AF471E" w:rsidRPr="00FB6968" w:rsidRDefault="00AF471E" w:rsidP="00FF31E3">
            <w:pPr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Судовождение</w:t>
            </w:r>
          </w:p>
        </w:tc>
      </w:tr>
      <w:tr w:rsidR="00AF471E" w:rsidRPr="00FB6968" w:rsidTr="00DA40BE">
        <w:trPr>
          <w:trHeight w:val="20"/>
          <w:jc w:val="center"/>
        </w:trPr>
        <w:tc>
          <w:tcPr>
            <w:tcW w:w="1258" w:type="pct"/>
            <w:vMerge/>
          </w:tcPr>
          <w:p w:rsidR="00AF471E" w:rsidRPr="00FB6968" w:rsidRDefault="00AF471E" w:rsidP="00FF31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pct"/>
          </w:tcPr>
          <w:p w:rsidR="00AF471E" w:rsidRPr="00FB6968" w:rsidRDefault="00AF471E" w:rsidP="00FF31E3">
            <w:pPr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2.26.02.03</w:t>
            </w:r>
          </w:p>
        </w:tc>
        <w:tc>
          <w:tcPr>
            <w:tcW w:w="2877" w:type="pct"/>
          </w:tcPr>
          <w:p w:rsidR="00AF471E" w:rsidRPr="00FB6968" w:rsidRDefault="00AF471E" w:rsidP="00FF31E3">
            <w:pPr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Судовождение</w:t>
            </w:r>
          </w:p>
        </w:tc>
      </w:tr>
    </w:tbl>
    <w:p w:rsidR="00256C8E" w:rsidRPr="00FB6968" w:rsidRDefault="00256C8E" w:rsidP="007E69D9">
      <w:pPr>
        <w:pStyle w:val="Norm"/>
        <w:rPr>
          <w:b/>
        </w:rPr>
      </w:pPr>
    </w:p>
    <w:p w:rsidR="00256C8E" w:rsidRPr="00AF471E" w:rsidRDefault="00256C8E" w:rsidP="001475E8">
      <w:pPr>
        <w:rPr>
          <w:b/>
          <w:color w:val="FF0000"/>
        </w:rPr>
      </w:pPr>
      <w:bookmarkStart w:id="17" w:name="_Toc467779225"/>
      <w:r w:rsidRPr="00FB6968">
        <w:rPr>
          <w:b/>
        </w:rPr>
        <w:t>3.2.1. Трудовая функци</w:t>
      </w:r>
      <w:r w:rsidR="00CE7C6C">
        <w:rPr>
          <w:b/>
        </w:rPr>
        <w:t>я</w:t>
      </w:r>
      <w:bookmarkEnd w:id="17"/>
    </w:p>
    <w:p w:rsidR="00DA40BE" w:rsidRPr="00FB6968" w:rsidRDefault="00DA40BE" w:rsidP="001475E8">
      <w:pPr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0"/>
        <w:gridCol w:w="4621"/>
        <w:gridCol w:w="834"/>
        <w:gridCol w:w="907"/>
        <w:gridCol w:w="1740"/>
        <w:gridCol w:w="579"/>
      </w:tblGrid>
      <w:tr w:rsidR="00256C8E" w:rsidRPr="00FB6968" w:rsidTr="006C3086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:rsidR="00256C8E" w:rsidRPr="00FB6968" w:rsidRDefault="00256C8E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FB6968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56C8E" w:rsidRPr="00FB6968" w:rsidRDefault="00256C8E" w:rsidP="007E69D9">
            <w:pPr>
              <w:suppressAutoHyphens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Судовождение на уровне управления</w:t>
            </w:r>
          </w:p>
        </w:tc>
        <w:tc>
          <w:tcPr>
            <w:tcW w:w="40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256C8E" w:rsidRPr="00FB6968" w:rsidRDefault="00256C8E" w:rsidP="00DA40B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B6968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3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56C8E" w:rsidRPr="00FB6968" w:rsidRDefault="00FB6968" w:rsidP="007E69D9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256C8E" w:rsidRPr="00FB6968">
              <w:rPr>
                <w:rFonts w:cs="Times New Roman"/>
                <w:szCs w:val="24"/>
              </w:rPr>
              <w:t>/01.6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256C8E" w:rsidRPr="00FB6968" w:rsidRDefault="00256C8E" w:rsidP="00DA40BE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FB6968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56C8E" w:rsidRPr="00FB6968" w:rsidRDefault="00256C8E" w:rsidP="007E69D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6</w:t>
            </w:r>
          </w:p>
        </w:tc>
      </w:tr>
    </w:tbl>
    <w:p w:rsidR="00256C8E" w:rsidRPr="00FB6968" w:rsidRDefault="00256C8E" w:rsidP="007E69D9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41"/>
        <w:gridCol w:w="1188"/>
        <w:gridCol w:w="638"/>
        <w:gridCol w:w="1911"/>
        <w:gridCol w:w="396"/>
        <w:gridCol w:w="1273"/>
        <w:gridCol w:w="2374"/>
      </w:tblGrid>
      <w:tr w:rsidR="00256C8E" w:rsidRPr="00FB6968" w:rsidTr="0090622B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:rsidR="00256C8E" w:rsidRPr="00FB6968" w:rsidRDefault="00256C8E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FB6968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256C8E" w:rsidRPr="00FB6968" w:rsidRDefault="00256C8E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FB6968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56C8E" w:rsidRPr="00FB6968" w:rsidRDefault="00256C8E" w:rsidP="007E69D9">
            <w:pPr>
              <w:suppressAutoHyphens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256C8E" w:rsidRPr="00FB6968" w:rsidRDefault="00256C8E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FB6968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56C8E" w:rsidRPr="00FB6968" w:rsidRDefault="00256C8E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56C8E" w:rsidRPr="00FB6968" w:rsidRDefault="00256C8E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56C8E" w:rsidRPr="00FB6968" w:rsidRDefault="00256C8E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256C8E" w:rsidRPr="00FB6968" w:rsidTr="0090622B">
        <w:trPr>
          <w:jc w:val="center"/>
        </w:trPr>
        <w:tc>
          <w:tcPr>
            <w:tcW w:w="1267" w:type="pct"/>
            <w:vAlign w:val="center"/>
          </w:tcPr>
          <w:p w:rsidR="00256C8E" w:rsidRPr="00FB6968" w:rsidRDefault="00256C8E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:rsidR="00256C8E" w:rsidRPr="00FB6968" w:rsidRDefault="00256C8E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256C8E" w:rsidRPr="00FB6968" w:rsidRDefault="00256C8E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256C8E" w:rsidRPr="00FB6968" w:rsidRDefault="00256C8E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:rsidR="00256C8E" w:rsidRPr="00FB6968" w:rsidRDefault="00256C8E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256C8E" w:rsidRPr="00FB6968" w:rsidRDefault="00256C8E" w:rsidP="007E69D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B6968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:rsidR="00256C8E" w:rsidRPr="00FB6968" w:rsidRDefault="00256C8E" w:rsidP="007E69D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B6968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DA40BE" w:rsidRPr="00FB6968" w:rsidRDefault="00DA40BE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256C8E" w:rsidRPr="00FB6968" w:rsidTr="00DA40BE">
        <w:trPr>
          <w:trHeight w:val="20"/>
          <w:jc w:val="center"/>
        </w:trPr>
        <w:tc>
          <w:tcPr>
            <w:tcW w:w="1266" w:type="pct"/>
            <w:vMerge w:val="restart"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256C8E" w:rsidRPr="00FB6968" w:rsidRDefault="00256C8E" w:rsidP="00DA40B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Планирование рейса и судовождение в любых условиях с применением подходящих методов прокладки путей, принимая во внимание стесненные воды, метеорологические условия, льды, ограниченную видимость, системы разделения движения, районы служб управления движением судов, районы с сильными приливами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Координация поисково-спасательных операций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Организация несения вахты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Обеспечение безопасного плавания пут</w:t>
            </w:r>
            <w:r w:rsidR="0073203F" w:rsidRPr="00FB6968">
              <w:rPr>
                <w:rFonts w:cs="Times New Roman"/>
                <w:szCs w:val="24"/>
              </w:rPr>
              <w:t>е</w:t>
            </w:r>
            <w:r w:rsidRPr="00FB6968">
              <w:rPr>
                <w:rFonts w:cs="Times New Roman"/>
                <w:szCs w:val="24"/>
              </w:rPr>
              <w:t>м использования информации от навигационного оборудования и систем, облегчающих процесс принятия решений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Прогноз</w:t>
            </w:r>
            <w:r w:rsidR="005969B9" w:rsidRPr="00FB6968">
              <w:rPr>
                <w:rFonts w:cs="Times New Roman"/>
                <w:szCs w:val="24"/>
              </w:rPr>
              <w:t>ирование</w:t>
            </w:r>
            <w:r w:rsidRPr="00FB6968">
              <w:rPr>
                <w:rFonts w:cs="Times New Roman"/>
                <w:szCs w:val="24"/>
              </w:rPr>
              <w:t xml:space="preserve"> погоды и океанографических условий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517D9B" w:rsidP="00AF63FD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63FD">
              <w:rPr>
                <w:rFonts w:cs="Times New Roman"/>
                <w:szCs w:val="24"/>
              </w:rPr>
              <w:t xml:space="preserve">Организация и управление судовым экипажем </w:t>
            </w:r>
            <w:r w:rsidR="00256C8E" w:rsidRPr="00FB6968">
              <w:rPr>
                <w:rFonts w:cs="Times New Roman"/>
                <w:szCs w:val="24"/>
              </w:rPr>
              <w:t>при авариях, возникающих во время плавания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Маневрирование и управление судном в любых условиях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Эксплуатация систем дистанционного управления двигательной установкой, системами и службами машинного отделения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Управление судном и составом при плавании по внутренним водным путям с использованием знаков береговой и плавучей навигационной обстановки, при прохождении крутых изгибов рек, мостов, шлюзов, подходе и отходе от причалов по течению и против него (для судоводителей судов внутреннего водного транспорта)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Управление скоростным судном при плавании по внутренним водным путям (для судоводителей судов внутреннего водного транспорта)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Выбор орудий рыболовства, технологии лова морепродуктов и их применени</w:t>
            </w:r>
            <w:r w:rsidR="005969B9" w:rsidRPr="00FB6968">
              <w:rPr>
                <w:rFonts w:cs="Times New Roman"/>
                <w:szCs w:val="24"/>
              </w:rPr>
              <w:t>е</w:t>
            </w:r>
            <w:r w:rsidRPr="00FB6968">
              <w:rPr>
                <w:rFonts w:cs="Times New Roman"/>
                <w:szCs w:val="24"/>
              </w:rPr>
              <w:t xml:space="preserve"> с учетом экологических последствий (для судоводителей рыбопромысловых судов)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Предварительная проработка и планирование рейса судна с учетом лоций района плавания, атласов, требований руководств для плавания и навигационных пособий внутренних водных путей (для судоводителей судов внутреннего водного транспорта)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 w:val="restart"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256C8E" w:rsidRPr="00FB6968" w:rsidRDefault="00256C8E" w:rsidP="00AF63F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Использовать навигационные карты и пособия, включая лоции, таблицы приливов, извещения мореплавателям, навигационные предупреждения, передаваемые по радио</w:t>
            </w:r>
            <w:r w:rsidR="005969B9" w:rsidRPr="00FB6968">
              <w:rPr>
                <w:rFonts w:cs="Times New Roman"/>
                <w:szCs w:val="24"/>
              </w:rPr>
              <w:t>,</w:t>
            </w:r>
            <w:r w:rsidRPr="00FB6968">
              <w:rPr>
                <w:rFonts w:cs="Times New Roman"/>
                <w:szCs w:val="24"/>
              </w:rPr>
              <w:t xml:space="preserve"> для планирования перехода и оценки точности определения местоположения с использованием современных радиолокационных средств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Определять местоположение судна астрономическими методами</w:t>
            </w:r>
            <w:r w:rsidR="005969B9" w:rsidRPr="00FB6968">
              <w:rPr>
                <w:rFonts w:cs="Times New Roman"/>
                <w:szCs w:val="24"/>
              </w:rPr>
              <w:t>,</w:t>
            </w:r>
            <w:r w:rsidRPr="00FB6968">
              <w:rPr>
                <w:rFonts w:cs="Times New Roman"/>
                <w:szCs w:val="24"/>
              </w:rPr>
              <w:t xml:space="preserve"> с использованием береговых ориентиров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Руководить выполнением требований общих положений об установлении путей движения судов, о системах судовых сообщений и рекомендаций служб управления движением судов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Планировать и координировать поисково-спасательную операцию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Организов</w:t>
            </w:r>
            <w:r w:rsidR="005969B9" w:rsidRPr="00FB6968">
              <w:rPr>
                <w:rFonts w:cs="Times New Roman"/>
                <w:szCs w:val="24"/>
              </w:rPr>
              <w:t>ыв</w:t>
            </w:r>
            <w:r w:rsidRPr="00FB6968">
              <w:rPr>
                <w:rFonts w:cs="Times New Roman"/>
                <w:szCs w:val="24"/>
              </w:rPr>
              <w:t>ать вахту на судне в соответствии с основными принципами несения навигационной вахты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 xml:space="preserve">Обнаруживать неправильные показания электронных навигационных средств и </w:t>
            </w:r>
            <w:r w:rsidR="005969B9" w:rsidRPr="00FB6968">
              <w:rPr>
                <w:rFonts w:cs="Times New Roman"/>
                <w:szCs w:val="24"/>
              </w:rPr>
              <w:t>пользоваться</w:t>
            </w:r>
            <w:r w:rsidRPr="00FB6968">
              <w:rPr>
                <w:rFonts w:cs="Times New Roman"/>
                <w:szCs w:val="24"/>
              </w:rPr>
              <w:t xml:space="preserve"> методами их коррекции для получения точного определения местоположения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Использовать информацию синоптической карты и прогнозировать погоду в районе плавания с учетом местных гидрометеоусловий и гидрометеорологической информации, полученной по факсимильной связи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Действовать, если посадка судна на мель неизбежна, и после посадки судна на мель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Действовать в случае, если столкновение неизбежно, после столкновения или при нарушении водонепроницаемости корпуса, произошедшем по какой-либо причине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Снимать судно с мели с посторонней помощью и своими силами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Оценивать эффективность борьбы за живучесть</w:t>
            </w:r>
            <w:r w:rsidR="00112F02">
              <w:rPr>
                <w:rFonts w:cs="Times New Roman"/>
                <w:szCs w:val="24"/>
              </w:rPr>
              <w:t xml:space="preserve"> судна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Выполнять маневры для расхождения с другими судами, а также при постановке на якорь и швартовке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Управлять судном при плавании в реках, эстуариях и стесненных водах с учетом влияния течения, ветра и стесненных вод на управляемость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Использовать технику поворота с постоянной угловой скоростью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Маневрировать на мелководье, включая уменьшение запаса воды под килем из-за эффекта проседания, бортовой и килевой качки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Маневрировать при приближении к лоцманской станции, посадке или высадке лоцманов с учетом погоды, состояния прилива, выбега и тормозного пути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Швартоваться и отшвартовываться при различных ветрах, приливах и течениях с использованием буксиров и без них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 xml:space="preserve">Использовать двигательную установку и системы маневрирования 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 xml:space="preserve">Выбирать место якорной стоянки, становиться на один или два якоря на стесненной якорной стоянке 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Пользоваться услугами спутникового мониторинга промысла, анализировать промысловую информацию и делать краткосрочные промысловые прогнозы (для судоводителей рыбопромысловых судов)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Маневрировать системой судно – трал (для судоводителей рыбопромысловых судов)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Работать с орудиями лова: разноглубинным, донным, близнецовым тралами, кошельковым неводом (для судоводителей рыбопромысловых судов)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Учитывать влияние орудий лова на мореходные качества судна при лове рыбы (для судоводителей рыбопромысловых судов)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Учитывать траекторию движения орудия лова при расхождении судов на промысле (для судоводителей рыбопромысловых судов)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Определять маневренные характеристики обычных типов судов и их двигательных установок, обращая особое внимание на тормозные пути и диаметр циркуляции при различных осадках и скоростях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Эксплуатировать систему дистанционного управления судовой двигательной установкой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Пользоваться системами разделения движения и службами управления движением судов, маневрировать при плавании в них или вблизи них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 w:val="restart"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256C8E" w:rsidRPr="00FB6968" w:rsidRDefault="00256C8E" w:rsidP="00DA40B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Принципы работы радиолокационных средств, их ограничения, источники ошибок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Процедуры планирования и координации поисково-спасательных операций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 xml:space="preserve">Международные правила предупреждения столкновений судов в море 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Содержание, применение и цели основных принципов несения навигационной вахты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Характеристики различных систем погоды, включая тропические циклоны</w:t>
            </w:r>
            <w:r w:rsidR="005969B9" w:rsidRPr="00FB6968">
              <w:rPr>
                <w:rFonts w:cs="Times New Roman"/>
                <w:szCs w:val="24"/>
              </w:rPr>
              <w:t>,</w:t>
            </w:r>
            <w:r w:rsidRPr="00FB6968">
              <w:rPr>
                <w:rFonts w:cs="Times New Roman"/>
                <w:szCs w:val="24"/>
              </w:rPr>
              <w:t xml:space="preserve"> и </w:t>
            </w:r>
            <w:r w:rsidR="005969B9" w:rsidRPr="00FB6968">
              <w:rPr>
                <w:rFonts w:cs="Times New Roman"/>
                <w:szCs w:val="24"/>
              </w:rPr>
              <w:t>способы</w:t>
            </w:r>
            <w:r w:rsidRPr="00FB6968">
              <w:rPr>
                <w:rFonts w:cs="Times New Roman"/>
                <w:szCs w:val="24"/>
              </w:rPr>
              <w:t xml:space="preserve"> избегать их центра и опасных четвертей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Действия, которые должны предприниматься, если посадка судна на мель неизбежна, и действия после посадки судна на мель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Действия, которые должны предприниматься, если столкновение неизбежно, после столкновения или при нарушении водонепроницаемости корпуса, произошедшем по какой-либо причине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Устройства аварийной буксировки и процедуры буксировки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Взаимодействие между проходящими судами, а также взаимодействие собственного судна с близлежащими берегами (канальный эффект)</w:t>
            </w:r>
          </w:p>
        </w:tc>
      </w:tr>
      <w:tr w:rsidR="00112F02" w:rsidRPr="00FB6968" w:rsidTr="00112F02">
        <w:trPr>
          <w:trHeight w:val="70"/>
          <w:jc w:val="center"/>
        </w:trPr>
        <w:tc>
          <w:tcPr>
            <w:tcW w:w="1266" w:type="pct"/>
            <w:vMerge/>
          </w:tcPr>
          <w:p w:rsidR="00112F02" w:rsidRPr="00FB6968" w:rsidRDefault="00112F02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12F02" w:rsidRPr="00FB6968" w:rsidRDefault="00112F02" w:rsidP="00DA40B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Факторы, влияющие на выбор необходимой длины якорной цепи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 xml:space="preserve">Способы плавания с уменьшенной скоростью для </w:t>
            </w:r>
            <w:r w:rsidR="00F2549A" w:rsidRPr="00FB6968">
              <w:rPr>
                <w:rFonts w:cs="Times New Roman"/>
                <w:szCs w:val="24"/>
              </w:rPr>
              <w:t>предотвращения</w:t>
            </w:r>
            <w:r w:rsidRPr="00FB6968">
              <w:rPr>
                <w:rFonts w:cs="Times New Roman"/>
                <w:szCs w:val="24"/>
              </w:rPr>
              <w:t xml:space="preserve"> повреждений, причиняемых попутной волной своего судна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Управление судовой движительной установкой при помощи системы дистанционного управления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Практические меры, принимаемые при плавании во льдах</w:t>
            </w:r>
            <w:r w:rsidR="00F2549A" w:rsidRPr="00FB6968">
              <w:rPr>
                <w:rFonts w:cs="Times New Roman"/>
                <w:szCs w:val="24"/>
              </w:rPr>
              <w:t>,</w:t>
            </w:r>
            <w:r w:rsidRPr="00FB6968">
              <w:rPr>
                <w:rFonts w:cs="Times New Roman"/>
                <w:szCs w:val="24"/>
              </w:rPr>
              <w:t xml:space="preserve"> или вблизи льда, или в условиях обледенения судна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Международные правила рыболовства и экологической безопасности (для судоводителей рыбопромысловых судов)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Биология моря и сырьевая база рыбной промышленности (для судоводителей рыбопромысловых судов)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Влияние орудий лова на мореходные качества судна (для судоводителей рыбопромысловых судов)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Технология переработки улова, правила транспортировки различных видов рыбопродукции (для судоводителей рыбопромысловых судов)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Особенности судовождения на промысле, влияние орудий лова на траекторию движения судна (для судоводителей рыбопромысловых судов)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Правила совместного плавания и ведения промысла (для судоводителей рыбопромысловых судов)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Основы теории поиска объектов, планирование и ведение гидроакустического поиска объектов промысла (для судоводителей рыбопромысловых судов)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256C8E" w:rsidRPr="00FB6968" w:rsidRDefault="00256C8E" w:rsidP="00DA40BE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-</w:t>
            </w:r>
          </w:p>
        </w:tc>
      </w:tr>
    </w:tbl>
    <w:p w:rsidR="00256C8E" w:rsidRPr="00FB6968" w:rsidRDefault="00256C8E" w:rsidP="005A5E9F">
      <w:pPr>
        <w:rPr>
          <w:b/>
        </w:rPr>
      </w:pPr>
      <w:bookmarkStart w:id="18" w:name="_Toc467779226"/>
    </w:p>
    <w:p w:rsidR="00256C8E" w:rsidRPr="00FB6968" w:rsidRDefault="00256C8E" w:rsidP="001475E8">
      <w:pPr>
        <w:rPr>
          <w:b/>
        </w:rPr>
      </w:pPr>
      <w:r w:rsidRPr="00FB6968">
        <w:rPr>
          <w:b/>
        </w:rPr>
        <w:t>3.2.2. Трудовая функция</w:t>
      </w:r>
      <w:bookmarkEnd w:id="18"/>
    </w:p>
    <w:p w:rsidR="00DA40BE" w:rsidRPr="00FB6968" w:rsidRDefault="00DA40BE" w:rsidP="001475E8">
      <w:pPr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256C8E" w:rsidRPr="00FB6968" w:rsidTr="00112F02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256C8E" w:rsidRPr="00FB6968" w:rsidRDefault="00256C8E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FB6968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56C8E" w:rsidRPr="00FB6968" w:rsidRDefault="004C75E0" w:rsidP="005C4CB8">
            <w:pPr>
              <w:suppressAutoHyphens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Обработка и размещение грузов на судне на уровне управления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256C8E" w:rsidRPr="00FB6968" w:rsidRDefault="00256C8E" w:rsidP="00DA40B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B6968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56C8E" w:rsidRPr="00FB6968" w:rsidRDefault="00FB6968" w:rsidP="00112F02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256C8E" w:rsidRPr="00FB6968">
              <w:rPr>
                <w:rFonts w:cs="Times New Roman"/>
                <w:szCs w:val="24"/>
              </w:rPr>
              <w:t>/02.6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256C8E" w:rsidRPr="00FB6968" w:rsidRDefault="00256C8E" w:rsidP="00DA40BE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FB6968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56C8E" w:rsidRPr="00FB6968" w:rsidRDefault="00256C8E" w:rsidP="007E69D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6</w:t>
            </w:r>
          </w:p>
        </w:tc>
      </w:tr>
    </w:tbl>
    <w:p w:rsidR="00256C8E" w:rsidRPr="00FB6968" w:rsidRDefault="00256C8E" w:rsidP="007E69D9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41"/>
        <w:gridCol w:w="1188"/>
        <w:gridCol w:w="638"/>
        <w:gridCol w:w="1911"/>
        <w:gridCol w:w="396"/>
        <w:gridCol w:w="1273"/>
        <w:gridCol w:w="2374"/>
      </w:tblGrid>
      <w:tr w:rsidR="00256C8E" w:rsidRPr="00FB6968" w:rsidTr="0090622B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:rsidR="00256C8E" w:rsidRPr="00FB6968" w:rsidRDefault="00256C8E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FB6968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256C8E" w:rsidRPr="00FB6968" w:rsidRDefault="00256C8E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FB6968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56C8E" w:rsidRPr="00FB6968" w:rsidRDefault="00256C8E" w:rsidP="007E69D9">
            <w:pPr>
              <w:suppressAutoHyphens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256C8E" w:rsidRPr="00FB6968" w:rsidRDefault="00256C8E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FB6968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56C8E" w:rsidRPr="00FB6968" w:rsidRDefault="00256C8E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56C8E" w:rsidRPr="00FB6968" w:rsidRDefault="00256C8E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56C8E" w:rsidRPr="00FB6968" w:rsidRDefault="00256C8E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256C8E" w:rsidRPr="00FB6968" w:rsidTr="0090622B">
        <w:trPr>
          <w:jc w:val="center"/>
        </w:trPr>
        <w:tc>
          <w:tcPr>
            <w:tcW w:w="1267" w:type="pct"/>
            <w:vAlign w:val="center"/>
          </w:tcPr>
          <w:p w:rsidR="00256C8E" w:rsidRPr="00FB6968" w:rsidRDefault="00256C8E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:rsidR="00256C8E" w:rsidRPr="00FB6968" w:rsidRDefault="00256C8E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256C8E" w:rsidRPr="00FB6968" w:rsidRDefault="00256C8E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256C8E" w:rsidRPr="00FB6968" w:rsidRDefault="00256C8E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:rsidR="00256C8E" w:rsidRPr="00FB6968" w:rsidRDefault="00256C8E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256C8E" w:rsidRPr="00FB6968" w:rsidRDefault="00256C8E" w:rsidP="007E69D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B6968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:rsidR="00256C8E" w:rsidRPr="00FB6968" w:rsidRDefault="00256C8E" w:rsidP="007E69D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B6968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DA40BE" w:rsidRPr="00FB6968" w:rsidRDefault="00DA40BE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256C8E" w:rsidRPr="00FB6968" w:rsidTr="00DA40BE">
        <w:trPr>
          <w:trHeight w:val="20"/>
          <w:jc w:val="center"/>
        </w:trPr>
        <w:tc>
          <w:tcPr>
            <w:tcW w:w="1266" w:type="pct"/>
            <w:vMerge w:val="restart"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256C8E" w:rsidRPr="00FB6968" w:rsidRDefault="00256C8E" w:rsidP="00DA40B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Планирование погрузки, размещения, крепления и выгрузки груза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Выполнение расчетов по диаграммам остойчивости и дифферента с использованием устройств для расчета напряжений в корпусе, включая автоматическое оборудование, использующее базу данных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Организация мер безопасности при размещении и креплении грузов на судах с использованием всех имеющихся на судне данных, относящихся к погрузке и креплению груза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 xml:space="preserve">Руководство мерами безопасности при обращении с грузом во время рейса, </w:t>
            </w:r>
            <w:r w:rsidR="00F2549A" w:rsidRPr="00FB6968">
              <w:rPr>
                <w:rFonts w:cs="Times New Roman"/>
                <w:szCs w:val="24"/>
              </w:rPr>
              <w:t>в том числе при</w:t>
            </w:r>
            <w:r w:rsidRPr="00FB6968">
              <w:rPr>
                <w:rFonts w:cs="Times New Roman"/>
                <w:szCs w:val="24"/>
              </w:rPr>
              <w:t xml:space="preserve"> транспортировк</w:t>
            </w:r>
            <w:r w:rsidR="00F2549A" w:rsidRPr="00FB6968">
              <w:rPr>
                <w:rFonts w:cs="Times New Roman"/>
                <w:szCs w:val="24"/>
              </w:rPr>
              <w:t>е</w:t>
            </w:r>
            <w:r w:rsidRPr="00FB6968">
              <w:rPr>
                <w:rFonts w:cs="Times New Roman"/>
                <w:szCs w:val="24"/>
              </w:rPr>
              <w:t xml:space="preserve"> грузов, указанных в международных кодексах безопасной практики размещения и крепления грузов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Оценка обнаруженных дефектов и повреждений в грузовых помещениях, на крышках люков и в балластных танках и принятие соответствующих мер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 w:val="restart"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256C8E" w:rsidRPr="00FB6968" w:rsidRDefault="00256C8E" w:rsidP="00DA40B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Применять соответствующие международные правила, кодексы и стандарты, касающиеся безопасной обработки, размещения, крепления и транспортировки грузов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Организов</w:t>
            </w:r>
            <w:r w:rsidR="00F2549A" w:rsidRPr="00FB6968">
              <w:rPr>
                <w:rFonts w:cs="Times New Roman"/>
                <w:szCs w:val="24"/>
              </w:rPr>
              <w:t>ыв</w:t>
            </w:r>
            <w:r w:rsidRPr="00FB6968">
              <w:rPr>
                <w:rFonts w:cs="Times New Roman"/>
                <w:szCs w:val="24"/>
              </w:rPr>
              <w:t>ать размещение и крепление грузов на судне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Использовать диаграммы остойчивости и дифферента, устройства для расчета напряжений в корпусе, включая автоматическое оборудование, использующее базу данных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Применять правила погрузки и балластировки судна для удержания напряжений в корпусе судна в установленных пределах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Использовать все судовые данные, относящиеся к погрузке, обеспечению сохранности и выгрузке грузов, включая навалочные грузы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 xml:space="preserve">Устанавливать процедуры безопасной обработки опасных и навалочных грузов на судне согласно положениям международных стандартов и норм с учетом применимых рекомендаций 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Применять основные принципы установления эффективного общения и улучшения рабочих взаимоотношений между персоналом судна и терминала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517D9B" w:rsidP="00AF63F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4A169C">
              <w:rPr>
                <w:rFonts w:cs="Times New Roman"/>
                <w:szCs w:val="24"/>
              </w:rPr>
              <w:t xml:space="preserve">Использовать </w:t>
            </w:r>
            <w:r w:rsidR="00256C8E" w:rsidRPr="004A169C">
              <w:rPr>
                <w:rFonts w:cs="Times New Roman"/>
                <w:szCs w:val="24"/>
              </w:rPr>
              <w:t>полученные значения изгибающих моментов и перерезывающих сил</w:t>
            </w:r>
            <w:r w:rsidR="00256C8E" w:rsidRPr="00FB6968">
              <w:rPr>
                <w:rFonts w:cs="Times New Roman"/>
                <w:szCs w:val="24"/>
              </w:rPr>
              <w:t xml:space="preserve"> при погрузке навалочного судна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517D9B" w:rsidP="00AF63F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Избегать </w:t>
            </w:r>
            <w:r w:rsidR="00256C8E" w:rsidRPr="00FB6968">
              <w:rPr>
                <w:rFonts w:cs="Times New Roman"/>
                <w:szCs w:val="24"/>
              </w:rPr>
              <w:t>вредного влияния, которое оказывают на навалочные суда коррозия, усталость и неправильная обработка груза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Обеспечи</w:t>
            </w:r>
            <w:r w:rsidR="00F2549A" w:rsidRPr="00FB6968">
              <w:rPr>
                <w:rFonts w:cs="Times New Roman"/>
                <w:szCs w:val="24"/>
              </w:rPr>
              <w:t>ва</w:t>
            </w:r>
            <w:r w:rsidRPr="00FB6968">
              <w:rPr>
                <w:rFonts w:cs="Times New Roman"/>
                <w:szCs w:val="24"/>
              </w:rPr>
              <w:t>ть предотвращение</w:t>
            </w:r>
            <w:r w:rsidR="00F2549A" w:rsidRPr="00FB6968">
              <w:rPr>
                <w:rFonts w:cs="Times New Roman"/>
                <w:szCs w:val="24"/>
              </w:rPr>
              <w:t xml:space="preserve"> возникновения</w:t>
            </w:r>
            <w:r w:rsidRPr="00FB6968">
              <w:rPr>
                <w:rFonts w:cs="Times New Roman"/>
                <w:szCs w:val="24"/>
              </w:rPr>
              <w:t xml:space="preserve"> и надежное обнаружение дефектов и повреждений в грузовых помещениях, крышках люков и балластных танках судна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 xml:space="preserve">Контролировать соблюдение </w:t>
            </w:r>
            <w:r w:rsidR="00F2549A" w:rsidRPr="00FB6968">
              <w:rPr>
                <w:rFonts w:cs="Times New Roman"/>
                <w:szCs w:val="24"/>
              </w:rPr>
              <w:t>требований охраны труда</w:t>
            </w:r>
            <w:r w:rsidRPr="00FB6968">
              <w:rPr>
                <w:rFonts w:cs="Times New Roman"/>
                <w:szCs w:val="24"/>
              </w:rPr>
              <w:t>, пожарной и санитарной безопасности при работе с опасными грузами на судне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 w:val="restart"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256C8E" w:rsidRPr="00FB6968" w:rsidRDefault="00256C8E" w:rsidP="00DA40B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Международные правила, кодексы и стандарты, а также национальные правила, касающиеся безопасной обработки, размещения, крепления и транспортировки грузов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Международные рекомендации, касающиеся остойчивости судна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Правила погрузки и балластировки для удержания напряжений в корпусе в приемлемых пределах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 xml:space="preserve">Эксплуатационные и конструктивные ограничения навалочных судов, ограничения с точки зрения прочности важнейших конструктивных элементов навалочного судна 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Влияние груза и грузовых операций на посадку и остойчивость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Общие сведения о танкерах и операциях на танкерах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 xml:space="preserve">Основные принципы устройства судна, теории судна, факторы, влияющие на </w:t>
            </w:r>
            <w:bookmarkStart w:id="19" w:name="Е_посадку"/>
            <w:r w:rsidRPr="00FB6968">
              <w:rPr>
                <w:rFonts w:cs="Times New Roman"/>
                <w:szCs w:val="24"/>
              </w:rPr>
              <w:t xml:space="preserve">посадку </w:t>
            </w:r>
            <w:bookmarkEnd w:id="19"/>
            <w:r w:rsidRPr="00FB6968">
              <w:rPr>
                <w:rFonts w:cs="Times New Roman"/>
                <w:szCs w:val="24"/>
              </w:rPr>
              <w:t>и остойчивость, а также меры, необходимые для обеспечения безопасной посадки и остойчивости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Влияние повреждения и последующего затопления какого-либо отсека на посадку и остойчивость судна, а также контрмер, подлежащих принятию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A40BE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Международные и национальные правила, отраслевые нормы и стандарты безопасной перевозки опасных грузов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256C8E" w:rsidRPr="00FB6968" w:rsidRDefault="00256C8E" w:rsidP="00DA40BE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-</w:t>
            </w:r>
          </w:p>
        </w:tc>
      </w:tr>
    </w:tbl>
    <w:p w:rsidR="00256C8E" w:rsidRPr="00FB6968" w:rsidRDefault="00256C8E" w:rsidP="007E69D9">
      <w:pPr>
        <w:pStyle w:val="Norm"/>
        <w:rPr>
          <w:b/>
        </w:rPr>
      </w:pPr>
    </w:p>
    <w:p w:rsidR="00256C8E" w:rsidRPr="00FB6968" w:rsidRDefault="00256C8E" w:rsidP="00352AB5">
      <w:pPr>
        <w:rPr>
          <w:b/>
        </w:rPr>
      </w:pPr>
      <w:r w:rsidRPr="00FB6968">
        <w:rPr>
          <w:b/>
        </w:rPr>
        <w:t>3.2.3. Трудовая функция</w:t>
      </w:r>
    </w:p>
    <w:p w:rsidR="00DA40BE" w:rsidRPr="00FB6968" w:rsidRDefault="00DA40BE" w:rsidP="00352AB5">
      <w:pPr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21"/>
        <w:gridCol w:w="579"/>
        <w:gridCol w:w="1161"/>
        <w:gridCol w:w="1740"/>
        <w:gridCol w:w="579"/>
      </w:tblGrid>
      <w:tr w:rsidR="00256C8E" w:rsidRPr="00FB6968" w:rsidTr="00112F02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:rsidR="00256C8E" w:rsidRPr="00FB6968" w:rsidRDefault="00256C8E" w:rsidP="005F151F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FB6968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56C8E" w:rsidRPr="00FB6968" w:rsidRDefault="00256C8E" w:rsidP="005F151F">
            <w:pPr>
              <w:suppressAutoHyphens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Управление операциями судна и забота о людях на судне на уровне управления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256C8E" w:rsidRPr="00FB6968" w:rsidRDefault="00256C8E" w:rsidP="00DA40B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B6968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56C8E" w:rsidRPr="00FB6968" w:rsidRDefault="00FB6968" w:rsidP="00112F02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256C8E" w:rsidRPr="00FB6968">
              <w:rPr>
                <w:rFonts w:cs="Times New Roman"/>
                <w:szCs w:val="24"/>
              </w:rPr>
              <w:t>/03.6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256C8E" w:rsidRPr="00FB6968" w:rsidRDefault="00256C8E" w:rsidP="00DA40BE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FB6968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56C8E" w:rsidRPr="00FB6968" w:rsidRDefault="00256C8E" w:rsidP="005F151F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6</w:t>
            </w:r>
          </w:p>
        </w:tc>
      </w:tr>
    </w:tbl>
    <w:p w:rsidR="00256C8E" w:rsidRPr="00FB6968" w:rsidRDefault="00256C8E" w:rsidP="00352AB5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41"/>
        <w:gridCol w:w="1188"/>
        <w:gridCol w:w="638"/>
        <w:gridCol w:w="1911"/>
        <w:gridCol w:w="396"/>
        <w:gridCol w:w="1273"/>
        <w:gridCol w:w="2374"/>
      </w:tblGrid>
      <w:tr w:rsidR="00256C8E" w:rsidRPr="00FB6968" w:rsidTr="0090622B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:rsidR="00256C8E" w:rsidRPr="00FB6968" w:rsidRDefault="00256C8E" w:rsidP="005F151F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FB6968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256C8E" w:rsidRPr="00FB6968" w:rsidRDefault="00256C8E" w:rsidP="005F151F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FB6968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56C8E" w:rsidRPr="00FB6968" w:rsidRDefault="00256C8E" w:rsidP="005F151F">
            <w:pPr>
              <w:suppressAutoHyphens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256C8E" w:rsidRPr="00FB6968" w:rsidRDefault="00256C8E" w:rsidP="005F151F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FB6968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56C8E" w:rsidRPr="00FB6968" w:rsidRDefault="00256C8E" w:rsidP="005F151F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56C8E" w:rsidRPr="00FB6968" w:rsidRDefault="00256C8E" w:rsidP="005F151F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56C8E" w:rsidRPr="00FB6968" w:rsidRDefault="00256C8E" w:rsidP="005F151F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256C8E" w:rsidRPr="00FB6968" w:rsidTr="0090622B">
        <w:trPr>
          <w:jc w:val="center"/>
        </w:trPr>
        <w:tc>
          <w:tcPr>
            <w:tcW w:w="1267" w:type="pct"/>
            <w:vAlign w:val="center"/>
          </w:tcPr>
          <w:p w:rsidR="00256C8E" w:rsidRPr="00FB6968" w:rsidRDefault="00256C8E" w:rsidP="005F151F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:rsidR="00256C8E" w:rsidRPr="00FB6968" w:rsidRDefault="00256C8E" w:rsidP="005F151F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256C8E" w:rsidRPr="00FB6968" w:rsidRDefault="00256C8E" w:rsidP="005F151F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256C8E" w:rsidRPr="00FB6968" w:rsidRDefault="00256C8E" w:rsidP="005F151F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:rsidR="00256C8E" w:rsidRPr="00FB6968" w:rsidRDefault="00256C8E" w:rsidP="005F151F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256C8E" w:rsidRPr="00FB6968" w:rsidRDefault="00256C8E" w:rsidP="005F151F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B6968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:rsidR="00256C8E" w:rsidRPr="00FB6968" w:rsidRDefault="00256C8E" w:rsidP="005F151F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B6968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DA40BE" w:rsidRPr="00FB6968" w:rsidRDefault="00DA40BE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256C8E" w:rsidRPr="00FB6968" w:rsidTr="00DA40BE">
        <w:trPr>
          <w:trHeight w:val="20"/>
          <w:jc w:val="center"/>
        </w:trPr>
        <w:tc>
          <w:tcPr>
            <w:tcW w:w="1266" w:type="pct"/>
            <w:vMerge w:val="restart"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256C8E" w:rsidRPr="00FB6968" w:rsidRDefault="00256C8E" w:rsidP="00DC48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Организация выполнения требований законодательства</w:t>
            </w:r>
            <w:r w:rsidR="002B259A" w:rsidRPr="00FB6968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 xml:space="preserve"> на судне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2B25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Организация и обеспечение функционирования на судне системы управления безопасностью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2B25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членов экипажа судна и пассажиров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2B25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Обеспечение наличия на судне и действительности всех требуемых судовых документов и свидетельств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2B25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Ознакомление членов экипажа судна, принятых на работу или назначенных на судно, с их обязанностями и устройством судна до выхода судна в рейс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 w:val="restart"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256C8E" w:rsidRPr="00FB6968" w:rsidRDefault="00256C8E" w:rsidP="002B259A">
            <w:pPr>
              <w:pStyle w:val="12"/>
              <w:ind w:left="0"/>
              <w:jc w:val="both"/>
              <w:rPr>
                <w:szCs w:val="24"/>
              </w:rPr>
            </w:pPr>
            <w:r w:rsidRPr="00FB6968">
              <w:rPr>
                <w:szCs w:val="24"/>
              </w:rPr>
              <w:t>Организов</w:t>
            </w:r>
            <w:r w:rsidR="002B259A" w:rsidRPr="00FB6968">
              <w:rPr>
                <w:szCs w:val="24"/>
              </w:rPr>
              <w:t>ыв</w:t>
            </w:r>
            <w:r w:rsidRPr="00FB6968">
              <w:rPr>
                <w:szCs w:val="24"/>
              </w:rPr>
              <w:t>ать и руководить учениями по борьбе с пожаром и оставлению судна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2B259A">
            <w:pPr>
              <w:pStyle w:val="12"/>
              <w:ind w:left="0"/>
              <w:jc w:val="both"/>
              <w:rPr>
                <w:szCs w:val="24"/>
              </w:rPr>
            </w:pPr>
            <w:r w:rsidRPr="00FB6968">
              <w:rPr>
                <w:szCs w:val="24"/>
              </w:rPr>
              <w:t>Организов</w:t>
            </w:r>
            <w:r w:rsidR="002B259A" w:rsidRPr="00FB6968">
              <w:rPr>
                <w:szCs w:val="24"/>
              </w:rPr>
              <w:t>ыв</w:t>
            </w:r>
            <w:r w:rsidRPr="00FB6968">
              <w:rPr>
                <w:szCs w:val="24"/>
              </w:rPr>
              <w:t>ать выполнение требований системы управления безопасностью на судне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2B259A">
            <w:pPr>
              <w:pStyle w:val="12"/>
              <w:ind w:left="0"/>
              <w:jc w:val="both"/>
              <w:rPr>
                <w:b/>
                <w:szCs w:val="24"/>
              </w:rPr>
            </w:pPr>
            <w:r w:rsidRPr="00FB6968">
              <w:rPr>
                <w:szCs w:val="24"/>
              </w:rPr>
              <w:t>Проводить проверки эффективности системы управления безопасностью и при необходимости пересматривать ее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2B25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Организов</w:t>
            </w:r>
            <w:r w:rsidR="002B259A" w:rsidRPr="00FB6968">
              <w:rPr>
                <w:rFonts w:ascii="Times New Roman" w:hAnsi="Times New Roman" w:cs="Times New Roman"/>
                <w:sz w:val="24"/>
                <w:szCs w:val="24"/>
              </w:rPr>
              <w:t>ыв</w:t>
            </w: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ать подготовку судна к проверкам органами государственного надзора и контроля, к освидетельствованию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2B259A">
            <w:pPr>
              <w:pStyle w:val="12"/>
              <w:ind w:left="0"/>
              <w:jc w:val="both"/>
              <w:rPr>
                <w:b/>
                <w:szCs w:val="24"/>
              </w:rPr>
            </w:pPr>
            <w:r w:rsidRPr="00FB6968">
              <w:rPr>
                <w:szCs w:val="24"/>
              </w:rPr>
              <w:t>Передавать сообщения судовладельцу о недостатках системы управления безопасностью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2B25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Выполнять установленные проверки действующих механизмов, устройств и оборудования, а также плановые проверки механизмов, устройств и оборудования, которые не используются постоянно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2B25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Выполнять и пересматривать стандартные эксплуатационные процедуры, контролировать их выполнение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DC48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Руководить </w:t>
            </w:r>
            <w:r w:rsidR="002B259A" w:rsidRPr="00FB6968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осуществлением </w:t>
            </w: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мер по соблюдению на судне законодательства Российской Федерации, инструкций и рекомендаций судовладельца в соответствии с системой управления безопасностью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2B25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Выявлять и предотвращать ситуации возникновения личной заинтересованности, которая приводит или может привести к конфликту интересов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2B25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Выявлять коррупционные риски на судне и определять пути их минимизации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2B25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Руководить выполнением на судне антикоррупционной политики организации и внедрять меры по предотвращению коррупции в экипаже судна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2B25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Готовить судно к проверкам органами государственного надзора и контроля, к освидетельствованиям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 w:val="restart"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256C8E" w:rsidRPr="00FB6968" w:rsidRDefault="00256C8E" w:rsidP="002B25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Судовые документы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2B25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Соответствующие международные морские конвенции и рекомендации, а также национальное законодательство, инструкции и рекомендации судовладельца в области управления безопасностью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2B25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Политика компании в области безопасности и охраны окружающей среды, противонаркотическая и антиалкогольная политика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2B25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 xml:space="preserve">Процедуры по обеспечению безопасной эксплуатации судна и охраны окружающей среды, соответствующие применимым международным и национальным требованиям и стандартам 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2B25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Процедуры внутренних проверок, пересмотра системы управления безопасностью и внедрения изменений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2B25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Порядок взаимодействия судна и судоходной компании в целях обеспечения управления безопасностью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2B25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Требования антикоррупционного законодательства</w:t>
            </w:r>
            <w:r w:rsidR="002B259A" w:rsidRPr="00FB6968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 xml:space="preserve"> и ответственность за совершение коррупционных правонарушений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2B25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Основные меры по предупреждению коррупции в организации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  <w:vMerge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2B25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68">
              <w:rPr>
                <w:rFonts w:ascii="Times New Roman" w:hAnsi="Times New Roman" w:cs="Times New Roman"/>
                <w:sz w:val="24"/>
                <w:szCs w:val="24"/>
              </w:rPr>
              <w:t>Порядок ведения судового документооборота системы управления безопасностью</w:t>
            </w:r>
          </w:p>
        </w:tc>
      </w:tr>
      <w:tr w:rsidR="00256C8E" w:rsidRPr="00FB6968" w:rsidTr="00DA40BE">
        <w:trPr>
          <w:trHeight w:val="20"/>
          <w:jc w:val="center"/>
        </w:trPr>
        <w:tc>
          <w:tcPr>
            <w:tcW w:w="1266" w:type="pct"/>
          </w:tcPr>
          <w:p w:rsidR="00256C8E" w:rsidRPr="00FB6968" w:rsidRDefault="00256C8E" w:rsidP="00DA40BE">
            <w:pPr>
              <w:suppressAutoHyphens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256C8E" w:rsidRPr="00FB6968" w:rsidRDefault="00256C8E" w:rsidP="002B259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-</w:t>
            </w:r>
          </w:p>
        </w:tc>
      </w:tr>
    </w:tbl>
    <w:p w:rsidR="00256C8E" w:rsidRPr="00FB6968" w:rsidRDefault="00256C8E" w:rsidP="00352AB5">
      <w:pPr>
        <w:pStyle w:val="Norm"/>
        <w:rPr>
          <w:b/>
        </w:rPr>
      </w:pPr>
    </w:p>
    <w:p w:rsidR="00256C8E" w:rsidRPr="00FB6968" w:rsidRDefault="00256C8E" w:rsidP="00352AB5">
      <w:pPr>
        <w:rPr>
          <w:b/>
        </w:rPr>
      </w:pPr>
      <w:r w:rsidRPr="00FB6968">
        <w:rPr>
          <w:b/>
        </w:rPr>
        <w:t>3.2.4. Трудовая функция</w:t>
      </w:r>
    </w:p>
    <w:p w:rsidR="00DA40BE" w:rsidRPr="00FB6968" w:rsidRDefault="00DA40BE" w:rsidP="00352AB5">
      <w:pPr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21"/>
        <w:gridCol w:w="579"/>
        <w:gridCol w:w="1161"/>
        <w:gridCol w:w="1740"/>
        <w:gridCol w:w="579"/>
      </w:tblGrid>
      <w:tr w:rsidR="00256C8E" w:rsidRPr="00FB6968" w:rsidTr="00DA40BE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:rsidR="00256C8E" w:rsidRPr="00FB6968" w:rsidRDefault="00256C8E" w:rsidP="005F151F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FB6968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56C8E" w:rsidRPr="00FB6968" w:rsidRDefault="004C75E0" w:rsidP="005F151F">
            <w:pPr>
              <w:suppressAutoHyphens/>
              <w:rPr>
                <w:rFonts w:cs="Times New Roman"/>
                <w:szCs w:val="24"/>
              </w:rPr>
            </w:pPr>
            <w:r w:rsidRPr="00FB6968">
              <w:t xml:space="preserve">Обеспечение перевозки пассажиров и их багажа на судне на уровне </w:t>
            </w:r>
            <w:r w:rsidRPr="00FB6968">
              <w:rPr>
                <w:rFonts w:cs="Times New Roman"/>
                <w:szCs w:val="24"/>
              </w:rPr>
              <w:t>управления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256C8E" w:rsidRPr="00FB6968" w:rsidRDefault="00256C8E" w:rsidP="00DA40B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B6968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56C8E" w:rsidRPr="00FB6968" w:rsidRDefault="00FB6968" w:rsidP="00C43A5D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256C8E" w:rsidRPr="00FB6968">
              <w:rPr>
                <w:rFonts w:cs="Times New Roman"/>
                <w:szCs w:val="24"/>
              </w:rPr>
              <w:t>/04.6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256C8E" w:rsidRPr="00FB6968" w:rsidRDefault="00256C8E" w:rsidP="00DA40BE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FB6968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56C8E" w:rsidRPr="00FB6968" w:rsidRDefault="00256C8E" w:rsidP="005F151F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6</w:t>
            </w:r>
          </w:p>
        </w:tc>
      </w:tr>
    </w:tbl>
    <w:p w:rsidR="00256C8E" w:rsidRPr="00FB6968" w:rsidRDefault="00256C8E" w:rsidP="00352AB5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41"/>
        <w:gridCol w:w="1188"/>
        <w:gridCol w:w="638"/>
        <w:gridCol w:w="1911"/>
        <w:gridCol w:w="396"/>
        <w:gridCol w:w="1273"/>
        <w:gridCol w:w="2374"/>
      </w:tblGrid>
      <w:tr w:rsidR="00256C8E" w:rsidRPr="00FB6968" w:rsidTr="0090622B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:rsidR="00256C8E" w:rsidRPr="00FB6968" w:rsidRDefault="00256C8E" w:rsidP="005F151F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FB6968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256C8E" w:rsidRPr="00FB6968" w:rsidRDefault="00256C8E" w:rsidP="005F151F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FB6968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56C8E" w:rsidRPr="00FB6968" w:rsidRDefault="00256C8E" w:rsidP="005F151F">
            <w:pPr>
              <w:suppressAutoHyphens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256C8E" w:rsidRPr="00FB6968" w:rsidRDefault="00256C8E" w:rsidP="005F151F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FB6968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56C8E" w:rsidRPr="00FB6968" w:rsidRDefault="00256C8E" w:rsidP="005F151F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56C8E" w:rsidRPr="00FB6968" w:rsidRDefault="00256C8E" w:rsidP="005F151F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56C8E" w:rsidRPr="00FB6968" w:rsidRDefault="00256C8E" w:rsidP="005F151F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256C8E" w:rsidRPr="00FB6968" w:rsidTr="0090622B">
        <w:trPr>
          <w:jc w:val="center"/>
        </w:trPr>
        <w:tc>
          <w:tcPr>
            <w:tcW w:w="1267" w:type="pct"/>
            <w:vAlign w:val="center"/>
          </w:tcPr>
          <w:p w:rsidR="00256C8E" w:rsidRPr="00FB6968" w:rsidRDefault="00256C8E" w:rsidP="005F151F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:rsidR="00256C8E" w:rsidRPr="00FB6968" w:rsidRDefault="00256C8E" w:rsidP="005F151F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256C8E" w:rsidRPr="00FB6968" w:rsidRDefault="00256C8E" w:rsidP="005F151F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256C8E" w:rsidRPr="00FB6968" w:rsidRDefault="00256C8E" w:rsidP="005F151F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:rsidR="00256C8E" w:rsidRPr="00FB6968" w:rsidRDefault="00256C8E" w:rsidP="005F151F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256C8E" w:rsidRPr="00FB6968" w:rsidRDefault="00256C8E" w:rsidP="005F151F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B6968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:rsidR="00256C8E" w:rsidRPr="00FB6968" w:rsidRDefault="00256C8E" w:rsidP="005F151F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B6968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DA40BE" w:rsidRDefault="00DA40BE"/>
    <w:p w:rsidR="006C3086" w:rsidRPr="00FB6968" w:rsidRDefault="006C3086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256C8E" w:rsidRPr="00FB6968" w:rsidTr="00DA40BE">
        <w:trPr>
          <w:trHeight w:val="283"/>
          <w:jc w:val="center"/>
        </w:trPr>
        <w:tc>
          <w:tcPr>
            <w:tcW w:w="1266" w:type="pct"/>
            <w:vMerge w:val="restart"/>
          </w:tcPr>
          <w:p w:rsidR="00256C8E" w:rsidRPr="00FB6968" w:rsidRDefault="00256C8E" w:rsidP="005F151F">
            <w:pPr>
              <w:suppressAutoHyphens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256C8E" w:rsidRPr="00FB6968" w:rsidRDefault="00256C8E" w:rsidP="00A156E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Руководство операциями технологического процесса перед посадкой пассажиров на борт судна</w:t>
            </w:r>
          </w:p>
        </w:tc>
      </w:tr>
      <w:tr w:rsidR="00256C8E" w:rsidRPr="00FB6968" w:rsidTr="00DA40BE">
        <w:trPr>
          <w:trHeight w:val="283"/>
          <w:jc w:val="center"/>
        </w:trPr>
        <w:tc>
          <w:tcPr>
            <w:tcW w:w="1266" w:type="pct"/>
            <w:vMerge/>
          </w:tcPr>
          <w:p w:rsidR="00256C8E" w:rsidRPr="00FB6968" w:rsidRDefault="00256C8E" w:rsidP="005F151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5F151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Организация процедуры безопасной посадки и высадки пассажиров, доставки пассажиров к месту стоянки судна в случае необходимости</w:t>
            </w:r>
          </w:p>
        </w:tc>
      </w:tr>
      <w:tr w:rsidR="00256C8E" w:rsidRPr="00FB6968" w:rsidTr="00DA40BE">
        <w:trPr>
          <w:trHeight w:val="283"/>
          <w:jc w:val="center"/>
        </w:trPr>
        <w:tc>
          <w:tcPr>
            <w:tcW w:w="1266" w:type="pct"/>
            <w:vMerge/>
          </w:tcPr>
          <w:p w:rsidR="00256C8E" w:rsidRPr="00FB6968" w:rsidRDefault="00256C8E" w:rsidP="005F151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5F151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Организация размещения пассажиров и их питания на судне</w:t>
            </w:r>
          </w:p>
        </w:tc>
      </w:tr>
      <w:tr w:rsidR="00256C8E" w:rsidRPr="00FB6968" w:rsidTr="00DA40BE">
        <w:trPr>
          <w:trHeight w:val="283"/>
          <w:jc w:val="center"/>
        </w:trPr>
        <w:tc>
          <w:tcPr>
            <w:tcW w:w="1266" w:type="pct"/>
            <w:vMerge/>
          </w:tcPr>
          <w:p w:rsidR="00256C8E" w:rsidRPr="00FB6968" w:rsidRDefault="00256C8E" w:rsidP="005F151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5F151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Информирование пассажиров о правилах поведения на борту судна и личной безопасности, в том числе инструктаж (занятия) по условиям оставления судна в аварийных ситуациях</w:t>
            </w:r>
          </w:p>
        </w:tc>
      </w:tr>
      <w:tr w:rsidR="00256C8E" w:rsidRPr="00FB6968" w:rsidTr="00DA40BE">
        <w:trPr>
          <w:trHeight w:val="283"/>
          <w:jc w:val="center"/>
        </w:trPr>
        <w:tc>
          <w:tcPr>
            <w:tcW w:w="1266" w:type="pct"/>
            <w:vMerge w:val="restart"/>
          </w:tcPr>
          <w:p w:rsidR="00256C8E" w:rsidRPr="00FB6968" w:rsidRDefault="00256C8E" w:rsidP="005F151F">
            <w:pPr>
              <w:suppressAutoHyphens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256C8E" w:rsidRPr="00FB6968" w:rsidRDefault="00256C8E" w:rsidP="00F2160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Организов</w:t>
            </w:r>
            <w:r w:rsidR="002B259A" w:rsidRPr="00FB6968">
              <w:rPr>
                <w:rFonts w:cs="Times New Roman"/>
                <w:szCs w:val="24"/>
              </w:rPr>
              <w:t>ыв</w:t>
            </w:r>
            <w:r w:rsidRPr="00FB6968">
              <w:rPr>
                <w:rFonts w:cs="Times New Roman"/>
                <w:szCs w:val="24"/>
              </w:rPr>
              <w:t>ать безопасную посадку и высадку пассажиров на судне</w:t>
            </w:r>
          </w:p>
        </w:tc>
      </w:tr>
      <w:tr w:rsidR="00256C8E" w:rsidRPr="00FB6968" w:rsidTr="00DA40BE">
        <w:trPr>
          <w:trHeight w:val="283"/>
          <w:jc w:val="center"/>
        </w:trPr>
        <w:tc>
          <w:tcPr>
            <w:tcW w:w="1266" w:type="pct"/>
            <w:vMerge/>
          </w:tcPr>
          <w:p w:rsidR="00256C8E" w:rsidRPr="00FB6968" w:rsidRDefault="00256C8E" w:rsidP="005F151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4A169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Организовывать процесс ознакомления пассажиров с правилами пользования оборудованием в каютах, расположением индивидуальных и коллективных спасательных средств, путя</w:t>
            </w:r>
            <w:r w:rsidR="002B259A" w:rsidRPr="00FB6968">
              <w:rPr>
                <w:rFonts w:cs="Times New Roman"/>
                <w:szCs w:val="24"/>
              </w:rPr>
              <w:t>ми</w:t>
            </w:r>
            <w:r w:rsidRPr="00FB6968">
              <w:rPr>
                <w:rFonts w:cs="Times New Roman"/>
                <w:szCs w:val="24"/>
              </w:rPr>
              <w:t xml:space="preserve"> выхода к спасательным шлюпкам и плотам, информировать пассажиров о размещении и назначении судовых помещений, времени работы ресторана, буфета и служб</w:t>
            </w:r>
            <w:r w:rsidR="00517D9B">
              <w:rPr>
                <w:rFonts w:cs="Times New Roman"/>
                <w:szCs w:val="24"/>
              </w:rPr>
              <w:t xml:space="preserve"> быта</w:t>
            </w:r>
          </w:p>
        </w:tc>
      </w:tr>
      <w:tr w:rsidR="00256C8E" w:rsidRPr="00FB6968" w:rsidTr="00DA40BE">
        <w:trPr>
          <w:trHeight w:val="283"/>
          <w:jc w:val="center"/>
        </w:trPr>
        <w:tc>
          <w:tcPr>
            <w:tcW w:w="1266" w:type="pct"/>
            <w:vMerge/>
          </w:tcPr>
          <w:p w:rsidR="00256C8E" w:rsidRPr="00FB6968" w:rsidRDefault="00256C8E" w:rsidP="00F2160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F2160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Проводить занятия, тренировки и учения с экипажем пассажирского судна</w:t>
            </w:r>
          </w:p>
        </w:tc>
      </w:tr>
      <w:tr w:rsidR="00256C8E" w:rsidRPr="00FB6968" w:rsidTr="00DA40BE">
        <w:trPr>
          <w:trHeight w:val="283"/>
          <w:jc w:val="center"/>
        </w:trPr>
        <w:tc>
          <w:tcPr>
            <w:tcW w:w="1266" w:type="pct"/>
            <w:vMerge/>
          </w:tcPr>
          <w:p w:rsidR="00256C8E" w:rsidRPr="00FB6968" w:rsidRDefault="00256C8E" w:rsidP="00F2160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F2160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Оказывать помощь пассажирам на пути к местам сбора и при посадке в судовые спасательные средства</w:t>
            </w:r>
          </w:p>
        </w:tc>
      </w:tr>
      <w:tr w:rsidR="00256C8E" w:rsidRPr="00FB6968" w:rsidTr="00DA40BE">
        <w:trPr>
          <w:trHeight w:val="283"/>
          <w:jc w:val="center"/>
        </w:trPr>
        <w:tc>
          <w:tcPr>
            <w:tcW w:w="1266" w:type="pct"/>
            <w:vMerge/>
          </w:tcPr>
          <w:p w:rsidR="00256C8E" w:rsidRPr="00FB6968" w:rsidRDefault="00256C8E" w:rsidP="00F2160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F2160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Отдавать распоряжения</w:t>
            </w:r>
          </w:p>
        </w:tc>
      </w:tr>
      <w:tr w:rsidR="00256C8E" w:rsidRPr="00FB6968" w:rsidTr="00DA40BE">
        <w:trPr>
          <w:trHeight w:val="283"/>
          <w:jc w:val="center"/>
        </w:trPr>
        <w:tc>
          <w:tcPr>
            <w:tcW w:w="1266" w:type="pct"/>
            <w:vMerge/>
          </w:tcPr>
          <w:p w:rsidR="00256C8E" w:rsidRPr="00FB6968" w:rsidRDefault="00256C8E" w:rsidP="00F2160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F2160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Использовать методы, позволяющие уменьшить панику и избежать ее при аварийных ситуациях</w:t>
            </w:r>
          </w:p>
        </w:tc>
      </w:tr>
      <w:tr w:rsidR="00256C8E" w:rsidRPr="00FB6968" w:rsidTr="00DA40BE">
        <w:trPr>
          <w:trHeight w:val="283"/>
          <w:jc w:val="center"/>
        </w:trPr>
        <w:tc>
          <w:tcPr>
            <w:tcW w:w="1266" w:type="pct"/>
            <w:vMerge/>
          </w:tcPr>
          <w:p w:rsidR="00256C8E" w:rsidRPr="00FB6968" w:rsidRDefault="00256C8E" w:rsidP="0045105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4A169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Общаться при аварии с помощью неязыковых средств (показ, жест</w:t>
            </w:r>
            <w:r w:rsidR="00517D9B">
              <w:rPr>
                <w:rFonts w:cs="Times New Roman"/>
                <w:szCs w:val="24"/>
              </w:rPr>
              <w:t>,</w:t>
            </w:r>
            <w:r w:rsidRPr="00FB6968">
              <w:rPr>
                <w:rFonts w:cs="Times New Roman"/>
                <w:szCs w:val="24"/>
              </w:rPr>
              <w:t xml:space="preserve"> привлечение внимания к местам сбора, спасательным устройствам, путям эвакуации, месту, где находятся инструкции) в тех случаях, когда устное общение  невозможно</w:t>
            </w:r>
          </w:p>
        </w:tc>
      </w:tr>
      <w:tr w:rsidR="00256C8E" w:rsidRPr="00FB6968" w:rsidTr="00DA40BE">
        <w:trPr>
          <w:trHeight w:val="283"/>
          <w:jc w:val="center"/>
        </w:trPr>
        <w:tc>
          <w:tcPr>
            <w:tcW w:w="1266" w:type="pct"/>
            <w:vMerge w:val="restart"/>
          </w:tcPr>
          <w:p w:rsidR="00256C8E" w:rsidRPr="00FB6968" w:rsidRDefault="00256C8E" w:rsidP="0045105D">
            <w:pPr>
              <w:suppressAutoHyphens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256C8E" w:rsidRPr="00FB6968" w:rsidRDefault="00256C8E" w:rsidP="0045105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Правила проведения занятия, тренировки и учения с экипажем пассажирского судна</w:t>
            </w:r>
          </w:p>
        </w:tc>
      </w:tr>
      <w:tr w:rsidR="00256C8E" w:rsidRPr="00FB6968" w:rsidTr="00DA40BE">
        <w:trPr>
          <w:trHeight w:val="283"/>
          <w:jc w:val="center"/>
        </w:trPr>
        <w:tc>
          <w:tcPr>
            <w:tcW w:w="1266" w:type="pct"/>
            <w:vMerge/>
          </w:tcPr>
          <w:p w:rsidR="00256C8E" w:rsidRPr="00FB6968" w:rsidRDefault="00256C8E" w:rsidP="0045105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45105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Методика расчета осадки, остойчивости и напряжений в корпусе пассажирского судна</w:t>
            </w:r>
          </w:p>
        </w:tc>
      </w:tr>
      <w:tr w:rsidR="00256C8E" w:rsidRPr="00FB6968" w:rsidTr="00DA40BE">
        <w:trPr>
          <w:trHeight w:val="283"/>
          <w:jc w:val="center"/>
        </w:trPr>
        <w:tc>
          <w:tcPr>
            <w:tcW w:w="1266" w:type="pct"/>
            <w:vMerge/>
          </w:tcPr>
          <w:p w:rsidR="00256C8E" w:rsidRPr="00FB6968" w:rsidRDefault="00256C8E" w:rsidP="0045105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8A260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 xml:space="preserve">Методы, позволяющие уменьшить панику и избежать ее при аварийных ситуациях </w:t>
            </w:r>
          </w:p>
        </w:tc>
      </w:tr>
      <w:tr w:rsidR="00256C8E" w:rsidRPr="00FB6968" w:rsidTr="00DA40BE">
        <w:trPr>
          <w:trHeight w:val="283"/>
          <w:jc w:val="center"/>
        </w:trPr>
        <w:tc>
          <w:tcPr>
            <w:tcW w:w="1266" w:type="pct"/>
            <w:vMerge/>
          </w:tcPr>
          <w:p w:rsidR="00256C8E" w:rsidRPr="00FB6968" w:rsidRDefault="00256C8E" w:rsidP="0045105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8A260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Методы общения при аварии судна с помощью неязыковых средств в тех случаях, когда устное общение практически невозможно</w:t>
            </w:r>
          </w:p>
        </w:tc>
      </w:tr>
      <w:tr w:rsidR="00256C8E" w:rsidRPr="00FB6968" w:rsidTr="00DA40BE">
        <w:trPr>
          <w:trHeight w:val="283"/>
          <w:jc w:val="center"/>
        </w:trPr>
        <w:tc>
          <w:tcPr>
            <w:tcW w:w="1266" w:type="pct"/>
            <w:vMerge/>
          </w:tcPr>
          <w:p w:rsidR="00256C8E" w:rsidRPr="00FB6968" w:rsidRDefault="00256C8E" w:rsidP="0045105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56C8E" w:rsidRPr="00FB6968" w:rsidRDefault="00256C8E" w:rsidP="0045105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Порядок проверки надлежащего обеспечения водонепроницаемости закрытий</w:t>
            </w:r>
          </w:p>
        </w:tc>
      </w:tr>
      <w:tr w:rsidR="00256C8E" w:rsidRPr="00FB6968" w:rsidTr="00DA40BE">
        <w:trPr>
          <w:trHeight w:val="283"/>
          <w:jc w:val="center"/>
        </w:trPr>
        <w:tc>
          <w:tcPr>
            <w:tcW w:w="1266" w:type="pct"/>
          </w:tcPr>
          <w:p w:rsidR="00256C8E" w:rsidRPr="00FB6968" w:rsidRDefault="00256C8E" w:rsidP="0045105D">
            <w:pPr>
              <w:suppressAutoHyphens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256C8E" w:rsidRPr="00FB6968" w:rsidRDefault="00256C8E" w:rsidP="0045105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-</w:t>
            </w:r>
          </w:p>
        </w:tc>
      </w:tr>
    </w:tbl>
    <w:p w:rsidR="001475E8" w:rsidRPr="00FB6968" w:rsidRDefault="001475E8">
      <w:pPr>
        <w:rPr>
          <w:rFonts w:cs="Times New Roman"/>
          <w:b/>
          <w:bCs/>
          <w:sz w:val="28"/>
          <w:szCs w:val="28"/>
        </w:rPr>
      </w:pPr>
      <w:bookmarkStart w:id="20" w:name="_Toc429662087"/>
    </w:p>
    <w:p w:rsidR="00256C8E" w:rsidRPr="00FB6968" w:rsidRDefault="00256C8E" w:rsidP="00E929BD">
      <w:pPr>
        <w:pStyle w:val="1"/>
        <w:jc w:val="center"/>
        <w:rPr>
          <w:lang w:val="ru-RU"/>
        </w:rPr>
      </w:pPr>
      <w:bookmarkStart w:id="21" w:name="_Toc513335024"/>
      <w:r w:rsidRPr="00FB6968">
        <w:rPr>
          <w:lang w:val="ru-RU"/>
        </w:rPr>
        <w:t>IV. Сведения об организациях – разработчиках профессионального стандарта</w:t>
      </w:r>
      <w:bookmarkEnd w:id="20"/>
      <w:bookmarkEnd w:id="21"/>
    </w:p>
    <w:p w:rsidR="00DA40BE" w:rsidRPr="00FB6968" w:rsidRDefault="00DA40BE" w:rsidP="00DA40BE"/>
    <w:p w:rsidR="00256C8E" w:rsidRPr="00FB6968" w:rsidRDefault="00256C8E" w:rsidP="00E929BD">
      <w:pPr>
        <w:rPr>
          <w:b/>
        </w:rPr>
      </w:pPr>
      <w:r w:rsidRPr="00FB6968">
        <w:rPr>
          <w:b/>
        </w:rPr>
        <w:t>4.1. Ответственная организация-разработчик</w:t>
      </w:r>
    </w:p>
    <w:p w:rsidR="00DA40BE" w:rsidRPr="00FB6968" w:rsidRDefault="00DA40BE" w:rsidP="00E929BD">
      <w:pPr>
        <w:rPr>
          <w:b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0421"/>
      </w:tblGrid>
      <w:tr w:rsidR="00256C8E" w:rsidRPr="00FB6968" w:rsidTr="00DA40BE">
        <w:trPr>
          <w:trHeight w:val="20"/>
        </w:trPr>
        <w:tc>
          <w:tcPr>
            <w:tcW w:w="5000" w:type="pct"/>
          </w:tcPr>
          <w:p w:rsidR="00256C8E" w:rsidRPr="00FB6968" w:rsidRDefault="00256C8E" w:rsidP="009C22E0">
            <w:pPr>
              <w:spacing w:line="100" w:lineRule="atLeast"/>
              <w:rPr>
                <w:szCs w:val="24"/>
              </w:rPr>
            </w:pPr>
            <w:r w:rsidRPr="00FB6968">
              <w:rPr>
                <w:szCs w:val="24"/>
              </w:rPr>
              <w:t>ФГБОУ ВО «Государственный университет морского и речного флота имени адмирала С.</w:t>
            </w:r>
            <w:r w:rsidR="0010500F" w:rsidRPr="00FB6968">
              <w:rPr>
                <w:szCs w:val="24"/>
              </w:rPr>
              <w:t> </w:t>
            </w:r>
            <w:r w:rsidRPr="00FB6968">
              <w:rPr>
                <w:szCs w:val="24"/>
              </w:rPr>
              <w:t>О.</w:t>
            </w:r>
            <w:r w:rsidR="0010500F" w:rsidRPr="00FB6968">
              <w:rPr>
                <w:szCs w:val="24"/>
              </w:rPr>
              <w:t> </w:t>
            </w:r>
            <w:r w:rsidRPr="00FB6968">
              <w:rPr>
                <w:szCs w:val="24"/>
              </w:rPr>
              <w:t>Макарова», город Санкт-Петербург</w:t>
            </w:r>
          </w:p>
        </w:tc>
      </w:tr>
      <w:tr w:rsidR="00256C8E" w:rsidRPr="00FB6968" w:rsidTr="00DA40BE">
        <w:trPr>
          <w:trHeight w:val="20"/>
        </w:trPr>
        <w:tc>
          <w:tcPr>
            <w:tcW w:w="5000" w:type="pct"/>
            <w:vAlign w:val="center"/>
          </w:tcPr>
          <w:p w:rsidR="00256C8E" w:rsidRPr="00FB6968" w:rsidRDefault="00256C8E" w:rsidP="001F5BD3">
            <w:pPr>
              <w:widowControl w:val="0"/>
              <w:rPr>
                <w:rFonts w:cs="Times New Roman"/>
                <w:bCs/>
                <w:szCs w:val="24"/>
              </w:rPr>
            </w:pPr>
            <w:r w:rsidRPr="00FB6968">
              <w:rPr>
                <w:rFonts w:cs="Times New Roman"/>
                <w:spacing w:val="-2"/>
              </w:rPr>
              <w:t>Ректор</w:t>
            </w:r>
            <w:r w:rsidR="0010500F" w:rsidRPr="00FB6968">
              <w:rPr>
                <w:rFonts w:cs="Times New Roman"/>
                <w:spacing w:val="-2"/>
              </w:rPr>
              <w:tab/>
            </w:r>
            <w:r w:rsidR="0010500F" w:rsidRPr="00FB6968">
              <w:rPr>
                <w:rFonts w:cs="Times New Roman"/>
                <w:spacing w:val="-2"/>
              </w:rPr>
              <w:tab/>
            </w:r>
            <w:r w:rsidR="0010500F" w:rsidRPr="00FB6968">
              <w:rPr>
                <w:rFonts w:cs="Times New Roman"/>
                <w:spacing w:val="-2"/>
              </w:rPr>
              <w:tab/>
            </w:r>
            <w:r w:rsidR="0010500F" w:rsidRPr="00FB6968">
              <w:rPr>
                <w:rFonts w:cs="Times New Roman"/>
                <w:spacing w:val="-2"/>
              </w:rPr>
              <w:tab/>
            </w:r>
            <w:r w:rsidR="0010500F" w:rsidRPr="00FB6968">
              <w:rPr>
                <w:rFonts w:cs="Times New Roman"/>
                <w:spacing w:val="-2"/>
              </w:rPr>
              <w:tab/>
            </w:r>
            <w:r w:rsidR="0010500F" w:rsidRPr="00FB6968">
              <w:rPr>
                <w:rFonts w:cs="Times New Roman"/>
                <w:spacing w:val="-2"/>
              </w:rPr>
              <w:tab/>
            </w:r>
            <w:r w:rsidR="0010500F" w:rsidRPr="00FB6968">
              <w:rPr>
                <w:rFonts w:cs="Times New Roman"/>
                <w:spacing w:val="-2"/>
              </w:rPr>
              <w:tab/>
            </w:r>
            <w:r w:rsidRPr="00FB6968">
              <w:rPr>
                <w:rFonts w:cs="Times New Roman"/>
                <w:spacing w:val="-2"/>
              </w:rPr>
              <w:t>Барышников Сергей Олегович</w:t>
            </w:r>
          </w:p>
        </w:tc>
      </w:tr>
    </w:tbl>
    <w:p w:rsidR="00256C8E" w:rsidRPr="00FB6968" w:rsidRDefault="00256C8E" w:rsidP="007E69D9">
      <w:pPr>
        <w:suppressAutoHyphens/>
        <w:rPr>
          <w:rFonts w:cs="Times New Roman"/>
          <w:szCs w:val="24"/>
        </w:rPr>
      </w:pPr>
    </w:p>
    <w:p w:rsidR="00256C8E" w:rsidRDefault="00256C8E" w:rsidP="00E929BD">
      <w:pPr>
        <w:rPr>
          <w:b/>
        </w:rPr>
      </w:pPr>
      <w:r w:rsidRPr="00FB6968">
        <w:rPr>
          <w:b/>
        </w:rPr>
        <w:t>4.2. Наименования организаций-разработчиков</w:t>
      </w:r>
    </w:p>
    <w:p w:rsidR="004A169C" w:rsidRPr="00FB6968" w:rsidRDefault="004A169C" w:rsidP="00E929BD">
      <w:pPr>
        <w:rPr>
          <w:b/>
        </w:rPr>
      </w:pPr>
    </w:p>
    <w:tbl>
      <w:tblPr>
        <w:tblW w:w="507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391"/>
        <w:gridCol w:w="10176"/>
      </w:tblGrid>
      <w:tr w:rsidR="00256C8E" w:rsidRPr="00FB6968" w:rsidTr="0010500F">
        <w:trPr>
          <w:trHeight w:val="407"/>
        </w:trPr>
        <w:tc>
          <w:tcPr>
            <w:tcW w:w="185" w:type="pct"/>
          </w:tcPr>
          <w:p w:rsidR="00256C8E" w:rsidRPr="00FB6968" w:rsidRDefault="00256C8E" w:rsidP="0010500F">
            <w:pPr>
              <w:pStyle w:val="aff2"/>
              <w:numPr>
                <w:ilvl w:val="0"/>
                <w:numId w:val="30"/>
              </w:num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815" w:type="pct"/>
          </w:tcPr>
          <w:p w:rsidR="00256C8E" w:rsidRPr="00FB6968" w:rsidRDefault="00256C8E" w:rsidP="0045105D">
            <w:pPr>
              <w:suppressAutoHyphens/>
              <w:rPr>
                <w:rFonts w:cs="Times New Roman"/>
                <w:szCs w:val="24"/>
              </w:rPr>
            </w:pPr>
            <w:r w:rsidRPr="00FB6968">
              <w:rPr>
                <w:rFonts w:cs="Times New Roman"/>
                <w:szCs w:val="24"/>
              </w:rPr>
              <w:t>Общероссийское отраслевое объединение работодателей «Российская палата судоходства»,</w:t>
            </w:r>
            <w:r w:rsidR="0010500F" w:rsidRPr="00FB6968">
              <w:rPr>
                <w:rFonts w:cs="Times New Roman"/>
                <w:szCs w:val="24"/>
              </w:rPr>
              <w:t xml:space="preserve"> </w:t>
            </w:r>
            <w:r w:rsidRPr="00FB6968">
              <w:rPr>
                <w:rFonts w:cs="Times New Roman"/>
                <w:szCs w:val="24"/>
              </w:rPr>
              <w:t>город Москва</w:t>
            </w:r>
          </w:p>
        </w:tc>
      </w:tr>
    </w:tbl>
    <w:p w:rsidR="00256C8E" w:rsidRPr="00FB6968" w:rsidRDefault="00256C8E" w:rsidP="007E69D9">
      <w:pPr>
        <w:suppressAutoHyphens/>
        <w:rPr>
          <w:rFonts w:cs="Times New Roman"/>
          <w:bCs/>
          <w:szCs w:val="28"/>
        </w:rPr>
      </w:pPr>
    </w:p>
    <w:sectPr w:rsidR="00256C8E" w:rsidRPr="00FB6968" w:rsidSect="00F06101">
      <w:headerReference w:type="default" r:id="rId13"/>
      <w:endnotePr>
        <w:numFmt w:val="decimal"/>
      </w:endnote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71" w:rsidRDefault="00522971" w:rsidP="0085401D">
      <w:r>
        <w:separator/>
      </w:r>
    </w:p>
  </w:endnote>
  <w:endnote w:type="continuationSeparator" w:id="0">
    <w:p w:rsidR="00522971" w:rsidRDefault="00522971" w:rsidP="0085401D">
      <w:r>
        <w:continuationSeparator/>
      </w:r>
    </w:p>
  </w:endnote>
  <w:endnote w:id="1">
    <w:p w:rsidR="00522971" w:rsidRPr="00E23181" w:rsidRDefault="00522971" w:rsidP="00FB6968">
      <w:pPr>
        <w:pStyle w:val="StyleEndNote"/>
        <w:jc w:val="both"/>
      </w:pPr>
      <w:r w:rsidRPr="00E23181">
        <w:rPr>
          <w:rStyle w:val="af2"/>
        </w:rPr>
        <w:endnoteRef/>
      </w:r>
      <w:r w:rsidRPr="00E23181">
        <w:t xml:space="preserve"> Общероссийский классификатор занятий.</w:t>
      </w:r>
    </w:p>
  </w:endnote>
  <w:endnote w:id="2">
    <w:p w:rsidR="00522971" w:rsidRPr="00E23181" w:rsidRDefault="00522971" w:rsidP="00FB6968">
      <w:pPr>
        <w:pStyle w:val="af0"/>
        <w:jc w:val="both"/>
        <w:rPr>
          <w:rFonts w:ascii="Times New Roman" w:hAnsi="Times New Roman"/>
        </w:rPr>
      </w:pPr>
      <w:r w:rsidRPr="00E23181">
        <w:rPr>
          <w:rStyle w:val="af2"/>
          <w:rFonts w:ascii="Times New Roman" w:hAnsi="Times New Roman"/>
        </w:rPr>
        <w:endnoteRef/>
      </w:r>
      <w:r w:rsidRPr="00E23181">
        <w:rPr>
          <w:rFonts w:ascii="Times New Roman" w:hAnsi="Times New Roman"/>
        </w:rPr>
        <w:t xml:space="preserve"> Общероссийский классификатор видов экономической деятельности.</w:t>
      </w:r>
    </w:p>
  </w:endnote>
  <w:endnote w:id="3">
    <w:p w:rsidR="00522971" w:rsidRDefault="00522971" w:rsidP="00781E2A">
      <w:pPr>
        <w:pStyle w:val="af0"/>
        <w:jc w:val="both"/>
      </w:pPr>
      <w:r>
        <w:rPr>
          <w:rStyle w:val="af2"/>
        </w:rPr>
        <w:endnoteRef/>
      </w:r>
      <w:r>
        <w:t xml:space="preserve"> </w:t>
      </w:r>
      <w:r w:rsidRPr="00E23181">
        <w:rPr>
          <w:rFonts w:ascii="Times New Roman" w:hAnsi="Times New Roman"/>
        </w:rPr>
        <w:t>Приказ Минтранса России от 12 марта 2018</w:t>
      </w:r>
      <w:r>
        <w:rPr>
          <w:rFonts w:ascii="Times New Roman" w:hAnsi="Times New Roman"/>
        </w:rPr>
        <w:t> г.</w:t>
      </w:r>
      <w:r w:rsidRPr="00E231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 </w:t>
      </w:r>
      <w:r w:rsidRPr="00E23181">
        <w:rPr>
          <w:rFonts w:ascii="Times New Roman" w:hAnsi="Times New Roman"/>
        </w:rPr>
        <w:t>87 «Об утверждении Положения о дипломировании членов экипажей судов внутреннего водного транспорта» (зарегистрирован Минюстом России 25 апреля 2018</w:t>
      </w:r>
      <w:r>
        <w:rPr>
          <w:rFonts w:ascii="Times New Roman" w:hAnsi="Times New Roman"/>
        </w:rPr>
        <w:t> г.</w:t>
      </w:r>
      <w:r w:rsidRPr="00E23181">
        <w:rPr>
          <w:rFonts w:ascii="Times New Roman" w:hAnsi="Times New Roman"/>
        </w:rPr>
        <w:t xml:space="preserve">, регистрационный </w:t>
      </w:r>
      <w:r>
        <w:rPr>
          <w:rFonts w:ascii="Times New Roman" w:hAnsi="Times New Roman"/>
        </w:rPr>
        <w:t>№ </w:t>
      </w:r>
      <w:r w:rsidRPr="00E23181">
        <w:rPr>
          <w:rFonts w:ascii="Times New Roman" w:hAnsi="Times New Roman"/>
        </w:rPr>
        <w:t>50903).</w:t>
      </w:r>
    </w:p>
  </w:endnote>
  <w:endnote w:id="4">
    <w:p w:rsidR="00522971" w:rsidRPr="00E23181" w:rsidRDefault="00522971" w:rsidP="00781E2A">
      <w:pPr>
        <w:pStyle w:val="af0"/>
        <w:jc w:val="both"/>
        <w:rPr>
          <w:rFonts w:ascii="Times New Roman" w:hAnsi="Times New Roman"/>
        </w:rPr>
      </w:pPr>
      <w:r w:rsidRPr="00E23181">
        <w:rPr>
          <w:rStyle w:val="af2"/>
          <w:rFonts w:ascii="Times New Roman" w:hAnsi="Times New Roman"/>
        </w:rPr>
        <w:endnoteRef/>
      </w:r>
      <w:r w:rsidRPr="00E23181">
        <w:rPr>
          <w:rFonts w:ascii="Times New Roman" w:hAnsi="Times New Roman"/>
        </w:rPr>
        <w:t xml:space="preserve"> Приказ Минтранса России от 15 марта 2012</w:t>
      </w:r>
      <w:r>
        <w:rPr>
          <w:rFonts w:ascii="Times New Roman" w:hAnsi="Times New Roman"/>
        </w:rPr>
        <w:t> г.</w:t>
      </w:r>
      <w:r w:rsidRPr="00E231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 </w:t>
      </w:r>
      <w:r w:rsidRPr="00E23181">
        <w:rPr>
          <w:rFonts w:ascii="Times New Roman" w:hAnsi="Times New Roman"/>
        </w:rPr>
        <w:t>62 «Об утверждении Положения о дипломировании членов экипажей морских судов» (з</w:t>
      </w:r>
      <w:r>
        <w:rPr>
          <w:rFonts w:ascii="Times New Roman" w:hAnsi="Times New Roman"/>
        </w:rPr>
        <w:t xml:space="preserve">арегистрирован Минюстом России </w:t>
      </w:r>
      <w:r w:rsidRPr="00E23181">
        <w:rPr>
          <w:rFonts w:ascii="Times New Roman" w:hAnsi="Times New Roman"/>
        </w:rPr>
        <w:t>4 июня 2012</w:t>
      </w:r>
      <w:r>
        <w:rPr>
          <w:rFonts w:ascii="Times New Roman" w:hAnsi="Times New Roman"/>
        </w:rPr>
        <w:t> г.</w:t>
      </w:r>
      <w:r w:rsidRPr="00E23181">
        <w:rPr>
          <w:rFonts w:ascii="Times New Roman" w:hAnsi="Times New Roman"/>
        </w:rPr>
        <w:t xml:space="preserve">, регистрационный </w:t>
      </w:r>
      <w:r>
        <w:rPr>
          <w:rFonts w:ascii="Times New Roman" w:hAnsi="Times New Roman"/>
        </w:rPr>
        <w:t>№ </w:t>
      </w:r>
      <w:r w:rsidRPr="00E23181">
        <w:rPr>
          <w:rFonts w:ascii="Times New Roman" w:hAnsi="Times New Roman"/>
        </w:rPr>
        <w:t xml:space="preserve">24456), </w:t>
      </w:r>
      <w:r>
        <w:rPr>
          <w:rFonts w:ascii="Times New Roman" w:hAnsi="Times New Roman"/>
        </w:rPr>
        <w:br/>
      </w:r>
      <w:r w:rsidRPr="00E23181">
        <w:rPr>
          <w:rFonts w:ascii="Times New Roman" w:hAnsi="Times New Roman"/>
        </w:rPr>
        <w:t>с изменениями, внесенными приказом Минтранса России от 13 мая 2015</w:t>
      </w:r>
      <w:r>
        <w:rPr>
          <w:rFonts w:ascii="Times New Roman" w:hAnsi="Times New Roman"/>
        </w:rPr>
        <w:t> г.</w:t>
      </w:r>
      <w:r w:rsidRPr="00E231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 </w:t>
      </w:r>
      <w:r w:rsidRPr="00E23181">
        <w:rPr>
          <w:rFonts w:ascii="Times New Roman" w:hAnsi="Times New Roman"/>
        </w:rPr>
        <w:t>167 (зарегистрирован Минюстом России 25 ноября 2015</w:t>
      </w:r>
      <w:r>
        <w:rPr>
          <w:rFonts w:ascii="Times New Roman" w:hAnsi="Times New Roman"/>
        </w:rPr>
        <w:t> г.</w:t>
      </w:r>
      <w:r w:rsidRPr="00E23181">
        <w:rPr>
          <w:rFonts w:ascii="Times New Roman" w:hAnsi="Times New Roman"/>
        </w:rPr>
        <w:t xml:space="preserve">, регистрационный </w:t>
      </w:r>
      <w:r>
        <w:rPr>
          <w:rFonts w:ascii="Times New Roman" w:hAnsi="Times New Roman"/>
        </w:rPr>
        <w:t>№ </w:t>
      </w:r>
      <w:r w:rsidRPr="00E23181">
        <w:rPr>
          <w:rFonts w:ascii="Times New Roman" w:hAnsi="Times New Roman"/>
        </w:rPr>
        <w:t>39849).</w:t>
      </w:r>
    </w:p>
  </w:endnote>
  <w:endnote w:id="5">
    <w:p w:rsidR="00522971" w:rsidRPr="00E23181" w:rsidRDefault="00522971" w:rsidP="00FB6968">
      <w:pPr>
        <w:pStyle w:val="af0"/>
        <w:jc w:val="both"/>
        <w:rPr>
          <w:rFonts w:ascii="Times New Roman" w:hAnsi="Times New Roman"/>
        </w:rPr>
      </w:pPr>
      <w:r w:rsidRPr="00E23181">
        <w:rPr>
          <w:rStyle w:val="af2"/>
          <w:rFonts w:ascii="Times New Roman" w:hAnsi="Times New Roman"/>
        </w:rPr>
        <w:endnoteRef/>
      </w:r>
      <w:r w:rsidRPr="00E23181">
        <w:rPr>
          <w:rFonts w:ascii="Times New Roman" w:hAnsi="Times New Roman"/>
        </w:rPr>
        <w:t xml:space="preserve"> </w:t>
      </w:r>
      <w:bookmarkStart w:id="9" w:name="_Hlk9626010"/>
      <w:r w:rsidRPr="00E23181">
        <w:rPr>
          <w:rFonts w:ascii="Times New Roman" w:hAnsi="Times New Roman"/>
        </w:rPr>
        <w:t>Постановление Правительства Российской Федерации от 25 февраля 2000</w:t>
      </w:r>
      <w:r>
        <w:rPr>
          <w:rFonts w:ascii="Times New Roman" w:hAnsi="Times New Roman"/>
        </w:rPr>
        <w:t> г.</w:t>
      </w:r>
      <w:r w:rsidRPr="00E231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 </w:t>
      </w:r>
      <w:r w:rsidRPr="00E23181">
        <w:rPr>
          <w:rFonts w:ascii="Times New Roman" w:hAnsi="Times New Roman"/>
        </w:rPr>
        <w:t xml:space="preserve">163 «Об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лет» (Собрание законодательства Российской Федерации, 2000, </w:t>
      </w:r>
      <w:r>
        <w:rPr>
          <w:rFonts w:ascii="Times New Roman" w:hAnsi="Times New Roman"/>
        </w:rPr>
        <w:t>№ </w:t>
      </w:r>
      <w:r w:rsidRPr="00E23181">
        <w:rPr>
          <w:rFonts w:ascii="Times New Roman" w:hAnsi="Times New Roman"/>
        </w:rPr>
        <w:t xml:space="preserve">10, </w:t>
      </w:r>
      <w:r>
        <w:rPr>
          <w:rFonts w:ascii="Times New Roman" w:hAnsi="Times New Roman"/>
        </w:rPr>
        <w:br/>
      </w:r>
      <w:r w:rsidRPr="00E23181">
        <w:rPr>
          <w:rFonts w:ascii="Times New Roman" w:hAnsi="Times New Roman"/>
        </w:rPr>
        <w:t xml:space="preserve">ст. 1131; 2001, </w:t>
      </w:r>
      <w:r>
        <w:rPr>
          <w:rFonts w:ascii="Times New Roman" w:hAnsi="Times New Roman"/>
        </w:rPr>
        <w:t>№ </w:t>
      </w:r>
      <w:r w:rsidRPr="00E23181">
        <w:rPr>
          <w:rFonts w:ascii="Times New Roman" w:hAnsi="Times New Roman"/>
        </w:rPr>
        <w:t xml:space="preserve">26, ст. 2685; 2011, </w:t>
      </w:r>
      <w:r>
        <w:rPr>
          <w:rFonts w:ascii="Times New Roman" w:hAnsi="Times New Roman"/>
        </w:rPr>
        <w:t>№ </w:t>
      </w:r>
      <w:r w:rsidRPr="00E23181">
        <w:rPr>
          <w:rFonts w:ascii="Times New Roman" w:hAnsi="Times New Roman"/>
        </w:rPr>
        <w:t xml:space="preserve">26, ст. 3803); статья 265 Трудового кодекса Российской Федерации (Собрание законодательства Российской Федерации, 2002, </w:t>
      </w:r>
      <w:r>
        <w:rPr>
          <w:rFonts w:ascii="Times New Roman" w:hAnsi="Times New Roman"/>
        </w:rPr>
        <w:t>№ </w:t>
      </w:r>
      <w:r w:rsidRPr="00E23181">
        <w:rPr>
          <w:rFonts w:ascii="Times New Roman" w:hAnsi="Times New Roman"/>
        </w:rPr>
        <w:t xml:space="preserve">1, ст. 3; 2006, </w:t>
      </w:r>
      <w:r>
        <w:rPr>
          <w:rFonts w:ascii="Times New Roman" w:hAnsi="Times New Roman"/>
        </w:rPr>
        <w:t>№ </w:t>
      </w:r>
      <w:r w:rsidRPr="00E23181">
        <w:rPr>
          <w:rFonts w:ascii="Times New Roman" w:hAnsi="Times New Roman"/>
        </w:rPr>
        <w:t xml:space="preserve">27, ст. 2878; 2013, </w:t>
      </w:r>
      <w:r>
        <w:rPr>
          <w:rFonts w:ascii="Times New Roman" w:hAnsi="Times New Roman"/>
        </w:rPr>
        <w:t>№ 14, ст. 1666</w:t>
      </w:r>
      <w:r w:rsidRPr="00E23181">
        <w:rPr>
          <w:rFonts w:ascii="Times New Roman" w:hAnsi="Times New Roman"/>
        </w:rPr>
        <w:t>).</w:t>
      </w:r>
      <w:bookmarkEnd w:id="9"/>
    </w:p>
  </w:endnote>
  <w:endnote w:id="6">
    <w:p w:rsidR="00522971" w:rsidRPr="00E23181" w:rsidRDefault="00522971" w:rsidP="00FB6968">
      <w:pPr>
        <w:pStyle w:val="af0"/>
        <w:jc w:val="both"/>
        <w:rPr>
          <w:rFonts w:ascii="Times New Roman" w:hAnsi="Times New Roman"/>
        </w:rPr>
      </w:pPr>
      <w:r w:rsidRPr="00E23181">
        <w:rPr>
          <w:rStyle w:val="af2"/>
          <w:rFonts w:ascii="Times New Roman" w:hAnsi="Times New Roman"/>
        </w:rPr>
        <w:endnoteRef/>
      </w:r>
      <w:r w:rsidRPr="00E23181">
        <w:rPr>
          <w:rFonts w:ascii="Times New Roman" w:hAnsi="Times New Roman"/>
        </w:rPr>
        <w:t xml:space="preserve"> </w:t>
      </w:r>
      <w:bookmarkStart w:id="10" w:name="_Hlk10239327"/>
      <w:r w:rsidRPr="00E23181">
        <w:rPr>
          <w:rFonts w:ascii="Times New Roman" w:hAnsi="Times New Roman"/>
          <w:color w:val="000000"/>
        </w:rPr>
        <w:t>Приказ Минздравсоцразвития России от 12 апреля 2011</w:t>
      </w:r>
      <w:r>
        <w:rPr>
          <w:rFonts w:ascii="Times New Roman" w:hAnsi="Times New Roman"/>
          <w:color w:val="000000"/>
        </w:rPr>
        <w:t> г.</w:t>
      </w:r>
      <w:r w:rsidRPr="00E23181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№ </w:t>
      </w:r>
      <w:r w:rsidRPr="00E23181">
        <w:rPr>
          <w:rFonts w:ascii="Times New Roman" w:hAnsi="Times New Roman"/>
          <w:color w:val="000000"/>
        </w:rPr>
        <w:t>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 (зарегистрирован Минюстом России 21 октября 2011</w:t>
      </w:r>
      <w:r>
        <w:rPr>
          <w:rFonts w:ascii="Times New Roman" w:hAnsi="Times New Roman"/>
          <w:color w:val="000000"/>
        </w:rPr>
        <w:t> г.</w:t>
      </w:r>
      <w:r w:rsidRPr="00E23181">
        <w:rPr>
          <w:rFonts w:ascii="Times New Roman" w:hAnsi="Times New Roman"/>
          <w:color w:val="000000"/>
        </w:rPr>
        <w:t xml:space="preserve">, регистрационный </w:t>
      </w:r>
      <w:r>
        <w:rPr>
          <w:rFonts w:ascii="Times New Roman" w:hAnsi="Times New Roman"/>
          <w:color w:val="000000"/>
        </w:rPr>
        <w:t>№ </w:t>
      </w:r>
      <w:r w:rsidRPr="00E23181">
        <w:rPr>
          <w:rFonts w:ascii="Times New Roman" w:hAnsi="Times New Roman"/>
          <w:color w:val="000000"/>
        </w:rPr>
        <w:t>22111), с изменениями, внесенными приказами Минздрава России от 15 мая 2013</w:t>
      </w:r>
      <w:r>
        <w:rPr>
          <w:rFonts w:ascii="Times New Roman" w:hAnsi="Times New Roman"/>
          <w:color w:val="000000"/>
        </w:rPr>
        <w:t> г.</w:t>
      </w:r>
      <w:r w:rsidRPr="00E23181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№ </w:t>
      </w:r>
      <w:r w:rsidRPr="00E23181">
        <w:rPr>
          <w:rFonts w:ascii="Times New Roman" w:hAnsi="Times New Roman"/>
          <w:color w:val="000000"/>
        </w:rPr>
        <w:t>296н (зарегистрирован Минюстом России 3 июля 2013</w:t>
      </w:r>
      <w:r>
        <w:rPr>
          <w:rFonts w:ascii="Times New Roman" w:hAnsi="Times New Roman"/>
          <w:color w:val="000000"/>
        </w:rPr>
        <w:t> г.</w:t>
      </w:r>
      <w:r w:rsidRPr="00E23181">
        <w:rPr>
          <w:rFonts w:ascii="Times New Roman" w:hAnsi="Times New Roman"/>
          <w:color w:val="000000"/>
        </w:rPr>
        <w:t xml:space="preserve">, регистрационный </w:t>
      </w:r>
      <w:r>
        <w:rPr>
          <w:rFonts w:ascii="Times New Roman" w:hAnsi="Times New Roman"/>
          <w:color w:val="000000"/>
        </w:rPr>
        <w:t>№ </w:t>
      </w:r>
      <w:r w:rsidRPr="00E23181">
        <w:rPr>
          <w:rFonts w:ascii="Times New Roman" w:hAnsi="Times New Roman"/>
          <w:color w:val="000000"/>
        </w:rPr>
        <w:t>28970)</w:t>
      </w:r>
      <w:r>
        <w:rPr>
          <w:rFonts w:ascii="Times New Roman" w:hAnsi="Times New Roman"/>
          <w:color w:val="000000"/>
        </w:rPr>
        <w:t>,</w:t>
      </w:r>
      <w:r w:rsidRPr="00E23181">
        <w:rPr>
          <w:rFonts w:ascii="Times New Roman" w:hAnsi="Times New Roman"/>
          <w:color w:val="000000"/>
        </w:rPr>
        <w:t xml:space="preserve"> от 5 декабря 2014</w:t>
      </w:r>
      <w:r>
        <w:rPr>
          <w:rFonts w:ascii="Times New Roman" w:hAnsi="Times New Roman"/>
          <w:color w:val="000000"/>
        </w:rPr>
        <w:t> г.</w:t>
      </w:r>
      <w:r w:rsidRPr="00E23181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№ </w:t>
      </w:r>
      <w:r w:rsidRPr="00E23181">
        <w:rPr>
          <w:rFonts w:ascii="Times New Roman" w:hAnsi="Times New Roman"/>
          <w:color w:val="000000"/>
        </w:rPr>
        <w:t>801н (зарегистрирован Минюстом России 3 февраля 2015</w:t>
      </w:r>
      <w:r>
        <w:rPr>
          <w:rFonts w:ascii="Times New Roman" w:hAnsi="Times New Roman"/>
          <w:color w:val="000000"/>
        </w:rPr>
        <w:t> г.</w:t>
      </w:r>
      <w:r w:rsidRPr="00E23181">
        <w:rPr>
          <w:rFonts w:ascii="Times New Roman" w:hAnsi="Times New Roman"/>
          <w:color w:val="000000"/>
        </w:rPr>
        <w:t xml:space="preserve">, регистрационный </w:t>
      </w:r>
      <w:r>
        <w:rPr>
          <w:rFonts w:ascii="Times New Roman" w:hAnsi="Times New Roman"/>
          <w:color w:val="000000"/>
        </w:rPr>
        <w:t>№ 35848) и</w:t>
      </w:r>
      <w:r w:rsidRPr="00E23181">
        <w:rPr>
          <w:rFonts w:ascii="Times New Roman" w:hAnsi="Times New Roman"/>
          <w:color w:val="000000"/>
        </w:rPr>
        <w:t xml:space="preserve"> приказом Минтруда России, Минздрава России от 6 февраля 2018</w:t>
      </w:r>
      <w:r>
        <w:rPr>
          <w:rFonts w:ascii="Times New Roman" w:hAnsi="Times New Roman"/>
          <w:color w:val="000000"/>
        </w:rPr>
        <w:t> г.</w:t>
      </w:r>
      <w:r w:rsidRPr="00E23181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№ </w:t>
      </w:r>
      <w:r w:rsidRPr="00E23181">
        <w:rPr>
          <w:rFonts w:ascii="Times New Roman" w:hAnsi="Times New Roman"/>
          <w:color w:val="000000"/>
        </w:rPr>
        <w:t>62н/49н (зарегистрирован Минюстом России 2 марта 2018</w:t>
      </w:r>
      <w:r>
        <w:rPr>
          <w:rFonts w:ascii="Times New Roman" w:hAnsi="Times New Roman"/>
          <w:color w:val="000000"/>
        </w:rPr>
        <w:t> г.</w:t>
      </w:r>
      <w:r w:rsidRPr="00E23181">
        <w:rPr>
          <w:rFonts w:ascii="Times New Roman" w:hAnsi="Times New Roman"/>
          <w:color w:val="000000"/>
        </w:rPr>
        <w:t xml:space="preserve">, регистрационный </w:t>
      </w:r>
      <w:r>
        <w:rPr>
          <w:rFonts w:ascii="Times New Roman" w:hAnsi="Times New Roman"/>
          <w:color w:val="000000"/>
        </w:rPr>
        <w:t>№ </w:t>
      </w:r>
      <w:r w:rsidRPr="00E23181">
        <w:rPr>
          <w:rFonts w:ascii="Times New Roman" w:hAnsi="Times New Roman"/>
          <w:color w:val="000000"/>
        </w:rPr>
        <w:t>50237).</w:t>
      </w:r>
      <w:bookmarkEnd w:id="10"/>
    </w:p>
  </w:endnote>
  <w:endnote w:id="7">
    <w:p w:rsidR="00522971" w:rsidRPr="00E23181" w:rsidRDefault="00522971" w:rsidP="00FB6968">
      <w:pPr>
        <w:pStyle w:val="af0"/>
        <w:jc w:val="both"/>
        <w:rPr>
          <w:rFonts w:ascii="Times New Roman" w:hAnsi="Times New Roman"/>
        </w:rPr>
      </w:pPr>
      <w:r w:rsidRPr="00E23181">
        <w:rPr>
          <w:rStyle w:val="af2"/>
          <w:rFonts w:ascii="Times New Roman" w:hAnsi="Times New Roman"/>
        </w:rPr>
        <w:endnoteRef/>
      </w:r>
      <w:r w:rsidRPr="00E23181">
        <w:rPr>
          <w:rFonts w:ascii="Times New Roman" w:hAnsi="Times New Roman"/>
        </w:rPr>
        <w:t xml:space="preserve"> </w:t>
      </w:r>
      <w:bookmarkStart w:id="11" w:name="_Hlk8660911"/>
      <w:r w:rsidRPr="00E23181">
        <w:rPr>
          <w:rFonts w:ascii="Times New Roman" w:hAnsi="Times New Roman"/>
          <w:color w:val="000000"/>
        </w:rPr>
        <w:t>Постановление Минтруда России, Минобразования России от 13 января 2003</w:t>
      </w:r>
      <w:r>
        <w:rPr>
          <w:rFonts w:ascii="Times New Roman" w:hAnsi="Times New Roman"/>
          <w:color w:val="000000"/>
        </w:rPr>
        <w:t> г.</w:t>
      </w:r>
      <w:r w:rsidRPr="00E23181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№ </w:t>
      </w:r>
      <w:r w:rsidRPr="00E23181">
        <w:rPr>
          <w:rFonts w:ascii="Times New Roman" w:hAnsi="Times New Roman"/>
          <w:color w:val="000000"/>
        </w:rPr>
        <w:t>1/29 «Об утверждении Порядка обучения по охране труда и проверки знаний требований охраны труда работников организаций» (зарегистрировано Минюстом России 12 февраля 2003</w:t>
      </w:r>
      <w:r>
        <w:rPr>
          <w:rFonts w:ascii="Times New Roman" w:hAnsi="Times New Roman"/>
          <w:color w:val="000000"/>
        </w:rPr>
        <w:t> г.</w:t>
      </w:r>
      <w:r w:rsidRPr="00E23181">
        <w:rPr>
          <w:rFonts w:ascii="Times New Roman" w:hAnsi="Times New Roman"/>
          <w:color w:val="000000"/>
        </w:rPr>
        <w:t xml:space="preserve">, регистрационный </w:t>
      </w:r>
      <w:r>
        <w:rPr>
          <w:rFonts w:ascii="Times New Roman" w:hAnsi="Times New Roman"/>
          <w:color w:val="000000"/>
        </w:rPr>
        <w:t>№ </w:t>
      </w:r>
      <w:r w:rsidRPr="00E23181">
        <w:rPr>
          <w:rFonts w:ascii="Times New Roman" w:hAnsi="Times New Roman"/>
          <w:color w:val="000000"/>
        </w:rPr>
        <w:t>4209)</w:t>
      </w:r>
      <w:r>
        <w:rPr>
          <w:rFonts w:ascii="Times New Roman" w:hAnsi="Times New Roman"/>
          <w:color w:val="000000"/>
        </w:rPr>
        <w:t>,</w:t>
      </w:r>
      <w:r w:rsidRPr="00E23181">
        <w:rPr>
          <w:rFonts w:ascii="Times New Roman" w:hAnsi="Times New Roman"/>
          <w:color w:val="000000"/>
        </w:rPr>
        <w:t xml:space="preserve"> с изменениями, внесенными приказом Минтруда России, Минобрнауки России от 30 ноября 2016</w:t>
      </w:r>
      <w:r>
        <w:rPr>
          <w:rFonts w:ascii="Times New Roman" w:hAnsi="Times New Roman"/>
          <w:color w:val="000000"/>
        </w:rPr>
        <w:t> г.</w:t>
      </w:r>
      <w:r w:rsidRPr="00E23181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№ </w:t>
      </w:r>
      <w:r w:rsidRPr="00E23181">
        <w:rPr>
          <w:rFonts w:ascii="Times New Roman" w:hAnsi="Times New Roman"/>
          <w:color w:val="000000"/>
        </w:rPr>
        <w:t xml:space="preserve">697н/1490 (зарегистрирован Минюстом России </w:t>
      </w:r>
      <w:r>
        <w:rPr>
          <w:rFonts w:ascii="Times New Roman" w:hAnsi="Times New Roman"/>
          <w:color w:val="000000"/>
        </w:rPr>
        <w:br/>
      </w:r>
      <w:r w:rsidRPr="00E23181">
        <w:rPr>
          <w:rFonts w:ascii="Times New Roman" w:hAnsi="Times New Roman"/>
          <w:color w:val="000000"/>
        </w:rPr>
        <w:t>16 декабря 2016</w:t>
      </w:r>
      <w:r>
        <w:rPr>
          <w:rFonts w:ascii="Times New Roman" w:hAnsi="Times New Roman"/>
          <w:color w:val="000000"/>
        </w:rPr>
        <w:t> г.</w:t>
      </w:r>
      <w:r w:rsidRPr="00E23181">
        <w:rPr>
          <w:rFonts w:ascii="Times New Roman" w:hAnsi="Times New Roman"/>
          <w:color w:val="000000"/>
        </w:rPr>
        <w:t xml:space="preserve">, регистрационный </w:t>
      </w:r>
      <w:r>
        <w:rPr>
          <w:rFonts w:ascii="Times New Roman" w:hAnsi="Times New Roman"/>
          <w:color w:val="000000"/>
        </w:rPr>
        <w:t>№ </w:t>
      </w:r>
      <w:r w:rsidRPr="00E23181">
        <w:rPr>
          <w:rFonts w:ascii="Times New Roman" w:hAnsi="Times New Roman"/>
          <w:color w:val="000000"/>
        </w:rPr>
        <w:t>44767).</w:t>
      </w:r>
      <w:bookmarkEnd w:id="11"/>
    </w:p>
  </w:endnote>
  <w:endnote w:id="8">
    <w:p w:rsidR="00522971" w:rsidRPr="00E23181" w:rsidRDefault="00522971" w:rsidP="00FB6968">
      <w:pPr>
        <w:pStyle w:val="af0"/>
        <w:jc w:val="both"/>
        <w:rPr>
          <w:rFonts w:ascii="Times New Roman" w:hAnsi="Times New Roman"/>
        </w:rPr>
      </w:pPr>
      <w:r w:rsidRPr="00E23181">
        <w:rPr>
          <w:rStyle w:val="af2"/>
          <w:rFonts w:ascii="Times New Roman" w:hAnsi="Times New Roman"/>
        </w:rPr>
        <w:endnoteRef/>
      </w:r>
      <w:r w:rsidRPr="00E231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Международная</w:t>
      </w:r>
      <w:r w:rsidRPr="00FA21F9">
        <w:rPr>
          <w:rFonts w:ascii="Times New Roman" w:hAnsi="Times New Roman"/>
        </w:rPr>
        <w:t xml:space="preserve"> конвенци</w:t>
      </w:r>
      <w:r>
        <w:rPr>
          <w:rFonts w:ascii="Times New Roman" w:hAnsi="Times New Roman"/>
        </w:rPr>
        <w:t>я</w:t>
      </w:r>
      <w:r w:rsidRPr="00FA21F9">
        <w:rPr>
          <w:rFonts w:ascii="Times New Roman" w:hAnsi="Times New Roman"/>
        </w:rPr>
        <w:t xml:space="preserve"> о подготовке и дипломировании м</w:t>
      </w:r>
      <w:r>
        <w:rPr>
          <w:rFonts w:ascii="Times New Roman" w:hAnsi="Times New Roman"/>
        </w:rPr>
        <w:t xml:space="preserve">оряков и несении вахты 1978 года, заключенная в </w:t>
      </w:r>
      <w:r>
        <w:rPr>
          <w:rFonts w:ascii="Times New Roman" w:hAnsi="Times New Roman"/>
        </w:rPr>
        <w:br/>
        <w:t xml:space="preserve">г. Лондоне 7 июля 1978.; постановление </w:t>
      </w:r>
      <w:r w:rsidRPr="00E23181">
        <w:rPr>
          <w:rFonts w:ascii="Times New Roman" w:hAnsi="Times New Roman"/>
        </w:rPr>
        <w:t>Совета Министров СССР от 14 сентября 1979</w:t>
      </w:r>
      <w:r>
        <w:rPr>
          <w:rFonts w:ascii="Times New Roman" w:hAnsi="Times New Roman"/>
        </w:rPr>
        <w:t> г.</w:t>
      </w:r>
      <w:r w:rsidRPr="00E231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 </w:t>
      </w:r>
      <w:r w:rsidRPr="00E23181">
        <w:rPr>
          <w:rFonts w:ascii="Times New Roman" w:hAnsi="Times New Roman"/>
        </w:rPr>
        <w:t>871 «О вступлении СССР в Международную конвенцию о подготовке и дипломировании мор</w:t>
      </w:r>
      <w:r>
        <w:rPr>
          <w:rFonts w:ascii="Times New Roman" w:hAnsi="Times New Roman"/>
        </w:rPr>
        <w:t>яков и несении вахты 1978 года»</w:t>
      </w:r>
      <w:r w:rsidRPr="00E23181">
        <w:rPr>
          <w:rFonts w:ascii="Times New Roman" w:hAnsi="Times New Roman"/>
          <w:color w:val="FF0000"/>
        </w:rPr>
        <w:t>.</w:t>
      </w:r>
    </w:p>
  </w:endnote>
  <w:endnote w:id="9">
    <w:p w:rsidR="00522971" w:rsidRPr="00E23181" w:rsidRDefault="00522971" w:rsidP="00FB6968">
      <w:pPr>
        <w:pStyle w:val="af0"/>
        <w:jc w:val="both"/>
        <w:rPr>
          <w:rFonts w:ascii="Times New Roman" w:hAnsi="Times New Roman"/>
        </w:rPr>
      </w:pPr>
      <w:r w:rsidRPr="00E23181">
        <w:rPr>
          <w:rStyle w:val="af2"/>
          <w:rFonts w:ascii="Times New Roman" w:hAnsi="Times New Roman"/>
        </w:rPr>
        <w:endnoteRef/>
      </w:r>
      <w:r w:rsidRPr="00E23181">
        <w:rPr>
          <w:rFonts w:ascii="Times New Roman" w:hAnsi="Times New Roman"/>
        </w:rPr>
        <w:t xml:space="preserve"> Общероссийский классификатор профессий рабочих, должностей служащих и тарифных разрядов.</w:t>
      </w:r>
    </w:p>
  </w:endnote>
  <w:endnote w:id="10">
    <w:p w:rsidR="00522971" w:rsidRDefault="00522971" w:rsidP="00FB6968">
      <w:pPr>
        <w:pStyle w:val="af0"/>
        <w:jc w:val="both"/>
        <w:rPr>
          <w:rFonts w:ascii="Times New Roman" w:hAnsi="Times New Roman"/>
        </w:rPr>
      </w:pPr>
      <w:r w:rsidRPr="00E23181">
        <w:rPr>
          <w:rStyle w:val="af2"/>
          <w:rFonts w:ascii="Times New Roman" w:hAnsi="Times New Roman"/>
        </w:rPr>
        <w:endnoteRef/>
      </w:r>
      <w:r w:rsidRPr="00E23181">
        <w:rPr>
          <w:rFonts w:ascii="Times New Roman" w:hAnsi="Times New Roman"/>
        </w:rPr>
        <w:t xml:space="preserve"> Общероссийский классификатор специальностей по образованию.</w:t>
      </w:r>
    </w:p>
    <w:p w:rsidR="00522971" w:rsidRDefault="00522971" w:rsidP="00FB6968">
      <w:pPr>
        <w:pStyle w:val="af0"/>
        <w:jc w:val="both"/>
        <w:rPr>
          <w:rFonts w:ascii="Times New Roman" w:hAnsi="Times New Roman"/>
        </w:rPr>
      </w:pPr>
    </w:p>
    <w:p w:rsidR="00522971" w:rsidRDefault="00522971" w:rsidP="00FB6968">
      <w:pPr>
        <w:pStyle w:val="af0"/>
        <w:jc w:val="both"/>
        <w:rPr>
          <w:rFonts w:ascii="Times New Roman" w:hAnsi="Times New Roman"/>
        </w:rPr>
      </w:pPr>
    </w:p>
    <w:p w:rsidR="00522971" w:rsidRPr="00E23181" w:rsidRDefault="00522971" w:rsidP="00FB6968">
      <w:pPr>
        <w:pStyle w:val="af0"/>
        <w:jc w:val="both"/>
        <w:rPr>
          <w:rFonts w:ascii="Times New Roman" w:hAnsi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71" w:rsidRDefault="00522971" w:rsidP="0085401D">
      <w:r>
        <w:separator/>
      </w:r>
    </w:p>
  </w:footnote>
  <w:footnote w:type="continuationSeparator" w:id="0">
    <w:p w:rsidR="00522971" w:rsidRDefault="00522971" w:rsidP="00854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971" w:rsidRDefault="00522971" w:rsidP="00DB71B3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522971" w:rsidRDefault="00522971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971" w:rsidRDefault="001E39E3">
    <w:pPr>
      <w:pStyle w:val="af6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522971">
      <w:rPr>
        <w:noProof/>
      </w:rPr>
      <w:t>2</w:t>
    </w:r>
    <w:r>
      <w:rPr>
        <w:noProof/>
      </w:rPr>
      <w:fldChar w:fldCharType="end"/>
    </w:r>
  </w:p>
  <w:p w:rsidR="00522971" w:rsidRDefault="00522971">
    <w:pPr>
      <w:pStyle w:val="af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971" w:rsidRPr="00C207C0" w:rsidRDefault="00522971" w:rsidP="00582606">
    <w:pPr>
      <w:pStyle w:val="af6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971" w:rsidRPr="004B14A1" w:rsidRDefault="00522971" w:rsidP="00F06101">
    <w:pPr>
      <w:pStyle w:val="af6"/>
      <w:jc w:val="center"/>
      <w:rPr>
        <w:rFonts w:ascii="Times New Roman" w:hAnsi="Times New Roman"/>
      </w:rPr>
    </w:pPr>
    <w:r w:rsidRPr="004B14A1">
      <w:rPr>
        <w:rStyle w:val="af5"/>
        <w:rFonts w:ascii="Times New Roman" w:hAnsi="Times New Roman"/>
      </w:rPr>
      <w:fldChar w:fldCharType="begin"/>
    </w:r>
    <w:r w:rsidRPr="004B14A1">
      <w:rPr>
        <w:rStyle w:val="af5"/>
        <w:rFonts w:ascii="Times New Roman" w:hAnsi="Times New Roman"/>
      </w:rPr>
      <w:instrText xml:space="preserve"> PAGE </w:instrText>
    </w:r>
    <w:r w:rsidRPr="004B14A1">
      <w:rPr>
        <w:rStyle w:val="af5"/>
        <w:rFonts w:ascii="Times New Roman" w:hAnsi="Times New Roman"/>
      </w:rPr>
      <w:fldChar w:fldCharType="separate"/>
    </w:r>
    <w:r w:rsidR="001E39E3">
      <w:rPr>
        <w:rStyle w:val="af5"/>
        <w:rFonts w:ascii="Times New Roman" w:hAnsi="Times New Roman"/>
        <w:noProof/>
      </w:rPr>
      <w:t>3</w:t>
    </w:r>
    <w:r w:rsidRPr="004B14A1">
      <w:rPr>
        <w:rStyle w:val="af5"/>
        <w:rFonts w:ascii="Times New Roman" w:hAnsi="Times New Roman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971" w:rsidRPr="001B2207" w:rsidRDefault="00522971">
    <w:pPr>
      <w:pStyle w:val="af6"/>
      <w:jc w:val="center"/>
      <w:rPr>
        <w:rFonts w:ascii="Times New Roman" w:hAnsi="Times New Roman"/>
      </w:rPr>
    </w:pPr>
    <w:r w:rsidRPr="001B2207">
      <w:rPr>
        <w:rFonts w:ascii="Times New Roman" w:hAnsi="Times New Roman"/>
      </w:rPr>
      <w:fldChar w:fldCharType="begin"/>
    </w:r>
    <w:r w:rsidRPr="001B2207">
      <w:rPr>
        <w:rFonts w:ascii="Times New Roman" w:hAnsi="Times New Roman"/>
      </w:rPr>
      <w:instrText xml:space="preserve"> PAGE   \* MERGEFORMAT </w:instrText>
    </w:r>
    <w:r w:rsidRPr="001B2207">
      <w:rPr>
        <w:rFonts w:ascii="Times New Roman" w:hAnsi="Times New Roman"/>
      </w:rPr>
      <w:fldChar w:fldCharType="separate"/>
    </w:r>
    <w:r w:rsidR="001E39E3">
      <w:rPr>
        <w:rFonts w:ascii="Times New Roman" w:hAnsi="Times New Roman"/>
        <w:noProof/>
      </w:rPr>
      <w:t>20</w:t>
    </w:r>
    <w:r w:rsidRPr="001B2207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EC667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D8472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2227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6BA60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72A3C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1EB0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A6AF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1687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FE19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38EFB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1A864EF6"/>
    <w:multiLevelType w:val="hybridMultilevel"/>
    <w:tmpl w:val="D50A8D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B8C7A9D"/>
    <w:multiLevelType w:val="hybridMultilevel"/>
    <w:tmpl w:val="657A9338"/>
    <w:lvl w:ilvl="0" w:tplc="3C40F49A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138259C"/>
    <w:multiLevelType w:val="hybridMultilevel"/>
    <w:tmpl w:val="1AD25D0A"/>
    <w:lvl w:ilvl="0" w:tplc="3BC8C0B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6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2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5" w15:restartNumberingAfterBreak="0">
    <w:nsid w:val="6A5F7AB8"/>
    <w:multiLevelType w:val="hybridMultilevel"/>
    <w:tmpl w:val="8D580C5E"/>
    <w:lvl w:ilvl="0" w:tplc="680859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3159BB"/>
    <w:multiLevelType w:val="hybridMultilevel"/>
    <w:tmpl w:val="6A3E6D3A"/>
    <w:lvl w:ilvl="0" w:tplc="80023A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22"/>
  </w:num>
  <w:num w:numId="3">
    <w:abstractNumId w:val="17"/>
  </w:num>
  <w:num w:numId="4">
    <w:abstractNumId w:val="16"/>
  </w:num>
  <w:num w:numId="5">
    <w:abstractNumId w:val="19"/>
  </w:num>
  <w:num w:numId="6">
    <w:abstractNumId w:val="11"/>
  </w:num>
  <w:num w:numId="7">
    <w:abstractNumId w:val="27"/>
  </w:num>
  <w:num w:numId="8">
    <w:abstractNumId w:val="20"/>
  </w:num>
  <w:num w:numId="9">
    <w:abstractNumId w:val="29"/>
  </w:num>
  <w:num w:numId="10">
    <w:abstractNumId w:val="23"/>
  </w:num>
  <w:num w:numId="11">
    <w:abstractNumId w:val="15"/>
  </w:num>
  <w:num w:numId="12">
    <w:abstractNumId w:val="24"/>
  </w:num>
  <w:num w:numId="13">
    <w:abstractNumId w:val="21"/>
  </w:num>
  <w:num w:numId="14">
    <w:abstractNumId w:val="18"/>
  </w:num>
  <w:num w:numId="15">
    <w:abstractNumId w:val="28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2"/>
  </w:num>
  <w:num w:numId="27">
    <w:abstractNumId w:val="26"/>
  </w:num>
  <w:num w:numId="28">
    <w:abstractNumId w:val="14"/>
  </w:num>
  <w:num w:numId="29">
    <w:abstractNumId w:val="25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4608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045455"/>
    <w:rsid w:val="0000000B"/>
    <w:rsid w:val="00000A62"/>
    <w:rsid w:val="00001C2A"/>
    <w:rsid w:val="00002344"/>
    <w:rsid w:val="00005FD7"/>
    <w:rsid w:val="00006243"/>
    <w:rsid w:val="000075A3"/>
    <w:rsid w:val="0000799D"/>
    <w:rsid w:val="00013408"/>
    <w:rsid w:val="000141E1"/>
    <w:rsid w:val="00014209"/>
    <w:rsid w:val="00014E1E"/>
    <w:rsid w:val="00015968"/>
    <w:rsid w:val="00015C61"/>
    <w:rsid w:val="0001669C"/>
    <w:rsid w:val="000167FC"/>
    <w:rsid w:val="000169B1"/>
    <w:rsid w:val="00017B0D"/>
    <w:rsid w:val="0002075E"/>
    <w:rsid w:val="00020B66"/>
    <w:rsid w:val="00021183"/>
    <w:rsid w:val="00022456"/>
    <w:rsid w:val="00022468"/>
    <w:rsid w:val="00022BA1"/>
    <w:rsid w:val="00023D94"/>
    <w:rsid w:val="00023EC0"/>
    <w:rsid w:val="000256AD"/>
    <w:rsid w:val="00026112"/>
    <w:rsid w:val="00026B8E"/>
    <w:rsid w:val="00030326"/>
    <w:rsid w:val="000304F8"/>
    <w:rsid w:val="00031039"/>
    <w:rsid w:val="00032005"/>
    <w:rsid w:val="000333AF"/>
    <w:rsid w:val="00033820"/>
    <w:rsid w:val="00034500"/>
    <w:rsid w:val="00034CC0"/>
    <w:rsid w:val="00035933"/>
    <w:rsid w:val="0003658E"/>
    <w:rsid w:val="00036C61"/>
    <w:rsid w:val="00036E2E"/>
    <w:rsid w:val="00037832"/>
    <w:rsid w:val="00037847"/>
    <w:rsid w:val="00040E57"/>
    <w:rsid w:val="00041E81"/>
    <w:rsid w:val="00041E8D"/>
    <w:rsid w:val="00042844"/>
    <w:rsid w:val="000433A9"/>
    <w:rsid w:val="00043D25"/>
    <w:rsid w:val="00045455"/>
    <w:rsid w:val="00046A47"/>
    <w:rsid w:val="00047471"/>
    <w:rsid w:val="00051FA9"/>
    <w:rsid w:val="000520E9"/>
    <w:rsid w:val="000530BE"/>
    <w:rsid w:val="000543F1"/>
    <w:rsid w:val="00054BE1"/>
    <w:rsid w:val="00054EEE"/>
    <w:rsid w:val="0005715D"/>
    <w:rsid w:val="00057863"/>
    <w:rsid w:val="00061191"/>
    <w:rsid w:val="00062B01"/>
    <w:rsid w:val="000630BF"/>
    <w:rsid w:val="00063914"/>
    <w:rsid w:val="00064388"/>
    <w:rsid w:val="00064B06"/>
    <w:rsid w:val="00065D95"/>
    <w:rsid w:val="00065EA9"/>
    <w:rsid w:val="000661AB"/>
    <w:rsid w:val="0006663A"/>
    <w:rsid w:val="00066B23"/>
    <w:rsid w:val="00067607"/>
    <w:rsid w:val="00071543"/>
    <w:rsid w:val="0007174B"/>
    <w:rsid w:val="00075D15"/>
    <w:rsid w:val="00076182"/>
    <w:rsid w:val="00076492"/>
    <w:rsid w:val="00081445"/>
    <w:rsid w:val="000816AD"/>
    <w:rsid w:val="00084232"/>
    <w:rsid w:val="00084945"/>
    <w:rsid w:val="00084FE7"/>
    <w:rsid w:val="00085218"/>
    <w:rsid w:val="00087294"/>
    <w:rsid w:val="00090F10"/>
    <w:rsid w:val="00090FA0"/>
    <w:rsid w:val="000915E0"/>
    <w:rsid w:val="00091F6B"/>
    <w:rsid w:val="00093390"/>
    <w:rsid w:val="00094459"/>
    <w:rsid w:val="00094482"/>
    <w:rsid w:val="0009489E"/>
    <w:rsid w:val="00094A91"/>
    <w:rsid w:val="000956E2"/>
    <w:rsid w:val="00095D45"/>
    <w:rsid w:val="000977CE"/>
    <w:rsid w:val="000A001E"/>
    <w:rsid w:val="000A0412"/>
    <w:rsid w:val="000A0938"/>
    <w:rsid w:val="000A0A09"/>
    <w:rsid w:val="000A0D22"/>
    <w:rsid w:val="000A1799"/>
    <w:rsid w:val="000A42F3"/>
    <w:rsid w:val="000A4FCA"/>
    <w:rsid w:val="000A68C8"/>
    <w:rsid w:val="000A6C2D"/>
    <w:rsid w:val="000A710A"/>
    <w:rsid w:val="000B040E"/>
    <w:rsid w:val="000B282A"/>
    <w:rsid w:val="000B2BE6"/>
    <w:rsid w:val="000B464C"/>
    <w:rsid w:val="000B5152"/>
    <w:rsid w:val="000B5851"/>
    <w:rsid w:val="000B5875"/>
    <w:rsid w:val="000B5A58"/>
    <w:rsid w:val="000B61A6"/>
    <w:rsid w:val="000B6248"/>
    <w:rsid w:val="000B671B"/>
    <w:rsid w:val="000B6793"/>
    <w:rsid w:val="000B73D2"/>
    <w:rsid w:val="000B7877"/>
    <w:rsid w:val="000C04C3"/>
    <w:rsid w:val="000C1AD0"/>
    <w:rsid w:val="000C3FEF"/>
    <w:rsid w:val="000C4063"/>
    <w:rsid w:val="000C4AEE"/>
    <w:rsid w:val="000C4D50"/>
    <w:rsid w:val="000C5E13"/>
    <w:rsid w:val="000C6162"/>
    <w:rsid w:val="000C7139"/>
    <w:rsid w:val="000D07B4"/>
    <w:rsid w:val="000D1ECE"/>
    <w:rsid w:val="000D3BBF"/>
    <w:rsid w:val="000D4708"/>
    <w:rsid w:val="000D5BCF"/>
    <w:rsid w:val="000D7918"/>
    <w:rsid w:val="000E0763"/>
    <w:rsid w:val="000E385F"/>
    <w:rsid w:val="000E450C"/>
    <w:rsid w:val="000E4A39"/>
    <w:rsid w:val="000E5BD8"/>
    <w:rsid w:val="000E7385"/>
    <w:rsid w:val="000F0779"/>
    <w:rsid w:val="000F0CC1"/>
    <w:rsid w:val="000F1CF2"/>
    <w:rsid w:val="000F2878"/>
    <w:rsid w:val="000F2EE4"/>
    <w:rsid w:val="000F5DA4"/>
    <w:rsid w:val="000F6343"/>
    <w:rsid w:val="000F6D8F"/>
    <w:rsid w:val="00100D14"/>
    <w:rsid w:val="00101065"/>
    <w:rsid w:val="00103270"/>
    <w:rsid w:val="00104853"/>
    <w:rsid w:val="001048DD"/>
    <w:rsid w:val="001049A9"/>
    <w:rsid w:val="00104D4E"/>
    <w:rsid w:val="00104D98"/>
    <w:rsid w:val="0010500F"/>
    <w:rsid w:val="001050FF"/>
    <w:rsid w:val="00106D7E"/>
    <w:rsid w:val="0011046E"/>
    <w:rsid w:val="00110B2F"/>
    <w:rsid w:val="00112260"/>
    <w:rsid w:val="00112F02"/>
    <w:rsid w:val="001152E9"/>
    <w:rsid w:val="001159EA"/>
    <w:rsid w:val="00116701"/>
    <w:rsid w:val="0011729F"/>
    <w:rsid w:val="00121170"/>
    <w:rsid w:val="0012250A"/>
    <w:rsid w:val="001227B9"/>
    <w:rsid w:val="00122ACC"/>
    <w:rsid w:val="00122F09"/>
    <w:rsid w:val="0012720A"/>
    <w:rsid w:val="0013077A"/>
    <w:rsid w:val="00134BCB"/>
    <w:rsid w:val="00134C59"/>
    <w:rsid w:val="00134ED9"/>
    <w:rsid w:val="0013590E"/>
    <w:rsid w:val="001368C6"/>
    <w:rsid w:val="001369FE"/>
    <w:rsid w:val="00140B27"/>
    <w:rsid w:val="00144101"/>
    <w:rsid w:val="00144D14"/>
    <w:rsid w:val="001474C6"/>
    <w:rsid w:val="001475E8"/>
    <w:rsid w:val="0015075B"/>
    <w:rsid w:val="001510B1"/>
    <w:rsid w:val="00151806"/>
    <w:rsid w:val="001518CA"/>
    <w:rsid w:val="001529A6"/>
    <w:rsid w:val="00152B1E"/>
    <w:rsid w:val="0015375B"/>
    <w:rsid w:val="00157990"/>
    <w:rsid w:val="00160CB4"/>
    <w:rsid w:val="0016119B"/>
    <w:rsid w:val="00162E05"/>
    <w:rsid w:val="00163BE9"/>
    <w:rsid w:val="001642A1"/>
    <w:rsid w:val="00164882"/>
    <w:rsid w:val="001658AE"/>
    <w:rsid w:val="00165C6F"/>
    <w:rsid w:val="00167413"/>
    <w:rsid w:val="0017084D"/>
    <w:rsid w:val="00171E36"/>
    <w:rsid w:val="001736B3"/>
    <w:rsid w:val="00173C94"/>
    <w:rsid w:val="0017444A"/>
    <w:rsid w:val="00174881"/>
    <w:rsid w:val="001749BB"/>
    <w:rsid w:val="00174FA3"/>
    <w:rsid w:val="00176ABF"/>
    <w:rsid w:val="00176EC7"/>
    <w:rsid w:val="0018117C"/>
    <w:rsid w:val="0018385D"/>
    <w:rsid w:val="00185E71"/>
    <w:rsid w:val="00187845"/>
    <w:rsid w:val="00190716"/>
    <w:rsid w:val="0019146C"/>
    <w:rsid w:val="0019199E"/>
    <w:rsid w:val="0019595A"/>
    <w:rsid w:val="00196916"/>
    <w:rsid w:val="0019776E"/>
    <w:rsid w:val="001A005D"/>
    <w:rsid w:val="001A13AA"/>
    <w:rsid w:val="001A1AEB"/>
    <w:rsid w:val="001A1F74"/>
    <w:rsid w:val="001A225A"/>
    <w:rsid w:val="001A40F1"/>
    <w:rsid w:val="001A5484"/>
    <w:rsid w:val="001A5A92"/>
    <w:rsid w:val="001A5E51"/>
    <w:rsid w:val="001A7D94"/>
    <w:rsid w:val="001B1A20"/>
    <w:rsid w:val="001B2207"/>
    <w:rsid w:val="001B2D0A"/>
    <w:rsid w:val="001B31A8"/>
    <w:rsid w:val="001B3598"/>
    <w:rsid w:val="001B5A3F"/>
    <w:rsid w:val="001B6749"/>
    <w:rsid w:val="001B67D6"/>
    <w:rsid w:val="001B7EA6"/>
    <w:rsid w:val="001C1768"/>
    <w:rsid w:val="001C299C"/>
    <w:rsid w:val="001C34E1"/>
    <w:rsid w:val="001C3974"/>
    <w:rsid w:val="001C4DEB"/>
    <w:rsid w:val="001C4E08"/>
    <w:rsid w:val="001C59E2"/>
    <w:rsid w:val="001C60BD"/>
    <w:rsid w:val="001C7D1D"/>
    <w:rsid w:val="001D00B4"/>
    <w:rsid w:val="001D44A8"/>
    <w:rsid w:val="001D5E99"/>
    <w:rsid w:val="001E1648"/>
    <w:rsid w:val="001E19C6"/>
    <w:rsid w:val="001E28B2"/>
    <w:rsid w:val="001E39E3"/>
    <w:rsid w:val="001E3AC4"/>
    <w:rsid w:val="001E3CA6"/>
    <w:rsid w:val="001E52F2"/>
    <w:rsid w:val="001E64A0"/>
    <w:rsid w:val="001E7BE4"/>
    <w:rsid w:val="001F148C"/>
    <w:rsid w:val="001F1BC6"/>
    <w:rsid w:val="001F2A45"/>
    <w:rsid w:val="001F326F"/>
    <w:rsid w:val="001F54C7"/>
    <w:rsid w:val="001F5BD3"/>
    <w:rsid w:val="001F6406"/>
    <w:rsid w:val="001F6837"/>
    <w:rsid w:val="00201CE0"/>
    <w:rsid w:val="00204FA7"/>
    <w:rsid w:val="00205AA2"/>
    <w:rsid w:val="00205B0B"/>
    <w:rsid w:val="00205E9A"/>
    <w:rsid w:val="00206C9D"/>
    <w:rsid w:val="0020719D"/>
    <w:rsid w:val="002071F7"/>
    <w:rsid w:val="00207469"/>
    <w:rsid w:val="002077F6"/>
    <w:rsid w:val="002115C3"/>
    <w:rsid w:val="0021186E"/>
    <w:rsid w:val="00214E56"/>
    <w:rsid w:val="00214F53"/>
    <w:rsid w:val="00215CDD"/>
    <w:rsid w:val="002167E1"/>
    <w:rsid w:val="002171AD"/>
    <w:rsid w:val="002202EF"/>
    <w:rsid w:val="00223F34"/>
    <w:rsid w:val="00224590"/>
    <w:rsid w:val="0023057B"/>
    <w:rsid w:val="00230B56"/>
    <w:rsid w:val="00230DFC"/>
    <w:rsid w:val="00231E42"/>
    <w:rsid w:val="00232115"/>
    <w:rsid w:val="00234033"/>
    <w:rsid w:val="00234FE7"/>
    <w:rsid w:val="0023681D"/>
    <w:rsid w:val="00236BDA"/>
    <w:rsid w:val="00240618"/>
    <w:rsid w:val="0024079C"/>
    <w:rsid w:val="00240C7F"/>
    <w:rsid w:val="00240F62"/>
    <w:rsid w:val="002410B5"/>
    <w:rsid w:val="00242396"/>
    <w:rsid w:val="002425A2"/>
    <w:rsid w:val="0024507D"/>
    <w:rsid w:val="00245721"/>
    <w:rsid w:val="002463F0"/>
    <w:rsid w:val="00246A3B"/>
    <w:rsid w:val="002506D4"/>
    <w:rsid w:val="00250A8C"/>
    <w:rsid w:val="00252F78"/>
    <w:rsid w:val="0025455A"/>
    <w:rsid w:val="00254689"/>
    <w:rsid w:val="00256C8E"/>
    <w:rsid w:val="00260434"/>
    <w:rsid w:val="00260440"/>
    <w:rsid w:val="00260D29"/>
    <w:rsid w:val="0026120D"/>
    <w:rsid w:val="002614FC"/>
    <w:rsid w:val="00261B83"/>
    <w:rsid w:val="00262AB0"/>
    <w:rsid w:val="00262ED5"/>
    <w:rsid w:val="00263AA1"/>
    <w:rsid w:val="00263D4A"/>
    <w:rsid w:val="00265E14"/>
    <w:rsid w:val="00266194"/>
    <w:rsid w:val="00266ACE"/>
    <w:rsid w:val="00266FE4"/>
    <w:rsid w:val="002706FF"/>
    <w:rsid w:val="00271C73"/>
    <w:rsid w:val="00271CAF"/>
    <w:rsid w:val="0027452C"/>
    <w:rsid w:val="00275594"/>
    <w:rsid w:val="00275988"/>
    <w:rsid w:val="002764C4"/>
    <w:rsid w:val="00277401"/>
    <w:rsid w:val="00277E44"/>
    <w:rsid w:val="00280D22"/>
    <w:rsid w:val="00281D12"/>
    <w:rsid w:val="00282731"/>
    <w:rsid w:val="00283BC6"/>
    <w:rsid w:val="00285C92"/>
    <w:rsid w:val="0028679E"/>
    <w:rsid w:val="00290D32"/>
    <w:rsid w:val="0029138B"/>
    <w:rsid w:val="00291512"/>
    <w:rsid w:val="0029282F"/>
    <w:rsid w:val="0029311A"/>
    <w:rsid w:val="00296F72"/>
    <w:rsid w:val="0029705D"/>
    <w:rsid w:val="00297D2F"/>
    <w:rsid w:val="002A0DF5"/>
    <w:rsid w:val="002A17B9"/>
    <w:rsid w:val="002A1D54"/>
    <w:rsid w:val="002A24B7"/>
    <w:rsid w:val="002A2ABE"/>
    <w:rsid w:val="002A3169"/>
    <w:rsid w:val="002A343C"/>
    <w:rsid w:val="002A3CB9"/>
    <w:rsid w:val="002A5054"/>
    <w:rsid w:val="002A5ED2"/>
    <w:rsid w:val="002A6793"/>
    <w:rsid w:val="002A69EA"/>
    <w:rsid w:val="002A7306"/>
    <w:rsid w:val="002B134C"/>
    <w:rsid w:val="002B1B8D"/>
    <w:rsid w:val="002B259A"/>
    <w:rsid w:val="002B535B"/>
    <w:rsid w:val="002B53A3"/>
    <w:rsid w:val="002B5A09"/>
    <w:rsid w:val="002B70EB"/>
    <w:rsid w:val="002C18EF"/>
    <w:rsid w:val="002C1F17"/>
    <w:rsid w:val="002C2882"/>
    <w:rsid w:val="002C346B"/>
    <w:rsid w:val="002C39EA"/>
    <w:rsid w:val="002C511D"/>
    <w:rsid w:val="002C60F9"/>
    <w:rsid w:val="002C69DD"/>
    <w:rsid w:val="002C7148"/>
    <w:rsid w:val="002D2204"/>
    <w:rsid w:val="002D29BC"/>
    <w:rsid w:val="002D36B0"/>
    <w:rsid w:val="002D555C"/>
    <w:rsid w:val="002D6EC2"/>
    <w:rsid w:val="002D7B26"/>
    <w:rsid w:val="002E019C"/>
    <w:rsid w:val="002E177F"/>
    <w:rsid w:val="002E4332"/>
    <w:rsid w:val="002E486A"/>
    <w:rsid w:val="002E6194"/>
    <w:rsid w:val="002E6A67"/>
    <w:rsid w:val="002F1994"/>
    <w:rsid w:val="002F36E2"/>
    <w:rsid w:val="002F3E1A"/>
    <w:rsid w:val="002F5B78"/>
    <w:rsid w:val="00300AC3"/>
    <w:rsid w:val="0030122D"/>
    <w:rsid w:val="00302465"/>
    <w:rsid w:val="0030319A"/>
    <w:rsid w:val="003033DC"/>
    <w:rsid w:val="00303A0F"/>
    <w:rsid w:val="00303A89"/>
    <w:rsid w:val="003044A6"/>
    <w:rsid w:val="003049D7"/>
    <w:rsid w:val="0031003D"/>
    <w:rsid w:val="003130A4"/>
    <w:rsid w:val="00314DD3"/>
    <w:rsid w:val="003153F3"/>
    <w:rsid w:val="00315E13"/>
    <w:rsid w:val="00315EDA"/>
    <w:rsid w:val="00316E98"/>
    <w:rsid w:val="00317486"/>
    <w:rsid w:val="003209B6"/>
    <w:rsid w:val="003220D9"/>
    <w:rsid w:val="00322B39"/>
    <w:rsid w:val="00322C7F"/>
    <w:rsid w:val="00323989"/>
    <w:rsid w:val="00324325"/>
    <w:rsid w:val="0032437A"/>
    <w:rsid w:val="00325271"/>
    <w:rsid w:val="003252DE"/>
    <w:rsid w:val="00331630"/>
    <w:rsid w:val="0033186D"/>
    <w:rsid w:val="00332618"/>
    <w:rsid w:val="003326A7"/>
    <w:rsid w:val="003345F6"/>
    <w:rsid w:val="00334A62"/>
    <w:rsid w:val="003356A3"/>
    <w:rsid w:val="0033665B"/>
    <w:rsid w:val="00337091"/>
    <w:rsid w:val="00340152"/>
    <w:rsid w:val="003405EE"/>
    <w:rsid w:val="00341AF4"/>
    <w:rsid w:val="003421AC"/>
    <w:rsid w:val="003421EE"/>
    <w:rsid w:val="00342DC8"/>
    <w:rsid w:val="00342FCF"/>
    <w:rsid w:val="00345E78"/>
    <w:rsid w:val="003475A9"/>
    <w:rsid w:val="00350F0A"/>
    <w:rsid w:val="003519DE"/>
    <w:rsid w:val="0035278C"/>
    <w:rsid w:val="00352AB5"/>
    <w:rsid w:val="00354422"/>
    <w:rsid w:val="003554AC"/>
    <w:rsid w:val="00361980"/>
    <w:rsid w:val="00362D9A"/>
    <w:rsid w:val="00362F61"/>
    <w:rsid w:val="00364091"/>
    <w:rsid w:val="00366433"/>
    <w:rsid w:val="00366CB5"/>
    <w:rsid w:val="00370198"/>
    <w:rsid w:val="003712F8"/>
    <w:rsid w:val="0037254E"/>
    <w:rsid w:val="0037372F"/>
    <w:rsid w:val="003742BA"/>
    <w:rsid w:val="00374743"/>
    <w:rsid w:val="00374839"/>
    <w:rsid w:val="0037537C"/>
    <w:rsid w:val="00375EEB"/>
    <w:rsid w:val="00376646"/>
    <w:rsid w:val="00376DB7"/>
    <w:rsid w:val="003803E8"/>
    <w:rsid w:val="00380EAA"/>
    <w:rsid w:val="00382463"/>
    <w:rsid w:val="0038654C"/>
    <w:rsid w:val="00386835"/>
    <w:rsid w:val="00387286"/>
    <w:rsid w:val="0038733A"/>
    <w:rsid w:val="00387F86"/>
    <w:rsid w:val="0039039A"/>
    <w:rsid w:val="00391BBD"/>
    <w:rsid w:val="00391CF7"/>
    <w:rsid w:val="003929AB"/>
    <w:rsid w:val="00392F66"/>
    <w:rsid w:val="00393FE5"/>
    <w:rsid w:val="003965C7"/>
    <w:rsid w:val="00396722"/>
    <w:rsid w:val="00397973"/>
    <w:rsid w:val="003A0440"/>
    <w:rsid w:val="003A0A1D"/>
    <w:rsid w:val="003A0EFB"/>
    <w:rsid w:val="003A3A32"/>
    <w:rsid w:val="003A4B70"/>
    <w:rsid w:val="003A514D"/>
    <w:rsid w:val="003A5202"/>
    <w:rsid w:val="003A55DA"/>
    <w:rsid w:val="003A5A72"/>
    <w:rsid w:val="003A6812"/>
    <w:rsid w:val="003A7562"/>
    <w:rsid w:val="003A78AC"/>
    <w:rsid w:val="003A7922"/>
    <w:rsid w:val="003B0E08"/>
    <w:rsid w:val="003B1005"/>
    <w:rsid w:val="003B1CFA"/>
    <w:rsid w:val="003B20FA"/>
    <w:rsid w:val="003B26E5"/>
    <w:rsid w:val="003B424E"/>
    <w:rsid w:val="003B4CCD"/>
    <w:rsid w:val="003B4E87"/>
    <w:rsid w:val="003B5ABB"/>
    <w:rsid w:val="003B5C98"/>
    <w:rsid w:val="003C1691"/>
    <w:rsid w:val="003C28D0"/>
    <w:rsid w:val="003C33FF"/>
    <w:rsid w:val="003C3644"/>
    <w:rsid w:val="003C4DB3"/>
    <w:rsid w:val="003C5AA4"/>
    <w:rsid w:val="003C65D8"/>
    <w:rsid w:val="003C6CA5"/>
    <w:rsid w:val="003D10C3"/>
    <w:rsid w:val="003D1F49"/>
    <w:rsid w:val="003D29B6"/>
    <w:rsid w:val="003D4A3D"/>
    <w:rsid w:val="003D716A"/>
    <w:rsid w:val="003D71D7"/>
    <w:rsid w:val="003D7281"/>
    <w:rsid w:val="003E0DF2"/>
    <w:rsid w:val="003E10B5"/>
    <w:rsid w:val="003E16EA"/>
    <w:rsid w:val="003E1C12"/>
    <w:rsid w:val="003E1C47"/>
    <w:rsid w:val="003E2A57"/>
    <w:rsid w:val="003E3199"/>
    <w:rsid w:val="003E321C"/>
    <w:rsid w:val="003E4F23"/>
    <w:rsid w:val="003E5DB3"/>
    <w:rsid w:val="003F0534"/>
    <w:rsid w:val="003F099C"/>
    <w:rsid w:val="003F0AC6"/>
    <w:rsid w:val="003F36DF"/>
    <w:rsid w:val="003F444B"/>
    <w:rsid w:val="003F4DF3"/>
    <w:rsid w:val="003F51BA"/>
    <w:rsid w:val="003F5E40"/>
    <w:rsid w:val="004009F6"/>
    <w:rsid w:val="00401E8C"/>
    <w:rsid w:val="00402D4F"/>
    <w:rsid w:val="00402E38"/>
    <w:rsid w:val="00403A5B"/>
    <w:rsid w:val="00405109"/>
    <w:rsid w:val="0040600B"/>
    <w:rsid w:val="004072A7"/>
    <w:rsid w:val="00410481"/>
    <w:rsid w:val="00410757"/>
    <w:rsid w:val="00410F46"/>
    <w:rsid w:val="00411FE9"/>
    <w:rsid w:val="004125F1"/>
    <w:rsid w:val="0041379D"/>
    <w:rsid w:val="00413FA6"/>
    <w:rsid w:val="004148E3"/>
    <w:rsid w:val="00415B13"/>
    <w:rsid w:val="00415BF6"/>
    <w:rsid w:val="00420ABE"/>
    <w:rsid w:val="004211D3"/>
    <w:rsid w:val="00421508"/>
    <w:rsid w:val="004226EF"/>
    <w:rsid w:val="00422887"/>
    <w:rsid w:val="00423D27"/>
    <w:rsid w:val="00425D99"/>
    <w:rsid w:val="0042719A"/>
    <w:rsid w:val="0043555F"/>
    <w:rsid w:val="00437F99"/>
    <w:rsid w:val="00440601"/>
    <w:rsid w:val="004413CD"/>
    <w:rsid w:val="00441E0E"/>
    <w:rsid w:val="00442315"/>
    <w:rsid w:val="00442878"/>
    <w:rsid w:val="00444B0F"/>
    <w:rsid w:val="00444B44"/>
    <w:rsid w:val="00444DA4"/>
    <w:rsid w:val="0044506E"/>
    <w:rsid w:val="00445D21"/>
    <w:rsid w:val="00447042"/>
    <w:rsid w:val="0045052F"/>
    <w:rsid w:val="00450C67"/>
    <w:rsid w:val="0045105D"/>
    <w:rsid w:val="00451E97"/>
    <w:rsid w:val="004531B2"/>
    <w:rsid w:val="0045414D"/>
    <w:rsid w:val="00454A52"/>
    <w:rsid w:val="00454C25"/>
    <w:rsid w:val="0045574E"/>
    <w:rsid w:val="00455A15"/>
    <w:rsid w:val="00455F12"/>
    <w:rsid w:val="004569B0"/>
    <w:rsid w:val="00457EA1"/>
    <w:rsid w:val="00460EB3"/>
    <w:rsid w:val="00463BF2"/>
    <w:rsid w:val="004640BA"/>
    <w:rsid w:val="00464396"/>
    <w:rsid w:val="00464614"/>
    <w:rsid w:val="00464D3D"/>
    <w:rsid w:val="00465EB0"/>
    <w:rsid w:val="00466F4C"/>
    <w:rsid w:val="00467BCD"/>
    <w:rsid w:val="0047034F"/>
    <w:rsid w:val="004704B6"/>
    <w:rsid w:val="00470684"/>
    <w:rsid w:val="00470AA5"/>
    <w:rsid w:val="004743E3"/>
    <w:rsid w:val="00474C02"/>
    <w:rsid w:val="004751CF"/>
    <w:rsid w:val="00475DBD"/>
    <w:rsid w:val="004768A8"/>
    <w:rsid w:val="00480822"/>
    <w:rsid w:val="0048145B"/>
    <w:rsid w:val="00481D8D"/>
    <w:rsid w:val="00483300"/>
    <w:rsid w:val="004844AE"/>
    <w:rsid w:val="0048532C"/>
    <w:rsid w:val="00486059"/>
    <w:rsid w:val="00486906"/>
    <w:rsid w:val="00487032"/>
    <w:rsid w:val="00487220"/>
    <w:rsid w:val="00487792"/>
    <w:rsid w:val="00487C16"/>
    <w:rsid w:val="00490313"/>
    <w:rsid w:val="00493549"/>
    <w:rsid w:val="004952BE"/>
    <w:rsid w:val="004955B1"/>
    <w:rsid w:val="00495A7C"/>
    <w:rsid w:val="004968ED"/>
    <w:rsid w:val="00496AF3"/>
    <w:rsid w:val="00497091"/>
    <w:rsid w:val="00497A21"/>
    <w:rsid w:val="004A058C"/>
    <w:rsid w:val="004A0AAE"/>
    <w:rsid w:val="004A15C2"/>
    <w:rsid w:val="004A169C"/>
    <w:rsid w:val="004A18F2"/>
    <w:rsid w:val="004A3377"/>
    <w:rsid w:val="004A435D"/>
    <w:rsid w:val="004A4936"/>
    <w:rsid w:val="004A56CC"/>
    <w:rsid w:val="004A5F2F"/>
    <w:rsid w:val="004A63DB"/>
    <w:rsid w:val="004A65DB"/>
    <w:rsid w:val="004A65F7"/>
    <w:rsid w:val="004B0852"/>
    <w:rsid w:val="004B14A1"/>
    <w:rsid w:val="004B192C"/>
    <w:rsid w:val="004B2D11"/>
    <w:rsid w:val="004B2F0D"/>
    <w:rsid w:val="004B414B"/>
    <w:rsid w:val="004B45C7"/>
    <w:rsid w:val="004B4F31"/>
    <w:rsid w:val="004B5185"/>
    <w:rsid w:val="004B62EF"/>
    <w:rsid w:val="004B6966"/>
    <w:rsid w:val="004B72C6"/>
    <w:rsid w:val="004C0B8B"/>
    <w:rsid w:val="004C0F06"/>
    <w:rsid w:val="004C107E"/>
    <w:rsid w:val="004C1D2D"/>
    <w:rsid w:val="004C2F98"/>
    <w:rsid w:val="004C31EE"/>
    <w:rsid w:val="004C3AB2"/>
    <w:rsid w:val="004C3EC6"/>
    <w:rsid w:val="004C677A"/>
    <w:rsid w:val="004C75E0"/>
    <w:rsid w:val="004C7D8F"/>
    <w:rsid w:val="004D055A"/>
    <w:rsid w:val="004D0595"/>
    <w:rsid w:val="004D08DA"/>
    <w:rsid w:val="004D16DB"/>
    <w:rsid w:val="004D1B89"/>
    <w:rsid w:val="004D1D32"/>
    <w:rsid w:val="004D2C54"/>
    <w:rsid w:val="004D347C"/>
    <w:rsid w:val="004D3974"/>
    <w:rsid w:val="004D4D5C"/>
    <w:rsid w:val="004D51C1"/>
    <w:rsid w:val="004D5FB9"/>
    <w:rsid w:val="004D684C"/>
    <w:rsid w:val="004D6C5A"/>
    <w:rsid w:val="004D7C1D"/>
    <w:rsid w:val="004E0D5E"/>
    <w:rsid w:val="004E111B"/>
    <w:rsid w:val="004E1307"/>
    <w:rsid w:val="004E1E18"/>
    <w:rsid w:val="004E2165"/>
    <w:rsid w:val="004E6DDC"/>
    <w:rsid w:val="004E7933"/>
    <w:rsid w:val="004F0AA1"/>
    <w:rsid w:val="004F0B54"/>
    <w:rsid w:val="004F32EB"/>
    <w:rsid w:val="004F3B74"/>
    <w:rsid w:val="004F42F5"/>
    <w:rsid w:val="004F51AB"/>
    <w:rsid w:val="004F59B2"/>
    <w:rsid w:val="004F5F97"/>
    <w:rsid w:val="004F78D9"/>
    <w:rsid w:val="005007E8"/>
    <w:rsid w:val="0050173B"/>
    <w:rsid w:val="00501CC5"/>
    <w:rsid w:val="0050329E"/>
    <w:rsid w:val="0050560B"/>
    <w:rsid w:val="00505C32"/>
    <w:rsid w:val="0050733F"/>
    <w:rsid w:val="0050739E"/>
    <w:rsid w:val="00507ADF"/>
    <w:rsid w:val="00510C3B"/>
    <w:rsid w:val="00511B1F"/>
    <w:rsid w:val="00512030"/>
    <w:rsid w:val="00513117"/>
    <w:rsid w:val="0051324F"/>
    <w:rsid w:val="00514A25"/>
    <w:rsid w:val="00515E65"/>
    <w:rsid w:val="00515F8F"/>
    <w:rsid w:val="0051799C"/>
    <w:rsid w:val="00517D9B"/>
    <w:rsid w:val="005201DD"/>
    <w:rsid w:val="005212FD"/>
    <w:rsid w:val="00522971"/>
    <w:rsid w:val="00523D07"/>
    <w:rsid w:val="00524E22"/>
    <w:rsid w:val="0052507A"/>
    <w:rsid w:val="0052568A"/>
    <w:rsid w:val="00525909"/>
    <w:rsid w:val="0053088C"/>
    <w:rsid w:val="00531D5E"/>
    <w:rsid w:val="005321E9"/>
    <w:rsid w:val="00532213"/>
    <w:rsid w:val="00533018"/>
    <w:rsid w:val="005343DC"/>
    <w:rsid w:val="00534F13"/>
    <w:rsid w:val="0053784F"/>
    <w:rsid w:val="00540D7E"/>
    <w:rsid w:val="00542384"/>
    <w:rsid w:val="0054266C"/>
    <w:rsid w:val="005427AF"/>
    <w:rsid w:val="00542B83"/>
    <w:rsid w:val="00542D14"/>
    <w:rsid w:val="00544EA6"/>
    <w:rsid w:val="00545E4E"/>
    <w:rsid w:val="00546F00"/>
    <w:rsid w:val="00547A87"/>
    <w:rsid w:val="005523B9"/>
    <w:rsid w:val="00552415"/>
    <w:rsid w:val="005531EC"/>
    <w:rsid w:val="005534A8"/>
    <w:rsid w:val="00554AA6"/>
    <w:rsid w:val="00555122"/>
    <w:rsid w:val="00555C3D"/>
    <w:rsid w:val="005569E2"/>
    <w:rsid w:val="00557991"/>
    <w:rsid w:val="00557A94"/>
    <w:rsid w:val="0056108B"/>
    <w:rsid w:val="00561914"/>
    <w:rsid w:val="00562198"/>
    <w:rsid w:val="00562B38"/>
    <w:rsid w:val="005640E0"/>
    <w:rsid w:val="005646F9"/>
    <w:rsid w:val="00565414"/>
    <w:rsid w:val="005659A7"/>
    <w:rsid w:val="00566C80"/>
    <w:rsid w:val="00567656"/>
    <w:rsid w:val="00567776"/>
    <w:rsid w:val="00570A6D"/>
    <w:rsid w:val="00570C4E"/>
    <w:rsid w:val="0057176C"/>
    <w:rsid w:val="005730EA"/>
    <w:rsid w:val="005731E3"/>
    <w:rsid w:val="0057376B"/>
    <w:rsid w:val="0057394A"/>
    <w:rsid w:val="00575E36"/>
    <w:rsid w:val="00576563"/>
    <w:rsid w:val="0057681C"/>
    <w:rsid w:val="005769E5"/>
    <w:rsid w:val="00582606"/>
    <w:rsid w:val="005831D8"/>
    <w:rsid w:val="00583576"/>
    <w:rsid w:val="0058632C"/>
    <w:rsid w:val="00587209"/>
    <w:rsid w:val="00587FBA"/>
    <w:rsid w:val="00591FE4"/>
    <w:rsid w:val="00592038"/>
    <w:rsid w:val="0059212D"/>
    <w:rsid w:val="005941B2"/>
    <w:rsid w:val="00594300"/>
    <w:rsid w:val="005969B9"/>
    <w:rsid w:val="00596B12"/>
    <w:rsid w:val="005974FE"/>
    <w:rsid w:val="005A024C"/>
    <w:rsid w:val="005A1F83"/>
    <w:rsid w:val="005A32C3"/>
    <w:rsid w:val="005A3FF9"/>
    <w:rsid w:val="005A4202"/>
    <w:rsid w:val="005A4DBF"/>
    <w:rsid w:val="005A54E0"/>
    <w:rsid w:val="005A5E9F"/>
    <w:rsid w:val="005A64B8"/>
    <w:rsid w:val="005A68EA"/>
    <w:rsid w:val="005A7488"/>
    <w:rsid w:val="005A79D4"/>
    <w:rsid w:val="005B13E7"/>
    <w:rsid w:val="005B326B"/>
    <w:rsid w:val="005B3A9B"/>
    <w:rsid w:val="005B3E63"/>
    <w:rsid w:val="005B4EF4"/>
    <w:rsid w:val="005B557D"/>
    <w:rsid w:val="005B6BB5"/>
    <w:rsid w:val="005B6E8E"/>
    <w:rsid w:val="005B70D5"/>
    <w:rsid w:val="005B72E1"/>
    <w:rsid w:val="005B7C84"/>
    <w:rsid w:val="005C102C"/>
    <w:rsid w:val="005C2F71"/>
    <w:rsid w:val="005C4288"/>
    <w:rsid w:val="005C4CB8"/>
    <w:rsid w:val="005C5D4D"/>
    <w:rsid w:val="005C628B"/>
    <w:rsid w:val="005D0D6B"/>
    <w:rsid w:val="005D2811"/>
    <w:rsid w:val="005D327B"/>
    <w:rsid w:val="005D4C5C"/>
    <w:rsid w:val="005D6A5E"/>
    <w:rsid w:val="005E0EA5"/>
    <w:rsid w:val="005E4BC6"/>
    <w:rsid w:val="005E4D5B"/>
    <w:rsid w:val="005E54C9"/>
    <w:rsid w:val="005E5A03"/>
    <w:rsid w:val="005E7101"/>
    <w:rsid w:val="005E7ABF"/>
    <w:rsid w:val="005F0415"/>
    <w:rsid w:val="005F0B95"/>
    <w:rsid w:val="005F0C09"/>
    <w:rsid w:val="005F1060"/>
    <w:rsid w:val="005F151F"/>
    <w:rsid w:val="005F1C04"/>
    <w:rsid w:val="005F33E1"/>
    <w:rsid w:val="005F373A"/>
    <w:rsid w:val="005F49C9"/>
    <w:rsid w:val="005F4B08"/>
    <w:rsid w:val="005F4F46"/>
    <w:rsid w:val="005F5D6C"/>
    <w:rsid w:val="005F63DB"/>
    <w:rsid w:val="005F65BE"/>
    <w:rsid w:val="005F7136"/>
    <w:rsid w:val="00600527"/>
    <w:rsid w:val="0060179F"/>
    <w:rsid w:val="00602001"/>
    <w:rsid w:val="006046B7"/>
    <w:rsid w:val="00604D49"/>
    <w:rsid w:val="00604F03"/>
    <w:rsid w:val="006051CB"/>
    <w:rsid w:val="006051EA"/>
    <w:rsid w:val="00605756"/>
    <w:rsid w:val="00606107"/>
    <w:rsid w:val="006119DC"/>
    <w:rsid w:val="00611DF9"/>
    <w:rsid w:val="00612AC0"/>
    <w:rsid w:val="00612E8B"/>
    <w:rsid w:val="006148F6"/>
    <w:rsid w:val="00614B78"/>
    <w:rsid w:val="00614C9A"/>
    <w:rsid w:val="00615828"/>
    <w:rsid w:val="0061681E"/>
    <w:rsid w:val="00622078"/>
    <w:rsid w:val="0062585C"/>
    <w:rsid w:val="006263A5"/>
    <w:rsid w:val="006270E4"/>
    <w:rsid w:val="00627BDB"/>
    <w:rsid w:val="00627F28"/>
    <w:rsid w:val="0063076A"/>
    <w:rsid w:val="00630C3B"/>
    <w:rsid w:val="00630ECC"/>
    <w:rsid w:val="00631988"/>
    <w:rsid w:val="0063198A"/>
    <w:rsid w:val="00633095"/>
    <w:rsid w:val="00633146"/>
    <w:rsid w:val="0063341E"/>
    <w:rsid w:val="00634834"/>
    <w:rsid w:val="0063497D"/>
    <w:rsid w:val="00634E8D"/>
    <w:rsid w:val="0063546A"/>
    <w:rsid w:val="00635E7F"/>
    <w:rsid w:val="006361C6"/>
    <w:rsid w:val="006366E2"/>
    <w:rsid w:val="00637148"/>
    <w:rsid w:val="0063766C"/>
    <w:rsid w:val="00637A85"/>
    <w:rsid w:val="00640291"/>
    <w:rsid w:val="0064089D"/>
    <w:rsid w:val="00640FD4"/>
    <w:rsid w:val="00642945"/>
    <w:rsid w:val="00644F78"/>
    <w:rsid w:val="00647226"/>
    <w:rsid w:val="0064737E"/>
    <w:rsid w:val="0065079F"/>
    <w:rsid w:val="006545A0"/>
    <w:rsid w:val="00656FD7"/>
    <w:rsid w:val="006577C8"/>
    <w:rsid w:val="00657D69"/>
    <w:rsid w:val="006653E2"/>
    <w:rsid w:val="00665CC2"/>
    <w:rsid w:val="00666573"/>
    <w:rsid w:val="00675577"/>
    <w:rsid w:val="00675A97"/>
    <w:rsid w:val="006766EF"/>
    <w:rsid w:val="00677234"/>
    <w:rsid w:val="00681152"/>
    <w:rsid w:val="00681B98"/>
    <w:rsid w:val="00682A4B"/>
    <w:rsid w:val="00682E42"/>
    <w:rsid w:val="00684A31"/>
    <w:rsid w:val="00684D4F"/>
    <w:rsid w:val="00685867"/>
    <w:rsid w:val="00686D72"/>
    <w:rsid w:val="00687231"/>
    <w:rsid w:val="0069190E"/>
    <w:rsid w:val="00691B35"/>
    <w:rsid w:val="006932CC"/>
    <w:rsid w:val="00695913"/>
    <w:rsid w:val="00696511"/>
    <w:rsid w:val="006975DD"/>
    <w:rsid w:val="006A008F"/>
    <w:rsid w:val="006A02E6"/>
    <w:rsid w:val="006A3CD2"/>
    <w:rsid w:val="006A4C28"/>
    <w:rsid w:val="006A5C8E"/>
    <w:rsid w:val="006A64D7"/>
    <w:rsid w:val="006A6974"/>
    <w:rsid w:val="006A7939"/>
    <w:rsid w:val="006A7C58"/>
    <w:rsid w:val="006B1618"/>
    <w:rsid w:val="006B17A9"/>
    <w:rsid w:val="006B20F8"/>
    <w:rsid w:val="006B22FB"/>
    <w:rsid w:val="006B2507"/>
    <w:rsid w:val="006B311E"/>
    <w:rsid w:val="006B47C9"/>
    <w:rsid w:val="006B5466"/>
    <w:rsid w:val="006B6EAE"/>
    <w:rsid w:val="006B7571"/>
    <w:rsid w:val="006B7A94"/>
    <w:rsid w:val="006C025F"/>
    <w:rsid w:val="006C08A0"/>
    <w:rsid w:val="006C14C4"/>
    <w:rsid w:val="006C15F5"/>
    <w:rsid w:val="006C1776"/>
    <w:rsid w:val="006C3086"/>
    <w:rsid w:val="006C32B4"/>
    <w:rsid w:val="006C5AF1"/>
    <w:rsid w:val="006C5F31"/>
    <w:rsid w:val="006C6CA6"/>
    <w:rsid w:val="006C7195"/>
    <w:rsid w:val="006C7C14"/>
    <w:rsid w:val="006D26AA"/>
    <w:rsid w:val="006D350D"/>
    <w:rsid w:val="006D493C"/>
    <w:rsid w:val="006D5DE2"/>
    <w:rsid w:val="006D5E92"/>
    <w:rsid w:val="006E456A"/>
    <w:rsid w:val="006E4ABC"/>
    <w:rsid w:val="006E4BFD"/>
    <w:rsid w:val="006E5A14"/>
    <w:rsid w:val="006E5D2F"/>
    <w:rsid w:val="006F0422"/>
    <w:rsid w:val="006F0C8D"/>
    <w:rsid w:val="006F1509"/>
    <w:rsid w:val="006F4180"/>
    <w:rsid w:val="006F6041"/>
    <w:rsid w:val="006F67ED"/>
    <w:rsid w:val="006F7028"/>
    <w:rsid w:val="006F72C9"/>
    <w:rsid w:val="007004CC"/>
    <w:rsid w:val="00701DCE"/>
    <w:rsid w:val="00701FA6"/>
    <w:rsid w:val="007022A1"/>
    <w:rsid w:val="00702559"/>
    <w:rsid w:val="0070258D"/>
    <w:rsid w:val="00704B0C"/>
    <w:rsid w:val="007067B9"/>
    <w:rsid w:val="007070AE"/>
    <w:rsid w:val="00707338"/>
    <w:rsid w:val="0071127F"/>
    <w:rsid w:val="00711B7A"/>
    <w:rsid w:val="0071246B"/>
    <w:rsid w:val="007127F9"/>
    <w:rsid w:val="0071290B"/>
    <w:rsid w:val="00714739"/>
    <w:rsid w:val="007159F8"/>
    <w:rsid w:val="00716C58"/>
    <w:rsid w:val="00717B28"/>
    <w:rsid w:val="0072019A"/>
    <w:rsid w:val="00721A33"/>
    <w:rsid w:val="007227C8"/>
    <w:rsid w:val="007232FF"/>
    <w:rsid w:val="0072336E"/>
    <w:rsid w:val="0072352F"/>
    <w:rsid w:val="00726E5F"/>
    <w:rsid w:val="007279CB"/>
    <w:rsid w:val="0073096C"/>
    <w:rsid w:val="007312FB"/>
    <w:rsid w:val="0073203F"/>
    <w:rsid w:val="00732109"/>
    <w:rsid w:val="007333D3"/>
    <w:rsid w:val="00735023"/>
    <w:rsid w:val="00735A8D"/>
    <w:rsid w:val="00736BB5"/>
    <w:rsid w:val="00737C54"/>
    <w:rsid w:val="00737CEB"/>
    <w:rsid w:val="00737EB1"/>
    <w:rsid w:val="00740203"/>
    <w:rsid w:val="0074261F"/>
    <w:rsid w:val="00745B5B"/>
    <w:rsid w:val="00746844"/>
    <w:rsid w:val="007469F2"/>
    <w:rsid w:val="0075081C"/>
    <w:rsid w:val="0075172B"/>
    <w:rsid w:val="00751D76"/>
    <w:rsid w:val="00754AD2"/>
    <w:rsid w:val="00756D72"/>
    <w:rsid w:val="00756F9E"/>
    <w:rsid w:val="00760102"/>
    <w:rsid w:val="007635B1"/>
    <w:rsid w:val="0076520F"/>
    <w:rsid w:val="007663DD"/>
    <w:rsid w:val="007663E5"/>
    <w:rsid w:val="00766754"/>
    <w:rsid w:val="007703C5"/>
    <w:rsid w:val="00770A33"/>
    <w:rsid w:val="00770ECD"/>
    <w:rsid w:val="00770F3B"/>
    <w:rsid w:val="007721EA"/>
    <w:rsid w:val="00774105"/>
    <w:rsid w:val="00774327"/>
    <w:rsid w:val="00774700"/>
    <w:rsid w:val="00774787"/>
    <w:rsid w:val="00776136"/>
    <w:rsid w:val="007803CF"/>
    <w:rsid w:val="00781A60"/>
    <w:rsid w:val="00781E2A"/>
    <w:rsid w:val="007832BD"/>
    <w:rsid w:val="00783A11"/>
    <w:rsid w:val="00786386"/>
    <w:rsid w:val="0078639A"/>
    <w:rsid w:val="00787ABE"/>
    <w:rsid w:val="00790987"/>
    <w:rsid w:val="007909FF"/>
    <w:rsid w:val="00791891"/>
    <w:rsid w:val="00791C8C"/>
    <w:rsid w:val="007932AD"/>
    <w:rsid w:val="00795AFC"/>
    <w:rsid w:val="00796A3D"/>
    <w:rsid w:val="00796D29"/>
    <w:rsid w:val="00797119"/>
    <w:rsid w:val="007A0310"/>
    <w:rsid w:val="007A03CD"/>
    <w:rsid w:val="007A0B8A"/>
    <w:rsid w:val="007A0B9D"/>
    <w:rsid w:val="007A0C73"/>
    <w:rsid w:val="007A0DCF"/>
    <w:rsid w:val="007A2776"/>
    <w:rsid w:val="007A3758"/>
    <w:rsid w:val="007A3906"/>
    <w:rsid w:val="007A3998"/>
    <w:rsid w:val="007A3A98"/>
    <w:rsid w:val="007A4B00"/>
    <w:rsid w:val="007A5605"/>
    <w:rsid w:val="007A65E8"/>
    <w:rsid w:val="007B0A93"/>
    <w:rsid w:val="007B0B1C"/>
    <w:rsid w:val="007B1414"/>
    <w:rsid w:val="007B2B5F"/>
    <w:rsid w:val="007B370F"/>
    <w:rsid w:val="007B61E9"/>
    <w:rsid w:val="007B7BC5"/>
    <w:rsid w:val="007B7C6A"/>
    <w:rsid w:val="007C0631"/>
    <w:rsid w:val="007C0B07"/>
    <w:rsid w:val="007C31E7"/>
    <w:rsid w:val="007C32BD"/>
    <w:rsid w:val="007C3DD7"/>
    <w:rsid w:val="007C4E3A"/>
    <w:rsid w:val="007C5669"/>
    <w:rsid w:val="007C5B6C"/>
    <w:rsid w:val="007C6021"/>
    <w:rsid w:val="007C65BB"/>
    <w:rsid w:val="007D2932"/>
    <w:rsid w:val="007D2CCF"/>
    <w:rsid w:val="007D3BFE"/>
    <w:rsid w:val="007D4B7B"/>
    <w:rsid w:val="007D4DD1"/>
    <w:rsid w:val="007D627D"/>
    <w:rsid w:val="007D7BE1"/>
    <w:rsid w:val="007E05EA"/>
    <w:rsid w:val="007E22C3"/>
    <w:rsid w:val="007E2A75"/>
    <w:rsid w:val="007E4FC2"/>
    <w:rsid w:val="007E501D"/>
    <w:rsid w:val="007E506F"/>
    <w:rsid w:val="007E606E"/>
    <w:rsid w:val="007E6156"/>
    <w:rsid w:val="007E69D9"/>
    <w:rsid w:val="007E7739"/>
    <w:rsid w:val="007F0496"/>
    <w:rsid w:val="007F0E00"/>
    <w:rsid w:val="007F20AB"/>
    <w:rsid w:val="007F2355"/>
    <w:rsid w:val="007F2E47"/>
    <w:rsid w:val="007F3055"/>
    <w:rsid w:val="007F535A"/>
    <w:rsid w:val="007F67EB"/>
    <w:rsid w:val="007F6E05"/>
    <w:rsid w:val="008013A5"/>
    <w:rsid w:val="0080172C"/>
    <w:rsid w:val="00803A0C"/>
    <w:rsid w:val="008045CB"/>
    <w:rsid w:val="008048BC"/>
    <w:rsid w:val="00805987"/>
    <w:rsid w:val="00805C29"/>
    <w:rsid w:val="00805E4A"/>
    <w:rsid w:val="00806684"/>
    <w:rsid w:val="008069D5"/>
    <w:rsid w:val="00807209"/>
    <w:rsid w:val="0081031D"/>
    <w:rsid w:val="00810A2B"/>
    <w:rsid w:val="0081276C"/>
    <w:rsid w:val="00812C74"/>
    <w:rsid w:val="00815314"/>
    <w:rsid w:val="0081587A"/>
    <w:rsid w:val="00816911"/>
    <w:rsid w:val="00816FF3"/>
    <w:rsid w:val="00817EB7"/>
    <w:rsid w:val="00820E9A"/>
    <w:rsid w:val="00821391"/>
    <w:rsid w:val="00821AC9"/>
    <w:rsid w:val="0082232A"/>
    <w:rsid w:val="008223BD"/>
    <w:rsid w:val="00824569"/>
    <w:rsid w:val="00825197"/>
    <w:rsid w:val="0082750B"/>
    <w:rsid w:val="00830121"/>
    <w:rsid w:val="008301FD"/>
    <w:rsid w:val="00830423"/>
    <w:rsid w:val="0083103F"/>
    <w:rsid w:val="00831195"/>
    <w:rsid w:val="00831BE0"/>
    <w:rsid w:val="008322C9"/>
    <w:rsid w:val="00833548"/>
    <w:rsid w:val="00833BCE"/>
    <w:rsid w:val="00835DAD"/>
    <w:rsid w:val="00835E26"/>
    <w:rsid w:val="00840EF4"/>
    <w:rsid w:val="008420ED"/>
    <w:rsid w:val="008436A0"/>
    <w:rsid w:val="0084784C"/>
    <w:rsid w:val="00847D68"/>
    <w:rsid w:val="0085135D"/>
    <w:rsid w:val="0085401D"/>
    <w:rsid w:val="00854D2A"/>
    <w:rsid w:val="00856B23"/>
    <w:rsid w:val="008609AE"/>
    <w:rsid w:val="00861134"/>
    <w:rsid w:val="00861917"/>
    <w:rsid w:val="00862CBA"/>
    <w:rsid w:val="00863CA5"/>
    <w:rsid w:val="00864412"/>
    <w:rsid w:val="00864E46"/>
    <w:rsid w:val="008666EF"/>
    <w:rsid w:val="0086771C"/>
    <w:rsid w:val="00867884"/>
    <w:rsid w:val="00871331"/>
    <w:rsid w:val="00871371"/>
    <w:rsid w:val="008726A6"/>
    <w:rsid w:val="008727CD"/>
    <w:rsid w:val="00872FF6"/>
    <w:rsid w:val="00874710"/>
    <w:rsid w:val="0087541B"/>
    <w:rsid w:val="008758DC"/>
    <w:rsid w:val="008766C7"/>
    <w:rsid w:val="00876AC5"/>
    <w:rsid w:val="00877E3B"/>
    <w:rsid w:val="00881003"/>
    <w:rsid w:val="00881734"/>
    <w:rsid w:val="0088226B"/>
    <w:rsid w:val="00882945"/>
    <w:rsid w:val="00883321"/>
    <w:rsid w:val="008837A6"/>
    <w:rsid w:val="008839DA"/>
    <w:rsid w:val="00884AED"/>
    <w:rsid w:val="00885832"/>
    <w:rsid w:val="008866AF"/>
    <w:rsid w:val="008867B7"/>
    <w:rsid w:val="00886E7C"/>
    <w:rsid w:val="00887EB2"/>
    <w:rsid w:val="008906DA"/>
    <w:rsid w:val="00891CAB"/>
    <w:rsid w:val="008940C3"/>
    <w:rsid w:val="008944D9"/>
    <w:rsid w:val="008946E2"/>
    <w:rsid w:val="00895439"/>
    <w:rsid w:val="00895F7E"/>
    <w:rsid w:val="00896588"/>
    <w:rsid w:val="008978C3"/>
    <w:rsid w:val="008A0DD8"/>
    <w:rsid w:val="008A1B42"/>
    <w:rsid w:val="008A2600"/>
    <w:rsid w:val="008A39B0"/>
    <w:rsid w:val="008A5A30"/>
    <w:rsid w:val="008A692A"/>
    <w:rsid w:val="008B0D15"/>
    <w:rsid w:val="008B3248"/>
    <w:rsid w:val="008B43F5"/>
    <w:rsid w:val="008B5E95"/>
    <w:rsid w:val="008B6AA0"/>
    <w:rsid w:val="008B7ED7"/>
    <w:rsid w:val="008C2564"/>
    <w:rsid w:val="008C55C8"/>
    <w:rsid w:val="008C5857"/>
    <w:rsid w:val="008C78DE"/>
    <w:rsid w:val="008D0667"/>
    <w:rsid w:val="008D0B17"/>
    <w:rsid w:val="008D3061"/>
    <w:rsid w:val="008D4472"/>
    <w:rsid w:val="008D4AF9"/>
    <w:rsid w:val="008D5340"/>
    <w:rsid w:val="008D59ED"/>
    <w:rsid w:val="008D665D"/>
    <w:rsid w:val="008D7526"/>
    <w:rsid w:val="008D7E7F"/>
    <w:rsid w:val="008E3997"/>
    <w:rsid w:val="008E42E1"/>
    <w:rsid w:val="008E5DA7"/>
    <w:rsid w:val="008E6338"/>
    <w:rsid w:val="008E6979"/>
    <w:rsid w:val="008F0C2E"/>
    <w:rsid w:val="008F0DB4"/>
    <w:rsid w:val="008F1920"/>
    <w:rsid w:val="008F1ACC"/>
    <w:rsid w:val="008F30B3"/>
    <w:rsid w:val="008F31A1"/>
    <w:rsid w:val="008F444F"/>
    <w:rsid w:val="008F49F6"/>
    <w:rsid w:val="008F51E7"/>
    <w:rsid w:val="008F5456"/>
    <w:rsid w:val="008F5EF6"/>
    <w:rsid w:val="008F5FCB"/>
    <w:rsid w:val="008F5FEB"/>
    <w:rsid w:val="008F6CC0"/>
    <w:rsid w:val="008F6EE9"/>
    <w:rsid w:val="00900A55"/>
    <w:rsid w:val="00902009"/>
    <w:rsid w:val="009020FC"/>
    <w:rsid w:val="00902622"/>
    <w:rsid w:val="009035A1"/>
    <w:rsid w:val="009038C6"/>
    <w:rsid w:val="009038E7"/>
    <w:rsid w:val="00903D0C"/>
    <w:rsid w:val="0090622B"/>
    <w:rsid w:val="00906C50"/>
    <w:rsid w:val="0090726D"/>
    <w:rsid w:val="00907F39"/>
    <w:rsid w:val="00910AB7"/>
    <w:rsid w:val="00910C00"/>
    <w:rsid w:val="0091171F"/>
    <w:rsid w:val="00912B14"/>
    <w:rsid w:val="0091434F"/>
    <w:rsid w:val="00914956"/>
    <w:rsid w:val="00915263"/>
    <w:rsid w:val="00915659"/>
    <w:rsid w:val="00915790"/>
    <w:rsid w:val="00916FD4"/>
    <w:rsid w:val="009178BF"/>
    <w:rsid w:val="00917C8C"/>
    <w:rsid w:val="009212E6"/>
    <w:rsid w:val="00923C44"/>
    <w:rsid w:val="00925279"/>
    <w:rsid w:val="009253E8"/>
    <w:rsid w:val="0092541C"/>
    <w:rsid w:val="00932831"/>
    <w:rsid w:val="00933262"/>
    <w:rsid w:val="009340C5"/>
    <w:rsid w:val="00934690"/>
    <w:rsid w:val="0093484E"/>
    <w:rsid w:val="00944CDF"/>
    <w:rsid w:val="0094577C"/>
    <w:rsid w:val="00947E32"/>
    <w:rsid w:val="009510FF"/>
    <w:rsid w:val="00952CC2"/>
    <w:rsid w:val="009542DB"/>
    <w:rsid w:val="00954B8C"/>
    <w:rsid w:val="00955014"/>
    <w:rsid w:val="00955489"/>
    <w:rsid w:val="0095615A"/>
    <w:rsid w:val="00956C4D"/>
    <w:rsid w:val="00957AF7"/>
    <w:rsid w:val="00957B8D"/>
    <w:rsid w:val="00957BB2"/>
    <w:rsid w:val="0096092F"/>
    <w:rsid w:val="00961D7D"/>
    <w:rsid w:val="00962200"/>
    <w:rsid w:val="00966C62"/>
    <w:rsid w:val="00967E17"/>
    <w:rsid w:val="00970F6B"/>
    <w:rsid w:val="009714AB"/>
    <w:rsid w:val="0097338B"/>
    <w:rsid w:val="00973773"/>
    <w:rsid w:val="0097384D"/>
    <w:rsid w:val="00973F25"/>
    <w:rsid w:val="009803B0"/>
    <w:rsid w:val="00981B45"/>
    <w:rsid w:val="009822CA"/>
    <w:rsid w:val="009837B0"/>
    <w:rsid w:val="00984C57"/>
    <w:rsid w:val="009857AC"/>
    <w:rsid w:val="00986213"/>
    <w:rsid w:val="00986952"/>
    <w:rsid w:val="0098700D"/>
    <w:rsid w:val="00987CF1"/>
    <w:rsid w:val="009904E9"/>
    <w:rsid w:val="00990A9D"/>
    <w:rsid w:val="00990C47"/>
    <w:rsid w:val="009912F6"/>
    <w:rsid w:val="009927CA"/>
    <w:rsid w:val="0099343B"/>
    <w:rsid w:val="009935C1"/>
    <w:rsid w:val="0099388B"/>
    <w:rsid w:val="009940BD"/>
    <w:rsid w:val="00995504"/>
    <w:rsid w:val="00995A11"/>
    <w:rsid w:val="00996312"/>
    <w:rsid w:val="009967C1"/>
    <w:rsid w:val="009967FB"/>
    <w:rsid w:val="009A0C0F"/>
    <w:rsid w:val="009A1F1E"/>
    <w:rsid w:val="009A213F"/>
    <w:rsid w:val="009A3EF5"/>
    <w:rsid w:val="009A4EC2"/>
    <w:rsid w:val="009A6EE1"/>
    <w:rsid w:val="009A71FA"/>
    <w:rsid w:val="009A7D1A"/>
    <w:rsid w:val="009B003B"/>
    <w:rsid w:val="009B00DA"/>
    <w:rsid w:val="009B024B"/>
    <w:rsid w:val="009B03D1"/>
    <w:rsid w:val="009B0538"/>
    <w:rsid w:val="009B0610"/>
    <w:rsid w:val="009B111C"/>
    <w:rsid w:val="009B1404"/>
    <w:rsid w:val="009B192A"/>
    <w:rsid w:val="009B2B9E"/>
    <w:rsid w:val="009B2F62"/>
    <w:rsid w:val="009B392B"/>
    <w:rsid w:val="009B563D"/>
    <w:rsid w:val="009B690C"/>
    <w:rsid w:val="009B7A1D"/>
    <w:rsid w:val="009C07A0"/>
    <w:rsid w:val="009C096B"/>
    <w:rsid w:val="009C11BB"/>
    <w:rsid w:val="009C22E0"/>
    <w:rsid w:val="009C273D"/>
    <w:rsid w:val="009C2CDE"/>
    <w:rsid w:val="009C3A99"/>
    <w:rsid w:val="009C4A2C"/>
    <w:rsid w:val="009C50CA"/>
    <w:rsid w:val="009C61BA"/>
    <w:rsid w:val="009C677B"/>
    <w:rsid w:val="009C6B6D"/>
    <w:rsid w:val="009C7A6B"/>
    <w:rsid w:val="009C7E75"/>
    <w:rsid w:val="009D09F8"/>
    <w:rsid w:val="009D144E"/>
    <w:rsid w:val="009D1D27"/>
    <w:rsid w:val="009D284C"/>
    <w:rsid w:val="009D2965"/>
    <w:rsid w:val="009D40D1"/>
    <w:rsid w:val="009D4ECB"/>
    <w:rsid w:val="009D5A3E"/>
    <w:rsid w:val="009D68BC"/>
    <w:rsid w:val="009D6B1B"/>
    <w:rsid w:val="009D6D50"/>
    <w:rsid w:val="009E08FD"/>
    <w:rsid w:val="009E0A9C"/>
    <w:rsid w:val="009E19A3"/>
    <w:rsid w:val="009E2400"/>
    <w:rsid w:val="009E3ACA"/>
    <w:rsid w:val="009E3DED"/>
    <w:rsid w:val="009E3EE1"/>
    <w:rsid w:val="009E4436"/>
    <w:rsid w:val="009E5C1A"/>
    <w:rsid w:val="009E6BDB"/>
    <w:rsid w:val="009E72D4"/>
    <w:rsid w:val="009E777B"/>
    <w:rsid w:val="009F1D1C"/>
    <w:rsid w:val="009F1EBB"/>
    <w:rsid w:val="009F2102"/>
    <w:rsid w:val="009F309A"/>
    <w:rsid w:val="009F355F"/>
    <w:rsid w:val="009F5600"/>
    <w:rsid w:val="009F5CF8"/>
    <w:rsid w:val="009F6349"/>
    <w:rsid w:val="009F7885"/>
    <w:rsid w:val="009F7D56"/>
    <w:rsid w:val="00A0201D"/>
    <w:rsid w:val="00A0206C"/>
    <w:rsid w:val="00A05A6B"/>
    <w:rsid w:val="00A05F2B"/>
    <w:rsid w:val="00A0610F"/>
    <w:rsid w:val="00A0799F"/>
    <w:rsid w:val="00A11B49"/>
    <w:rsid w:val="00A124B8"/>
    <w:rsid w:val="00A1276B"/>
    <w:rsid w:val="00A12844"/>
    <w:rsid w:val="00A12E5A"/>
    <w:rsid w:val="00A132D6"/>
    <w:rsid w:val="00A13422"/>
    <w:rsid w:val="00A13E18"/>
    <w:rsid w:val="00A1409F"/>
    <w:rsid w:val="00A1440D"/>
    <w:rsid w:val="00A14458"/>
    <w:rsid w:val="00A14C59"/>
    <w:rsid w:val="00A15357"/>
    <w:rsid w:val="00A156E3"/>
    <w:rsid w:val="00A15747"/>
    <w:rsid w:val="00A16981"/>
    <w:rsid w:val="00A1728D"/>
    <w:rsid w:val="00A1780F"/>
    <w:rsid w:val="00A206B0"/>
    <w:rsid w:val="00A20FA6"/>
    <w:rsid w:val="00A226F4"/>
    <w:rsid w:val="00A231F4"/>
    <w:rsid w:val="00A23ED0"/>
    <w:rsid w:val="00A23FF9"/>
    <w:rsid w:val="00A24187"/>
    <w:rsid w:val="00A24561"/>
    <w:rsid w:val="00A27C00"/>
    <w:rsid w:val="00A32218"/>
    <w:rsid w:val="00A32F50"/>
    <w:rsid w:val="00A33E51"/>
    <w:rsid w:val="00A34D8A"/>
    <w:rsid w:val="00A37888"/>
    <w:rsid w:val="00A40F2D"/>
    <w:rsid w:val="00A41BFE"/>
    <w:rsid w:val="00A4443F"/>
    <w:rsid w:val="00A457A7"/>
    <w:rsid w:val="00A47621"/>
    <w:rsid w:val="00A47639"/>
    <w:rsid w:val="00A47640"/>
    <w:rsid w:val="00A47935"/>
    <w:rsid w:val="00A503CF"/>
    <w:rsid w:val="00A51C7D"/>
    <w:rsid w:val="00A51DF3"/>
    <w:rsid w:val="00A5594C"/>
    <w:rsid w:val="00A570EF"/>
    <w:rsid w:val="00A607A7"/>
    <w:rsid w:val="00A60E5D"/>
    <w:rsid w:val="00A612D7"/>
    <w:rsid w:val="00A618AA"/>
    <w:rsid w:val="00A61F13"/>
    <w:rsid w:val="00A62546"/>
    <w:rsid w:val="00A6283E"/>
    <w:rsid w:val="00A66357"/>
    <w:rsid w:val="00A6664A"/>
    <w:rsid w:val="00A667E3"/>
    <w:rsid w:val="00A67BF6"/>
    <w:rsid w:val="00A70CE5"/>
    <w:rsid w:val="00A7223B"/>
    <w:rsid w:val="00A72AD4"/>
    <w:rsid w:val="00A7359A"/>
    <w:rsid w:val="00A741ED"/>
    <w:rsid w:val="00A75D4A"/>
    <w:rsid w:val="00A761CA"/>
    <w:rsid w:val="00A76551"/>
    <w:rsid w:val="00A76B7F"/>
    <w:rsid w:val="00A8072B"/>
    <w:rsid w:val="00A80D6A"/>
    <w:rsid w:val="00A8406E"/>
    <w:rsid w:val="00A84252"/>
    <w:rsid w:val="00A84954"/>
    <w:rsid w:val="00A84A4A"/>
    <w:rsid w:val="00A87B24"/>
    <w:rsid w:val="00A90EE3"/>
    <w:rsid w:val="00A91564"/>
    <w:rsid w:val="00A95387"/>
    <w:rsid w:val="00A96A25"/>
    <w:rsid w:val="00A97A39"/>
    <w:rsid w:val="00AA1071"/>
    <w:rsid w:val="00AA2F8B"/>
    <w:rsid w:val="00AA36CB"/>
    <w:rsid w:val="00AA3A7D"/>
    <w:rsid w:val="00AA3E16"/>
    <w:rsid w:val="00AA4138"/>
    <w:rsid w:val="00AA6616"/>
    <w:rsid w:val="00AA6958"/>
    <w:rsid w:val="00AA7431"/>
    <w:rsid w:val="00AA7531"/>
    <w:rsid w:val="00AA772A"/>
    <w:rsid w:val="00AA7830"/>
    <w:rsid w:val="00AA7BAE"/>
    <w:rsid w:val="00AB00F6"/>
    <w:rsid w:val="00AB0682"/>
    <w:rsid w:val="00AB132F"/>
    <w:rsid w:val="00AB1FB0"/>
    <w:rsid w:val="00AB2DFD"/>
    <w:rsid w:val="00AB31B4"/>
    <w:rsid w:val="00AB45BC"/>
    <w:rsid w:val="00AB5418"/>
    <w:rsid w:val="00AB6831"/>
    <w:rsid w:val="00AB7B3B"/>
    <w:rsid w:val="00AC09A9"/>
    <w:rsid w:val="00AC1959"/>
    <w:rsid w:val="00AC257A"/>
    <w:rsid w:val="00AC3B10"/>
    <w:rsid w:val="00AC564C"/>
    <w:rsid w:val="00AC66F9"/>
    <w:rsid w:val="00AC6C38"/>
    <w:rsid w:val="00AC7FCE"/>
    <w:rsid w:val="00AD02ED"/>
    <w:rsid w:val="00AD0A76"/>
    <w:rsid w:val="00AD12A3"/>
    <w:rsid w:val="00AD1DE5"/>
    <w:rsid w:val="00AD23EB"/>
    <w:rsid w:val="00AD325A"/>
    <w:rsid w:val="00AD3756"/>
    <w:rsid w:val="00AD494E"/>
    <w:rsid w:val="00AD5147"/>
    <w:rsid w:val="00AD6DBA"/>
    <w:rsid w:val="00AD71DF"/>
    <w:rsid w:val="00AE3B55"/>
    <w:rsid w:val="00AE3EA9"/>
    <w:rsid w:val="00AE41A2"/>
    <w:rsid w:val="00AE5510"/>
    <w:rsid w:val="00AE5561"/>
    <w:rsid w:val="00AE5762"/>
    <w:rsid w:val="00AE5A2B"/>
    <w:rsid w:val="00AE6CB3"/>
    <w:rsid w:val="00AF0208"/>
    <w:rsid w:val="00AF075B"/>
    <w:rsid w:val="00AF2E14"/>
    <w:rsid w:val="00AF39C0"/>
    <w:rsid w:val="00AF4335"/>
    <w:rsid w:val="00AF45C7"/>
    <w:rsid w:val="00AF4705"/>
    <w:rsid w:val="00AF471E"/>
    <w:rsid w:val="00AF5462"/>
    <w:rsid w:val="00AF5727"/>
    <w:rsid w:val="00AF63FD"/>
    <w:rsid w:val="00AF6876"/>
    <w:rsid w:val="00AF7944"/>
    <w:rsid w:val="00B01E45"/>
    <w:rsid w:val="00B03600"/>
    <w:rsid w:val="00B0367D"/>
    <w:rsid w:val="00B0456F"/>
    <w:rsid w:val="00B04712"/>
    <w:rsid w:val="00B07B62"/>
    <w:rsid w:val="00B1093B"/>
    <w:rsid w:val="00B1118B"/>
    <w:rsid w:val="00B11ECE"/>
    <w:rsid w:val="00B12C89"/>
    <w:rsid w:val="00B144EE"/>
    <w:rsid w:val="00B14E9E"/>
    <w:rsid w:val="00B15948"/>
    <w:rsid w:val="00B16412"/>
    <w:rsid w:val="00B2055B"/>
    <w:rsid w:val="00B20712"/>
    <w:rsid w:val="00B26877"/>
    <w:rsid w:val="00B272D8"/>
    <w:rsid w:val="00B307E8"/>
    <w:rsid w:val="00B30E19"/>
    <w:rsid w:val="00B316A0"/>
    <w:rsid w:val="00B318E0"/>
    <w:rsid w:val="00B325B1"/>
    <w:rsid w:val="00B33AE4"/>
    <w:rsid w:val="00B35E0C"/>
    <w:rsid w:val="00B364C6"/>
    <w:rsid w:val="00B367D2"/>
    <w:rsid w:val="00B36836"/>
    <w:rsid w:val="00B36A05"/>
    <w:rsid w:val="00B37530"/>
    <w:rsid w:val="00B37BB7"/>
    <w:rsid w:val="00B421DA"/>
    <w:rsid w:val="00B431CB"/>
    <w:rsid w:val="00B442CD"/>
    <w:rsid w:val="00B50123"/>
    <w:rsid w:val="00B50A25"/>
    <w:rsid w:val="00B52690"/>
    <w:rsid w:val="00B52D68"/>
    <w:rsid w:val="00B5350E"/>
    <w:rsid w:val="00B54771"/>
    <w:rsid w:val="00B5494D"/>
    <w:rsid w:val="00B55D23"/>
    <w:rsid w:val="00B55D75"/>
    <w:rsid w:val="00B567EA"/>
    <w:rsid w:val="00B56A3E"/>
    <w:rsid w:val="00B56A9F"/>
    <w:rsid w:val="00B57E8B"/>
    <w:rsid w:val="00B61675"/>
    <w:rsid w:val="00B622C4"/>
    <w:rsid w:val="00B63F4F"/>
    <w:rsid w:val="00B640A7"/>
    <w:rsid w:val="00B640DE"/>
    <w:rsid w:val="00B663D8"/>
    <w:rsid w:val="00B671C4"/>
    <w:rsid w:val="00B673ED"/>
    <w:rsid w:val="00B71E5D"/>
    <w:rsid w:val="00B72C5F"/>
    <w:rsid w:val="00B736F6"/>
    <w:rsid w:val="00B73E3B"/>
    <w:rsid w:val="00B74AF4"/>
    <w:rsid w:val="00B74DB7"/>
    <w:rsid w:val="00B75C2F"/>
    <w:rsid w:val="00B76A37"/>
    <w:rsid w:val="00B8115E"/>
    <w:rsid w:val="00B81A5B"/>
    <w:rsid w:val="00B823CC"/>
    <w:rsid w:val="00B82E2F"/>
    <w:rsid w:val="00B845FA"/>
    <w:rsid w:val="00B84738"/>
    <w:rsid w:val="00B849EA"/>
    <w:rsid w:val="00B84A42"/>
    <w:rsid w:val="00B85919"/>
    <w:rsid w:val="00B9087B"/>
    <w:rsid w:val="00B917AB"/>
    <w:rsid w:val="00B91E01"/>
    <w:rsid w:val="00B94079"/>
    <w:rsid w:val="00B94445"/>
    <w:rsid w:val="00B947D3"/>
    <w:rsid w:val="00B973B1"/>
    <w:rsid w:val="00BA10D7"/>
    <w:rsid w:val="00BA15DC"/>
    <w:rsid w:val="00BA2075"/>
    <w:rsid w:val="00BA2BAF"/>
    <w:rsid w:val="00BA2BBE"/>
    <w:rsid w:val="00BA3FF1"/>
    <w:rsid w:val="00BA68C6"/>
    <w:rsid w:val="00BA7010"/>
    <w:rsid w:val="00BB11BD"/>
    <w:rsid w:val="00BB1555"/>
    <w:rsid w:val="00BB25B2"/>
    <w:rsid w:val="00BB29CC"/>
    <w:rsid w:val="00BB4D87"/>
    <w:rsid w:val="00BB6096"/>
    <w:rsid w:val="00BB6679"/>
    <w:rsid w:val="00BB6B4D"/>
    <w:rsid w:val="00BB702F"/>
    <w:rsid w:val="00BB7603"/>
    <w:rsid w:val="00BB7BC0"/>
    <w:rsid w:val="00BC06D6"/>
    <w:rsid w:val="00BC1D5A"/>
    <w:rsid w:val="00BC1E6A"/>
    <w:rsid w:val="00BC2FFB"/>
    <w:rsid w:val="00BC333E"/>
    <w:rsid w:val="00BC4046"/>
    <w:rsid w:val="00BC4BB8"/>
    <w:rsid w:val="00BC5201"/>
    <w:rsid w:val="00BC5875"/>
    <w:rsid w:val="00BC5A91"/>
    <w:rsid w:val="00BC7BD4"/>
    <w:rsid w:val="00BD1167"/>
    <w:rsid w:val="00BD15CB"/>
    <w:rsid w:val="00BD26EB"/>
    <w:rsid w:val="00BD2D07"/>
    <w:rsid w:val="00BD2D44"/>
    <w:rsid w:val="00BD5667"/>
    <w:rsid w:val="00BD6E92"/>
    <w:rsid w:val="00BD7829"/>
    <w:rsid w:val="00BE090B"/>
    <w:rsid w:val="00BE0A12"/>
    <w:rsid w:val="00BE5B1A"/>
    <w:rsid w:val="00BE62AE"/>
    <w:rsid w:val="00BE7A35"/>
    <w:rsid w:val="00BF1D16"/>
    <w:rsid w:val="00BF2BF1"/>
    <w:rsid w:val="00BF2CF7"/>
    <w:rsid w:val="00BF5885"/>
    <w:rsid w:val="00BF5FBA"/>
    <w:rsid w:val="00BF6170"/>
    <w:rsid w:val="00BF697B"/>
    <w:rsid w:val="00BF77B4"/>
    <w:rsid w:val="00BF7FF3"/>
    <w:rsid w:val="00C00F34"/>
    <w:rsid w:val="00C01CA7"/>
    <w:rsid w:val="00C024DD"/>
    <w:rsid w:val="00C0282D"/>
    <w:rsid w:val="00C05846"/>
    <w:rsid w:val="00C076CB"/>
    <w:rsid w:val="00C07A78"/>
    <w:rsid w:val="00C134E4"/>
    <w:rsid w:val="00C150EA"/>
    <w:rsid w:val="00C15D3F"/>
    <w:rsid w:val="00C15E9E"/>
    <w:rsid w:val="00C15FAD"/>
    <w:rsid w:val="00C207C0"/>
    <w:rsid w:val="00C20961"/>
    <w:rsid w:val="00C219FE"/>
    <w:rsid w:val="00C24D30"/>
    <w:rsid w:val="00C260AD"/>
    <w:rsid w:val="00C26B4E"/>
    <w:rsid w:val="00C30069"/>
    <w:rsid w:val="00C32ACE"/>
    <w:rsid w:val="00C36A85"/>
    <w:rsid w:val="00C36DD4"/>
    <w:rsid w:val="00C37072"/>
    <w:rsid w:val="00C40CA1"/>
    <w:rsid w:val="00C41296"/>
    <w:rsid w:val="00C41828"/>
    <w:rsid w:val="00C42549"/>
    <w:rsid w:val="00C428A0"/>
    <w:rsid w:val="00C43A5D"/>
    <w:rsid w:val="00C44D40"/>
    <w:rsid w:val="00C44F54"/>
    <w:rsid w:val="00C45F4F"/>
    <w:rsid w:val="00C46304"/>
    <w:rsid w:val="00C469F1"/>
    <w:rsid w:val="00C46FA0"/>
    <w:rsid w:val="00C5000E"/>
    <w:rsid w:val="00C5026D"/>
    <w:rsid w:val="00C51435"/>
    <w:rsid w:val="00C514F6"/>
    <w:rsid w:val="00C51788"/>
    <w:rsid w:val="00C51DDD"/>
    <w:rsid w:val="00C537D1"/>
    <w:rsid w:val="00C55EE7"/>
    <w:rsid w:val="00C56BB9"/>
    <w:rsid w:val="00C600EF"/>
    <w:rsid w:val="00C619E7"/>
    <w:rsid w:val="00C632AA"/>
    <w:rsid w:val="00C6445A"/>
    <w:rsid w:val="00C648AE"/>
    <w:rsid w:val="00C65EC2"/>
    <w:rsid w:val="00C665C2"/>
    <w:rsid w:val="00C66FF8"/>
    <w:rsid w:val="00C700CC"/>
    <w:rsid w:val="00C70D93"/>
    <w:rsid w:val="00C7115B"/>
    <w:rsid w:val="00C718AD"/>
    <w:rsid w:val="00C72B64"/>
    <w:rsid w:val="00C748C1"/>
    <w:rsid w:val="00C7628B"/>
    <w:rsid w:val="00C77BDE"/>
    <w:rsid w:val="00C80012"/>
    <w:rsid w:val="00C803E7"/>
    <w:rsid w:val="00C81083"/>
    <w:rsid w:val="00C81191"/>
    <w:rsid w:val="00C825A8"/>
    <w:rsid w:val="00C83170"/>
    <w:rsid w:val="00C840B1"/>
    <w:rsid w:val="00C85D0C"/>
    <w:rsid w:val="00C85F62"/>
    <w:rsid w:val="00C86D30"/>
    <w:rsid w:val="00C91941"/>
    <w:rsid w:val="00C91ADA"/>
    <w:rsid w:val="00C93022"/>
    <w:rsid w:val="00C93DE7"/>
    <w:rsid w:val="00C9426F"/>
    <w:rsid w:val="00C94D29"/>
    <w:rsid w:val="00C96E67"/>
    <w:rsid w:val="00C9703B"/>
    <w:rsid w:val="00C97A3B"/>
    <w:rsid w:val="00CA05AE"/>
    <w:rsid w:val="00CA0998"/>
    <w:rsid w:val="00CA1DEB"/>
    <w:rsid w:val="00CA1E9F"/>
    <w:rsid w:val="00CA24D7"/>
    <w:rsid w:val="00CA411E"/>
    <w:rsid w:val="00CA47C1"/>
    <w:rsid w:val="00CA632E"/>
    <w:rsid w:val="00CA719A"/>
    <w:rsid w:val="00CA7383"/>
    <w:rsid w:val="00CB06EE"/>
    <w:rsid w:val="00CB2099"/>
    <w:rsid w:val="00CB5D52"/>
    <w:rsid w:val="00CB66D7"/>
    <w:rsid w:val="00CB6D45"/>
    <w:rsid w:val="00CB77EE"/>
    <w:rsid w:val="00CC0B84"/>
    <w:rsid w:val="00CC1768"/>
    <w:rsid w:val="00CC2930"/>
    <w:rsid w:val="00CC3432"/>
    <w:rsid w:val="00CC3E0C"/>
    <w:rsid w:val="00CC4337"/>
    <w:rsid w:val="00CC442E"/>
    <w:rsid w:val="00CC5827"/>
    <w:rsid w:val="00CC5A77"/>
    <w:rsid w:val="00CC5AD0"/>
    <w:rsid w:val="00CD02C7"/>
    <w:rsid w:val="00CD0D51"/>
    <w:rsid w:val="00CD1B9E"/>
    <w:rsid w:val="00CD210F"/>
    <w:rsid w:val="00CD2C81"/>
    <w:rsid w:val="00CD6066"/>
    <w:rsid w:val="00CD6871"/>
    <w:rsid w:val="00CD6E20"/>
    <w:rsid w:val="00CE26C8"/>
    <w:rsid w:val="00CE3A13"/>
    <w:rsid w:val="00CE510A"/>
    <w:rsid w:val="00CE5BB3"/>
    <w:rsid w:val="00CE7C6C"/>
    <w:rsid w:val="00CF30D1"/>
    <w:rsid w:val="00CF47DB"/>
    <w:rsid w:val="00CF4937"/>
    <w:rsid w:val="00CF4CE5"/>
    <w:rsid w:val="00CF561F"/>
    <w:rsid w:val="00CF5848"/>
    <w:rsid w:val="00CF74BC"/>
    <w:rsid w:val="00D00D4E"/>
    <w:rsid w:val="00D015FE"/>
    <w:rsid w:val="00D01D0F"/>
    <w:rsid w:val="00D02DB1"/>
    <w:rsid w:val="00D03378"/>
    <w:rsid w:val="00D039D2"/>
    <w:rsid w:val="00D03ECB"/>
    <w:rsid w:val="00D04A5D"/>
    <w:rsid w:val="00D050A9"/>
    <w:rsid w:val="00D0553B"/>
    <w:rsid w:val="00D05714"/>
    <w:rsid w:val="00D105F5"/>
    <w:rsid w:val="00D10E56"/>
    <w:rsid w:val="00D115C0"/>
    <w:rsid w:val="00D118B3"/>
    <w:rsid w:val="00D11DF6"/>
    <w:rsid w:val="00D12078"/>
    <w:rsid w:val="00D120BD"/>
    <w:rsid w:val="00D12B07"/>
    <w:rsid w:val="00D134B4"/>
    <w:rsid w:val="00D135B4"/>
    <w:rsid w:val="00D149A1"/>
    <w:rsid w:val="00D162EA"/>
    <w:rsid w:val="00D16CC8"/>
    <w:rsid w:val="00D21A29"/>
    <w:rsid w:val="00D23801"/>
    <w:rsid w:val="00D25463"/>
    <w:rsid w:val="00D26522"/>
    <w:rsid w:val="00D26A3F"/>
    <w:rsid w:val="00D27BD1"/>
    <w:rsid w:val="00D30B49"/>
    <w:rsid w:val="00D30FFF"/>
    <w:rsid w:val="00D33BA1"/>
    <w:rsid w:val="00D342AF"/>
    <w:rsid w:val="00D355DD"/>
    <w:rsid w:val="00D35FD3"/>
    <w:rsid w:val="00D366D1"/>
    <w:rsid w:val="00D36780"/>
    <w:rsid w:val="00D418A8"/>
    <w:rsid w:val="00D42298"/>
    <w:rsid w:val="00D42429"/>
    <w:rsid w:val="00D42DFB"/>
    <w:rsid w:val="00D43167"/>
    <w:rsid w:val="00D451C8"/>
    <w:rsid w:val="00D45C73"/>
    <w:rsid w:val="00D5007A"/>
    <w:rsid w:val="00D51A86"/>
    <w:rsid w:val="00D51CC2"/>
    <w:rsid w:val="00D521A2"/>
    <w:rsid w:val="00D527B7"/>
    <w:rsid w:val="00D52A95"/>
    <w:rsid w:val="00D53587"/>
    <w:rsid w:val="00D53997"/>
    <w:rsid w:val="00D5544F"/>
    <w:rsid w:val="00D55C87"/>
    <w:rsid w:val="00D6158B"/>
    <w:rsid w:val="00D62BC0"/>
    <w:rsid w:val="00D64E9B"/>
    <w:rsid w:val="00D65255"/>
    <w:rsid w:val="00D67226"/>
    <w:rsid w:val="00D678AB"/>
    <w:rsid w:val="00D741AC"/>
    <w:rsid w:val="00D75AF6"/>
    <w:rsid w:val="00D7638E"/>
    <w:rsid w:val="00D7679F"/>
    <w:rsid w:val="00D802E9"/>
    <w:rsid w:val="00D80543"/>
    <w:rsid w:val="00D80A91"/>
    <w:rsid w:val="00D81BE0"/>
    <w:rsid w:val="00D840F7"/>
    <w:rsid w:val="00D86E7D"/>
    <w:rsid w:val="00D87A2E"/>
    <w:rsid w:val="00D87C96"/>
    <w:rsid w:val="00D91723"/>
    <w:rsid w:val="00D928BF"/>
    <w:rsid w:val="00D92B9D"/>
    <w:rsid w:val="00D92E5F"/>
    <w:rsid w:val="00D96C61"/>
    <w:rsid w:val="00D96C6F"/>
    <w:rsid w:val="00DA00EF"/>
    <w:rsid w:val="00DA02B1"/>
    <w:rsid w:val="00DA357B"/>
    <w:rsid w:val="00DA4078"/>
    <w:rsid w:val="00DA40BE"/>
    <w:rsid w:val="00DA4BB2"/>
    <w:rsid w:val="00DA502A"/>
    <w:rsid w:val="00DA60A8"/>
    <w:rsid w:val="00DA6A9F"/>
    <w:rsid w:val="00DB34FB"/>
    <w:rsid w:val="00DB36C8"/>
    <w:rsid w:val="00DB4326"/>
    <w:rsid w:val="00DB4BE5"/>
    <w:rsid w:val="00DB53A1"/>
    <w:rsid w:val="00DB556D"/>
    <w:rsid w:val="00DB55AF"/>
    <w:rsid w:val="00DB5F5C"/>
    <w:rsid w:val="00DB651C"/>
    <w:rsid w:val="00DB65CC"/>
    <w:rsid w:val="00DB65F5"/>
    <w:rsid w:val="00DB680B"/>
    <w:rsid w:val="00DB71B3"/>
    <w:rsid w:val="00DB750D"/>
    <w:rsid w:val="00DC185F"/>
    <w:rsid w:val="00DC218F"/>
    <w:rsid w:val="00DC29BE"/>
    <w:rsid w:val="00DC4118"/>
    <w:rsid w:val="00DC4897"/>
    <w:rsid w:val="00DC5275"/>
    <w:rsid w:val="00DD0173"/>
    <w:rsid w:val="00DD0360"/>
    <w:rsid w:val="00DD051E"/>
    <w:rsid w:val="00DD0643"/>
    <w:rsid w:val="00DD091B"/>
    <w:rsid w:val="00DD142B"/>
    <w:rsid w:val="00DD1776"/>
    <w:rsid w:val="00DD2EE0"/>
    <w:rsid w:val="00DD520A"/>
    <w:rsid w:val="00DD5235"/>
    <w:rsid w:val="00DD7887"/>
    <w:rsid w:val="00DE2AB2"/>
    <w:rsid w:val="00DE2D82"/>
    <w:rsid w:val="00DE302A"/>
    <w:rsid w:val="00DE30C8"/>
    <w:rsid w:val="00DE31C1"/>
    <w:rsid w:val="00DE35D8"/>
    <w:rsid w:val="00DE4286"/>
    <w:rsid w:val="00DE497F"/>
    <w:rsid w:val="00DE4A95"/>
    <w:rsid w:val="00DE4EBE"/>
    <w:rsid w:val="00DE50E6"/>
    <w:rsid w:val="00DE622E"/>
    <w:rsid w:val="00DE63EB"/>
    <w:rsid w:val="00DE6C6C"/>
    <w:rsid w:val="00DE7566"/>
    <w:rsid w:val="00DE772C"/>
    <w:rsid w:val="00DE7E78"/>
    <w:rsid w:val="00DF0AA2"/>
    <w:rsid w:val="00DF1EDA"/>
    <w:rsid w:val="00DF2F3E"/>
    <w:rsid w:val="00DF30F0"/>
    <w:rsid w:val="00DF4794"/>
    <w:rsid w:val="00DF5033"/>
    <w:rsid w:val="00DF5378"/>
    <w:rsid w:val="00DF63E1"/>
    <w:rsid w:val="00DF6D1D"/>
    <w:rsid w:val="00DF7F08"/>
    <w:rsid w:val="00E00094"/>
    <w:rsid w:val="00E00632"/>
    <w:rsid w:val="00E02304"/>
    <w:rsid w:val="00E026C4"/>
    <w:rsid w:val="00E02B66"/>
    <w:rsid w:val="00E02CE5"/>
    <w:rsid w:val="00E03289"/>
    <w:rsid w:val="00E040C9"/>
    <w:rsid w:val="00E05AF5"/>
    <w:rsid w:val="00E07D7C"/>
    <w:rsid w:val="00E10CF3"/>
    <w:rsid w:val="00E125C7"/>
    <w:rsid w:val="00E142DD"/>
    <w:rsid w:val="00E1580C"/>
    <w:rsid w:val="00E16846"/>
    <w:rsid w:val="00E16864"/>
    <w:rsid w:val="00E17235"/>
    <w:rsid w:val="00E17CB2"/>
    <w:rsid w:val="00E2165D"/>
    <w:rsid w:val="00E22645"/>
    <w:rsid w:val="00E2295D"/>
    <w:rsid w:val="00E23181"/>
    <w:rsid w:val="00E23B62"/>
    <w:rsid w:val="00E24F89"/>
    <w:rsid w:val="00E25268"/>
    <w:rsid w:val="00E2542E"/>
    <w:rsid w:val="00E25F05"/>
    <w:rsid w:val="00E3035D"/>
    <w:rsid w:val="00E30E4C"/>
    <w:rsid w:val="00E31540"/>
    <w:rsid w:val="00E32A0B"/>
    <w:rsid w:val="00E33313"/>
    <w:rsid w:val="00E33B11"/>
    <w:rsid w:val="00E34547"/>
    <w:rsid w:val="00E36448"/>
    <w:rsid w:val="00E4068A"/>
    <w:rsid w:val="00E41BDC"/>
    <w:rsid w:val="00E42BA7"/>
    <w:rsid w:val="00E43A7B"/>
    <w:rsid w:val="00E44CAB"/>
    <w:rsid w:val="00E44FEF"/>
    <w:rsid w:val="00E46598"/>
    <w:rsid w:val="00E46F41"/>
    <w:rsid w:val="00E507A6"/>
    <w:rsid w:val="00E5081A"/>
    <w:rsid w:val="00E50B8E"/>
    <w:rsid w:val="00E50C2B"/>
    <w:rsid w:val="00E50F09"/>
    <w:rsid w:val="00E53226"/>
    <w:rsid w:val="00E54EC7"/>
    <w:rsid w:val="00E5547A"/>
    <w:rsid w:val="00E57043"/>
    <w:rsid w:val="00E57C2C"/>
    <w:rsid w:val="00E60225"/>
    <w:rsid w:val="00E61493"/>
    <w:rsid w:val="00E61E4B"/>
    <w:rsid w:val="00E630D4"/>
    <w:rsid w:val="00E6322C"/>
    <w:rsid w:val="00E63704"/>
    <w:rsid w:val="00E65563"/>
    <w:rsid w:val="00E65716"/>
    <w:rsid w:val="00E669EF"/>
    <w:rsid w:val="00E67194"/>
    <w:rsid w:val="00E763F6"/>
    <w:rsid w:val="00E77F59"/>
    <w:rsid w:val="00E81766"/>
    <w:rsid w:val="00E81CC4"/>
    <w:rsid w:val="00E83C61"/>
    <w:rsid w:val="00E849F9"/>
    <w:rsid w:val="00E85085"/>
    <w:rsid w:val="00E86431"/>
    <w:rsid w:val="00E900FF"/>
    <w:rsid w:val="00E9064A"/>
    <w:rsid w:val="00E9091F"/>
    <w:rsid w:val="00E9258F"/>
    <w:rsid w:val="00E929BD"/>
    <w:rsid w:val="00E94799"/>
    <w:rsid w:val="00E94D16"/>
    <w:rsid w:val="00E95845"/>
    <w:rsid w:val="00E95F13"/>
    <w:rsid w:val="00E9631E"/>
    <w:rsid w:val="00E9651D"/>
    <w:rsid w:val="00E970E2"/>
    <w:rsid w:val="00E9760C"/>
    <w:rsid w:val="00EA0084"/>
    <w:rsid w:val="00EA02C0"/>
    <w:rsid w:val="00EA3EFA"/>
    <w:rsid w:val="00EA5F81"/>
    <w:rsid w:val="00EA7C31"/>
    <w:rsid w:val="00EB028F"/>
    <w:rsid w:val="00EB08B7"/>
    <w:rsid w:val="00EB27B3"/>
    <w:rsid w:val="00EB35AD"/>
    <w:rsid w:val="00EB35C0"/>
    <w:rsid w:val="00EB3ACD"/>
    <w:rsid w:val="00EB40BA"/>
    <w:rsid w:val="00EB6170"/>
    <w:rsid w:val="00EB6DBF"/>
    <w:rsid w:val="00EB77A0"/>
    <w:rsid w:val="00EB7B58"/>
    <w:rsid w:val="00EB7F98"/>
    <w:rsid w:val="00EC02F3"/>
    <w:rsid w:val="00EC07E6"/>
    <w:rsid w:val="00EC1312"/>
    <w:rsid w:val="00EC2659"/>
    <w:rsid w:val="00EC35CC"/>
    <w:rsid w:val="00EC4F2E"/>
    <w:rsid w:val="00EC5072"/>
    <w:rsid w:val="00EC56BA"/>
    <w:rsid w:val="00EC67D5"/>
    <w:rsid w:val="00ED0D61"/>
    <w:rsid w:val="00ED1F57"/>
    <w:rsid w:val="00ED26F1"/>
    <w:rsid w:val="00ED47E0"/>
    <w:rsid w:val="00ED5A03"/>
    <w:rsid w:val="00ED77C1"/>
    <w:rsid w:val="00EE10DF"/>
    <w:rsid w:val="00EE1395"/>
    <w:rsid w:val="00EE26F8"/>
    <w:rsid w:val="00EE2E3C"/>
    <w:rsid w:val="00EE302A"/>
    <w:rsid w:val="00EE34EB"/>
    <w:rsid w:val="00EE4F71"/>
    <w:rsid w:val="00EE5B0D"/>
    <w:rsid w:val="00EE5C19"/>
    <w:rsid w:val="00EE772C"/>
    <w:rsid w:val="00EF01F0"/>
    <w:rsid w:val="00EF0380"/>
    <w:rsid w:val="00EF0C7F"/>
    <w:rsid w:val="00EF15A8"/>
    <w:rsid w:val="00EF52DE"/>
    <w:rsid w:val="00EF62DF"/>
    <w:rsid w:val="00EF7FD0"/>
    <w:rsid w:val="00F014EA"/>
    <w:rsid w:val="00F01CEC"/>
    <w:rsid w:val="00F023A6"/>
    <w:rsid w:val="00F023BC"/>
    <w:rsid w:val="00F02C3A"/>
    <w:rsid w:val="00F05112"/>
    <w:rsid w:val="00F05FA0"/>
    <w:rsid w:val="00F06101"/>
    <w:rsid w:val="00F10BBD"/>
    <w:rsid w:val="00F14A2F"/>
    <w:rsid w:val="00F2160E"/>
    <w:rsid w:val="00F22CCC"/>
    <w:rsid w:val="00F22E7A"/>
    <w:rsid w:val="00F23452"/>
    <w:rsid w:val="00F2367E"/>
    <w:rsid w:val="00F23AA8"/>
    <w:rsid w:val="00F246C4"/>
    <w:rsid w:val="00F247BF"/>
    <w:rsid w:val="00F248FD"/>
    <w:rsid w:val="00F24D0A"/>
    <w:rsid w:val="00F24E31"/>
    <w:rsid w:val="00F2549A"/>
    <w:rsid w:val="00F25B0A"/>
    <w:rsid w:val="00F25E52"/>
    <w:rsid w:val="00F27D3F"/>
    <w:rsid w:val="00F27EA8"/>
    <w:rsid w:val="00F32B51"/>
    <w:rsid w:val="00F33624"/>
    <w:rsid w:val="00F34107"/>
    <w:rsid w:val="00F348FC"/>
    <w:rsid w:val="00F37A03"/>
    <w:rsid w:val="00F4006E"/>
    <w:rsid w:val="00F41AFC"/>
    <w:rsid w:val="00F45804"/>
    <w:rsid w:val="00F4662F"/>
    <w:rsid w:val="00F5194F"/>
    <w:rsid w:val="00F5375D"/>
    <w:rsid w:val="00F54CD1"/>
    <w:rsid w:val="00F552E4"/>
    <w:rsid w:val="00F556C1"/>
    <w:rsid w:val="00F56250"/>
    <w:rsid w:val="00F56AF4"/>
    <w:rsid w:val="00F573FC"/>
    <w:rsid w:val="00F57DA3"/>
    <w:rsid w:val="00F6018D"/>
    <w:rsid w:val="00F60309"/>
    <w:rsid w:val="00F603B7"/>
    <w:rsid w:val="00F604C8"/>
    <w:rsid w:val="00F61E56"/>
    <w:rsid w:val="00F62D12"/>
    <w:rsid w:val="00F6319D"/>
    <w:rsid w:val="00F63809"/>
    <w:rsid w:val="00F63946"/>
    <w:rsid w:val="00F65671"/>
    <w:rsid w:val="00F66157"/>
    <w:rsid w:val="00F67F1E"/>
    <w:rsid w:val="00F70096"/>
    <w:rsid w:val="00F7379A"/>
    <w:rsid w:val="00F73FE9"/>
    <w:rsid w:val="00F7451B"/>
    <w:rsid w:val="00F75C90"/>
    <w:rsid w:val="00F76AAA"/>
    <w:rsid w:val="00F777D2"/>
    <w:rsid w:val="00F8071B"/>
    <w:rsid w:val="00F81C16"/>
    <w:rsid w:val="00F83C12"/>
    <w:rsid w:val="00F85C0C"/>
    <w:rsid w:val="00F86289"/>
    <w:rsid w:val="00F86B52"/>
    <w:rsid w:val="00F876FF"/>
    <w:rsid w:val="00F90995"/>
    <w:rsid w:val="00F91023"/>
    <w:rsid w:val="00F92A47"/>
    <w:rsid w:val="00F92B87"/>
    <w:rsid w:val="00F932A0"/>
    <w:rsid w:val="00F9535B"/>
    <w:rsid w:val="00F95C43"/>
    <w:rsid w:val="00F9600B"/>
    <w:rsid w:val="00F96FB4"/>
    <w:rsid w:val="00F978DE"/>
    <w:rsid w:val="00F97EB9"/>
    <w:rsid w:val="00FA1098"/>
    <w:rsid w:val="00FA21F9"/>
    <w:rsid w:val="00FA498A"/>
    <w:rsid w:val="00FA51C7"/>
    <w:rsid w:val="00FA624B"/>
    <w:rsid w:val="00FA7709"/>
    <w:rsid w:val="00FB04FE"/>
    <w:rsid w:val="00FB2F86"/>
    <w:rsid w:val="00FB335B"/>
    <w:rsid w:val="00FB3A45"/>
    <w:rsid w:val="00FB47CF"/>
    <w:rsid w:val="00FB4970"/>
    <w:rsid w:val="00FB5A6C"/>
    <w:rsid w:val="00FB6968"/>
    <w:rsid w:val="00FB77B6"/>
    <w:rsid w:val="00FB783E"/>
    <w:rsid w:val="00FB7D67"/>
    <w:rsid w:val="00FC072D"/>
    <w:rsid w:val="00FC0D50"/>
    <w:rsid w:val="00FC11D4"/>
    <w:rsid w:val="00FC25D8"/>
    <w:rsid w:val="00FC2916"/>
    <w:rsid w:val="00FC3368"/>
    <w:rsid w:val="00FC35EA"/>
    <w:rsid w:val="00FC3F82"/>
    <w:rsid w:val="00FC573F"/>
    <w:rsid w:val="00FC66C6"/>
    <w:rsid w:val="00FC78B1"/>
    <w:rsid w:val="00FC7C33"/>
    <w:rsid w:val="00FD0B84"/>
    <w:rsid w:val="00FD2D69"/>
    <w:rsid w:val="00FD3086"/>
    <w:rsid w:val="00FD33DF"/>
    <w:rsid w:val="00FD34B3"/>
    <w:rsid w:val="00FD36ED"/>
    <w:rsid w:val="00FD5D76"/>
    <w:rsid w:val="00FD6DBC"/>
    <w:rsid w:val="00FD6DCE"/>
    <w:rsid w:val="00FD73BC"/>
    <w:rsid w:val="00FD791F"/>
    <w:rsid w:val="00FE07AE"/>
    <w:rsid w:val="00FE283A"/>
    <w:rsid w:val="00FE4E4C"/>
    <w:rsid w:val="00FE634A"/>
    <w:rsid w:val="00FE73D7"/>
    <w:rsid w:val="00FE75FD"/>
    <w:rsid w:val="00FF1AF2"/>
    <w:rsid w:val="00FF2255"/>
    <w:rsid w:val="00FF2292"/>
    <w:rsid w:val="00FF2DD6"/>
    <w:rsid w:val="00FF31E3"/>
    <w:rsid w:val="00FF38B7"/>
    <w:rsid w:val="00FF39F2"/>
    <w:rsid w:val="00FF67EF"/>
    <w:rsid w:val="00FF7146"/>
    <w:rsid w:val="00FF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1"/>
    <o:shapelayout v:ext="edit">
      <o:idmap v:ext="edit" data="1"/>
    </o:shapelayout>
  </w:shapeDefaults>
  <w:decimalSymbol w:val=","/>
  <w:listSeparator w:val=";"/>
  <w15:docId w15:val="{FB1BF67C-5AD9-4437-BD15-BBF366CC6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87"/>
    <w:rPr>
      <w:rFonts w:ascii="Times New Roman" w:hAnsi="Times New Roman" w:cs="Calibri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95F7E"/>
    <w:pPr>
      <w:outlineLvl w:val="0"/>
    </w:pPr>
    <w:rPr>
      <w:rFonts w:cs="Times New Roman"/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CC3432"/>
    <w:pPr>
      <w:suppressAutoHyphens/>
      <w:outlineLvl w:val="1"/>
    </w:pPr>
    <w:rPr>
      <w:rFonts w:cs="Times New Roman"/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045455"/>
    <w:pPr>
      <w:spacing w:before="200" w:line="271" w:lineRule="auto"/>
      <w:outlineLvl w:val="2"/>
    </w:pPr>
    <w:rPr>
      <w:rFonts w:ascii="Cambria" w:hAnsi="Cambria" w:cs="Times New Roman"/>
      <w:b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045455"/>
    <w:pPr>
      <w:spacing w:before="200"/>
      <w:outlineLvl w:val="3"/>
    </w:pPr>
    <w:rPr>
      <w:rFonts w:ascii="Cambria" w:hAnsi="Cambria" w:cs="Times New Roman"/>
      <w:b/>
      <w:i/>
      <w:sz w:val="20"/>
      <w:szCs w:val="20"/>
    </w:rPr>
  </w:style>
  <w:style w:type="paragraph" w:styleId="5">
    <w:name w:val="heading 5"/>
    <w:aliases w:val="Знак"/>
    <w:basedOn w:val="a"/>
    <w:next w:val="a"/>
    <w:link w:val="50"/>
    <w:uiPriority w:val="99"/>
    <w:qFormat/>
    <w:rsid w:val="00045455"/>
    <w:pPr>
      <w:spacing w:before="20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uiPriority w:val="99"/>
    <w:qFormat/>
    <w:rsid w:val="00045455"/>
    <w:pPr>
      <w:spacing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uiPriority w:val="99"/>
    <w:qFormat/>
    <w:rsid w:val="00045455"/>
    <w:pPr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uiPriority w:val="99"/>
    <w:qFormat/>
    <w:rsid w:val="00045455"/>
    <w:pPr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aliases w:val="Знак9"/>
    <w:basedOn w:val="a"/>
    <w:next w:val="a"/>
    <w:link w:val="90"/>
    <w:uiPriority w:val="99"/>
    <w:qFormat/>
    <w:rsid w:val="00045455"/>
    <w:pPr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95F7E"/>
    <w:rPr>
      <w:rFonts w:ascii="Times New Roman" w:hAnsi="Times New Roman" w:cs="Times New Roman"/>
      <w:b/>
      <w:sz w:val="28"/>
      <w:lang w:val="en-US"/>
    </w:rPr>
  </w:style>
  <w:style w:type="character" w:customStyle="1" w:styleId="20">
    <w:name w:val="Заголовок 2 Знак"/>
    <w:link w:val="2"/>
    <w:uiPriority w:val="99"/>
    <w:locked/>
    <w:rsid w:val="00CC3432"/>
    <w:rPr>
      <w:rFonts w:ascii="Times New Roman" w:hAnsi="Times New Roman" w:cs="Times New Roman"/>
      <w:b/>
      <w:sz w:val="24"/>
    </w:rPr>
  </w:style>
  <w:style w:type="character" w:customStyle="1" w:styleId="30">
    <w:name w:val="Заголовок 3 Знак"/>
    <w:link w:val="3"/>
    <w:uiPriority w:val="99"/>
    <w:semiHidden/>
    <w:locked/>
    <w:rsid w:val="00045455"/>
    <w:rPr>
      <w:rFonts w:ascii="Cambria" w:hAnsi="Cambria" w:cs="Times New Roman"/>
      <w:b/>
    </w:rPr>
  </w:style>
  <w:style w:type="character" w:customStyle="1" w:styleId="40">
    <w:name w:val="Заголовок 4 Знак"/>
    <w:link w:val="4"/>
    <w:uiPriority w:val="99"/>
    <w:semiHidden/>
    <w:locked/>
    <w:rsid w:val="00045455"/>
    <w:rPr>
      <w:rFonts w:ascii="Cambria" w:hAnsi="Cambria" w:cs="Times New Roman"/>
      <w:b/>
      <w:i/>
    </w:rPr>
  </w:style>
  <w:style w:type="character" w:customStyle="1" w:styleId="Heading5Char">
    <w:name w:val="Heading 5 Char"/>
    <w:aliases w:val="Знак Char"/>
    <w:uiPriority w:val="99"/>
    <w:semiHidden/>
    <w:locked/>
    <w:rsid w:val="00696511"/>
    <w:rPr>
      <w:rFonts w:ascii="Calibri" w:hAnsi="Calibri" w:cs="Times New Roman"/>
      <w:b/>
      <w:i/>
      <w:sz w:val="26"/>
    </w:rPr>
  </w:style>
  <w:style w:type="character" w:customStyle="1" w:styleId="Heading6Char">
    <w:name w:val="Heading 6 Char"/>
    <w:aliases w:val="Знак12 Char"/>
    <w:uiPriority w:val="99"/>
    <w:semiHidden/>
    <w:locked/>
    <w:rsid w:val="00696511"/>
    <w:rPr>
      <w:rFonts w:ascii="Calibri" w:hAnsi="Calibri" w:cs="Times New Roman"/>
      <w:b/>
    </w:rPr>
  </w:style>
  <w:style w:type="character" w:customStyle="1" w:styleId="Heading7Char">
    <w:name w:val="Heading 7 Char"/>
    <w:aliases w:val="Знак11 Char"/>
    <w:uiPriority w:val="99"/>
    <w:semiHidden/>
    <w:locked/>
    <w:rsid w:val="00696511"/>
    <w:rPr>
      <w:rFonts w:ascii="Calibri" w:hAnsi="Calibri" w:cs="Times New Roman"/>
      <w:sz w:val="24"/>
    </w:rPr>
  </w:style>
  <w:style w:type="character" w:customStyle="1" w:styleId="Heading8Char">
    <w:name w:val="Heading 8 Char"/>
    <w:aliases w:val="Знак10 Char"/>
    <w:uiPriority w:val="99"/>
    <w:semiHidden/>
    <w:locked/>
    <w:rsid w:val="00696511"/>
    <w:rPr>
      <w:rFonts w:ascii="Calibri" w:hAnsi="Calibri" w:cs="Times New Roman"/>
      <w:i/>
      <w:sz w:val="24"/>
    </w:rPr>
  </w:style>
  <w:style w:type="character" w:customStyle="1" w:styleId="Heading9Char">
    <w:name w:val="Heading 9 Char"/>
    <w:aliases w:val="Знак9 Char"/>
    <w:uiPriority w:val="99"/>
    <w:semiHidden/>
    <w:locked/>
    <w:rsid w:val="00696511"/>
    <w:rPr>
      <w:rFonts w:ascii="Cambria" w:hAnsi="Cambria" w:cs="Times New Roman"/>
    </w:rPr>
  </w:style>
  <w:style w:type="character" w:customStyle="1" w:styleId="50">
    <w:name w:val="Заголовок 5 Знак"/>
    <w:aliases w:val="Знак Знак"/>
    <w:link w:val="5"/>
    <w:uiPriority w:val="99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uiPriority w:val="99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uiPriority w:val="99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uiPriority w:val="99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uiPriority w:val="99"/>
    <w:semiHidden/>
    <w:locked/>
    <w:rsid w:val="00045455"/>
    <w:rPr>
      <w:rFonts w:ascii="Cambria" w:hAnsi="Cambria"/>
      <w:i/>
      <w:spacing w:val="5"/>
      <w:sz w:val="20"/>
    </w:rPr>
  </w:style>
  <w:style w:type="paragraph" w:styleId="a3">
    <w:name w:val="caption"/>
    <w:basedOn w:val="a"/>
    <w:next w:val="a"/>
    <w:uiPriority w:val="99"/>
    <w:qFormat/>
    <w:rsid w:val="007B0A93"/>
    <w:rPr>
      <w:b/>
      <w:bCs/>
      <w:color w:val="4F81BD"/>
      <w:sz w:val="18"/>
      <w:szCs w:val="18"/>
    </w:rPr>
  </w:style>
  <w:style w:type="paragraph" w:styleId="a4">
    <w:name w:val="Title"/>
    <w:aliases w:val="Знак8"/>
    <w:basedOn w:val="a"/>
    <w:next w:val="a"/>
    <w:link w:val="a5"/>
    <w:uiPriority w:val="99"/>
    <w:qFormat/>
    <w:rsid w:val="00045455"/>
    <w:pPr>
      <w:pBdr>
        <w:bottom w:val="single" w:sz="4" w:space="1" w:color="auto"/>
      </w:pBdr>
    </w:pPr>
    <w:rPr>
      <w:rFonts w:ascii="Cambria" w:hAnsi="Cambria" w:cs="Times New Roman"/>
      <w:spacing w:val="5"/>
      <w:sz w:val="52"/>
      <w:szCs w:val="20"/>
    </w:rPr>
  </w:style>
  <w:style w:type="character" w:customStyle="1" w:styleId="TitleChar">
    <w:name w:val="Title Char"/>
    <w:aliases w:val="Знак8 Char"/>
    <w:uiPriority w:val="99"/>
    <w:locked/>
    <w:rsid w:val="00696511"/>
    <w:rPr>
      <w:rFonts w:ascii="Cambria" w:hAnsi="Cambria" w:cs="Times New Roman"/>
      <w:b/>
      <w:kern w:val="28"/>
      <w:sz w:val="32"/>
    </w:rPr>
  </w:style>
  <w:style w:type="character" w:customStyle="1" w:styleId="a5">
    <w:name w:val="Название Знак"/>
    <w:aliases w:val="Знак8 Знак"/>
    <w:link w:val="a4"/>
    <w:uiPriority w:val="99"/>
    <w:locked/>
    <w:rsid w:val="00045455"/>
    <w:rPr>
      <w:rFonts w:ascii="Cambria" w:hAnsi="Cambria"/>
      <w:spacing w:val="5"/>
      <w:sz w:val="52"/>
    </w:rPr>
  </w:style>
  <w:style w:type="paragraph" w:styleId="a6">
    <w:name w:val="Subtitle"/>
    <w:aliases w:val="Знак7"/>
    <w:basedOn w:val="a"/>
    <w:next w:val="a"/>
    <w:link w:val="a7"/>
    <w:uiPriority w:val="99"/>
    <w:qFormat/>
    <w:rsid w:val="00045455"/>
    <w:pPr>
      <w:spacing w:after="600"/>
    </w:pPr>
    <w:rPr>
      <w:rFonts w:ascii="Cambria" w:hAnsi="Cambria" w:cs="Times New Roman"/>
      <w:i/>
      <w:spacing w:val="13"/>
      <w:szCs w:val="20"/>
    </w:rPr>
  </w:style>
  <w:style w:type="character" w:customStyle="1" w:styleId="SubtitleChar">
    <w:name w:val="Subtitle Char"/>
    <w:aliases w:val="Знак7 Char"/>
    <w:uiPriority w:val="99"/>
    <w:locked/>
    <w:rsid w:val="00696511"/>
    <w:rPr>
      <w:rFonts w:ascii="Cambria" w:hAnsi="Cambria" w:cs="Times New Roman"/>
      <w:sz w:val="24"/>
    </w:rPr>
  </w:style>
  <w:style w:type="character" w:customStyle="1" w:styleId="a7">
    <w:name w:val="Подзаголовок Знак"/>
    <w:aliases w:val="Знак7 Знак"/>
    <w:link w:val="a6"/>
    <w:uiPriority w:val="99"/>
    <w:locked/>
    <w:rsid w:val="00045455"/>
    <w:rPr>
      <w:rFonts w:ascii="Cambria" w:hAnsi="Cambria"/>
      <w:i/>
      <w:spacing w:val="13"/>
      <w:sz w:val="24"/>
    </w:rPr>
  </w:style>
  <w:style w:type="character" w:styleId="a8">
    <w:name w:val="Strong"/>
    <w:uiPriority w:val="99"/>
    <w:qFormat/>
    <w:rsid w:val="00045455"/>
    <w:rPr>
      <w:rFonts w:cs="Times New Roman"/>
      <w:b/>
    </w:rPr>
  </w:style>
  <w:style w:type="character" w:styleId="a9">
    <w:name w:val="Emphasis"/>
    <w:uiPriority w:val="99"/>
    <w:qFormat/>
    <w:rsid w:val="00045455"/>
    <w:rPr>
      <w:rFonts w:cs="Times New Roman"/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uiPriority w:val="99"/>
    <w:rsid w:val="00045455"/>
  </w:style>
  <w:style w:type="paragraph" w:customStyle="1" w:styleId="12">
    <w:name w:val="Абзац списка1"/>
    <w:basedOn w:val="a"/>
    <w:uiPriority w:val="99"/>
    <w:rsid w:val="00045455"/>
    <w:pPr>
      <w:ind w:left="720"/>
    </w:pPr>
  </w:style>
  <w:style w:type="paragraph" w:customStyle="1" w:styleId="21">
    <w:name w:val="Цитата 21"/>
    <w:basedOn w:val="a"/>
    <w:next w:val="a"/>
    <w:link w:val="QuoteChar"/>
    <w:uiPriority w:val="99"/>
    <w:rsid w:val="00045455"/>
    <w:pPr>
      <w:spacing w:before="200"/>
      <w:ind w:left="360" w:right="360"/>
    </w:pPr>
    <w:rPr>
      <w:rFonts w:ascii="Calibri" w:hAnsi="Calibri" w:cs="Times New Roman"/>
      <w:i/>
      <w:sz w:val="20"/>
      <w:szCs w:val="20"/>
    </w:rPr>
  </w:style>
  <w:style w:type="character" w:customStyle="1" w:styleId="QuoteChar">
    <w:name w:val="Quote Char"/>
    <w:link w:val="21"/>
    <w:uiPriority w:val="99"/>
    <w:locked/>
    <w:rsid w:val="00045455"/>
    <w:rPr>
      <w:i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hAnsi="Calibri" w:cs="Times New Roman"/>
      <w:b/>
      <w:i/>
      <w:sz w:val="20"/>
      <w:szCs w:val="20"/>
    </w:rPr>
  </w:style>
  <w:style w:type="character" w:customStyle="1" w:styleId="IntenseQuoteChar">
    <w:name w:val="Intense Quote Char"/>
    <w:link w:val="13"/>
    <w:uiPriority w:val="99"/>
    <w:locked/>
    <w:rsid w:val="00045455"/>
    <w:rPr>
      <w:b/>
      <w:i/>
    </w:rPr>
  </w:style>
  <w:style w:type="character" w:customStyle="1" w:styleId="14">
    <w:name w:val="Слабое выделение1"/>
    <w:uiPriority w:val="99"/>
    <w:rsid w:val="00045455"/>
    <w:rPr>
      <w:i/>
    </w:rPr>
  </w:style>
  <w:style w:type="character" w:customStyle="1" w:styleId="15">
    <w:name w:val="Сильное выделение1"/>
    <w:uiPriority w:val="99"/>
    <w:rsid w:val="00045455"/>
    <w:rPr>
      <w:b/>
    </w:rPr>
  </w:style>
  <w:style w:type="character" w:customStyle="1" w:styleId="16">
    <w:name w:val="Слабая ссылка1"/>
    <w:uiPriority w:val="99"/>
    <w:rsid w:val="00045455"/>
    <w:rPr>
      <w:smallCaps/>
    </w:rPr>
  </w:style>
  <w:style w:type="character" w:customStyle="1" w:styleId="17">
    <w:name w:val="Сильная ссылка1"/>
    <w:uiPriority w:val="99"/>
    <w:rsid w:val="00045455"/>
    <w:rPr>
      <w:smallCaps/>
      <w:spacing w:val="5"/>
      <w:u w:val="single"/>
    </w:rPr>
  </w:style>
  <w:style w:type="character" w:customStyle="1" w:styleId="18">
    <w:name w:val="Название книги1"/>
    <w:uiPriority w:val="99"/>
    <w:rsid w:val="00045455"/>
    <w:rPr>
      <w:i/>
      <w:smallCaps/>
      <w:spacing w:val="5"/>
    </w:rPr>
  </w:style>
  <w:style w:type="paragraph" w:customStyle="1" w:styleId="19">
    <w:name w:val="Заголовок оглавления1"/>
    <w:basedOn w:val="1"/>
    <w:next w:val="a"/>
    <w:uiPriority w:val="99"/>
    <w:rsid w:val="00045455"/>
    <w:pPr>
      <w:outlineLvl w:val="9"/>
    </w:pPr>
  </w:style>
  <w:style w:type="table" w:styleId="aa">
    <w:name w:val="Table Grid"/>
    <w:basedOn w:val="a1"/>
    <w:uiPriority w:val="99"/>
    <w:rsid w:val="0004545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aliases w:val="Знак6"/>
    <w:basedOn w:val="a"/>
    <w:link w:val="ac"/>
    <w:uiPriority w:val="99"/>
    <w:semiHidden/>
    <w:rsid w:val="0085401D"/>
    <w:rPr>
      <w:rFonts w:ascii="Calibri" w:hAnsi="Calibri" w:cs="Times New Roman"/>
      <w:sz w:val="20"/>
      <w:szCs w:val="20"/>
      <w:lang w:eastAsia="en-US"/>
    </w:rPr>
  </w:style>
  <w:style w:type="character" w:customStyle="1" w:styleId="FootnoteTextChar">
    <w:name w:val="Footnote Text Char"/>
    <w:aliases w:val="Знак6 Char"/>
    <w:uiPriority w:val="99"/>
    <w:semiHidden/>
    <w:locked/>
    <w:rsid w:val="00696511"/>
    <w:rPr>
      <w:rFonts w:cs="Times New Roman"/>
      <w:sz w:val="20"/>
    </w:rPr>
  </w:style>
  <w:style w:type="character" w:customStyle="1" w:styleId="ac">
    <w:name w:val="Текст сноски Знак"/>
    <w:aliases w:val="Знак6 Знак"/>
    <w:link w:val="ab"/>
    <w:uiPriority w:val="99"/>
    <w:semiHidden/>
    <w:locked/>
    <w:rsid w:val="0085401D"/>
    <w:rPr>
      <w:rFonts w:eastAsia="Times New Roman"/>
      <w:sz w:val="20"/>
      <w:lang w:eastAsia="en-US"/>
    </w:rPr>
  </w:style>
  <w:style w:type="character" w:styleId="ad">
    <w:name w:val="footnote reference"/>
    <w:uiPriority w:val="99"/>
    <w:semiHidden/>
    <w:rsid w:val="0085401D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rsid w:val="00BB4D87"/>
    <w:rPr>
      <w:rFonts w:cs="Times New Roman"/>
      <w:sz w:val="20"/>
      <w:szCs w:val="20"/>
    </w:rPr>
  </w:style>
  <w:style w:type="character" w:customStyle="1" w:styleId="BalloonTextChar">
    <w:name w:val="Balloon Text Char"/>
    <w:aliases w:val="Знак5 Char"/>
    <w:uiPriority w:val="99"/>
    <w:semiHidden/>
    <w:locked/>
    <w:rsid w:val="00696511"/>
    <w:rPr>
      <w:rFonts w:ascii="Times New Roman" w:hAnsi="Times New Roman" w:cs="Times New Roman"/>
      <w:sz w:val="2"/>
    </w:rPr>
  </w:style>
  <w:style w:type="character" w:customStyle="1" w:styleId="af">
    <w:name w:val="Текст выноски Знак"/>
    <w:link w:val="ae"/>
    <w:uiPriority w:val="99"/>
    <w:semiHidden/>
    <w:locked/>
    <w:rsid w:val="00BB4D87"/>
    <w:rPr>
      <w:rFonts w:ascii="Times New Roman" w:hAnsi="Times New Roman"/>
      <w:lang w:val="ru-RU" w:eastAsia="ru-RU"/>
    </w:rPr>
  </w:style>
  <w:style w:type="paragraph" w:customStyle="1" w:styleId="ConsPlusNormal">
    <w:name w:val="ConsPlusNormal"/>
    <w:uiPriority w:val="99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aliases w:val="Знак4"/>
    <w:basedOn w:val="a"/>
    <w:link w:val="af1"/>
    <w:uiPriority w:val="99"/>
    <w:semiHidden/>
    <w:rsid w:val="00863CA5"/>
    <w:rPr>
      <w:rFonts w:ascii="Calibri" w:hAnsi="Calibri" w:cs="Times New Roman"/>
      <w:sz w:val="20"/>
      <w:szCs w:val="20"/>
    </w:rPr>
  </w:style>
  <w:style w:type="character" w:customStyle="1" w:styleId="EndnoteTextChar">
    <w:name w:val="Endnote Text Char"/>
    <w:aliases w:val="Знак4 Char"/>
    <w:uiPriority w:val="99"/>
    <w:semiHidden/>
    <w:locked/>
    <w:rsid w:val="00696511"/>
    <w:rPr>
      <w:rFonts w:cs="Times New Roman"/>
      <w:sz w:val="20"/>
    </w:rPr>
  </w:style>
  <w:style w:type="character" w:customStyle="1" w:styleId="af1">
    <w:name w:val="Текст концевой сноски Знак"/>
    <w:aliases w:val="Знак4 Знак"/>
    <w:link w:val="af0"/>
    <w:uiPriority w:val="99"/>
    <w:semiHidden/>
    <w:locked/>
    <w:rsid w:val="00863CA5"/>
    <w:rPr>
      <w:lang w:val="ru-RU" w:eastAsia="ru-RU"/>
    </w:rPr>
  </w:style>
  <w:style w:type="character" w:styleId="af2">
    <w:name w:val="endnote reference"/>
    <w:uiPriority w:val="99"/>
    <w:semiHidden/>
    <w:rsid w:val="00285C92"/>
    <w:rPr>
      <w:rFonts w:cs="Times New Roman"/>
      <w:vertAlign w:val="superscript"/>
    </w:rPr>
  </w:style>
  <w:style w:type="paragraph" w:styleId="af3">
    <w:name w:val="footer"/>
    <w:aliases w:val="Знак3"/>
    <w:basedOn w:val="a"/>
    <w:link w:val="af4"/>
    <w:uiPriority w:val="99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FooterChar">
    <w:name w:val="Footer Char"/>
    <w:aliases w:val="Знак3 Char"/>
    <w:uiPriority w:val="99"/>
    <w:semiHidden/>
    <w:locked/>
    <w:rsid w:val="00696511"/>
    <w:rPr>
      <w:rFonts w:cs="Times New Roman"/>
    </w:rPr>
  </w:style>
  <w:style w:type="character" w:customStyle="1" w:styleId="af4">
    <w:name w:val="Нижний колонтитул Знак"/>
    <w:aliases w:val="Знак3 Знак"/>
    <w:link w:val="af3"/>
    <w:uiPriority w:val="99"/>
    <w:locked/>
    <w:rsid w:val="00A95387"/>
    <w:rPr>
      <w:rFonts w:ascii="Calibri" w:hAnsi="Calibri"/>
      <w:lang w:eastAsia="en-US"/>
    </w:rPr>
  </w:style>
  <w:style w:type="character" w:styleId="af5">
    <w:name w:val="page number"/>
    <w:uiPriority w:val="99"/>
    <w:rsid w:val="00A95387"/>
    <w:rPr>
      <w:rFonts w:cs="Times New Roman"/>
    </w:rPr>
  </w:style>
  <w:style w:type="paragraph" w:styleId="af6">
    <w:name w:val="header"/>
    <w:aliases w:val="Знак2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HeaderChar">
    <w:name w:val="Header Char"/>
    <w:aliases w:val="Знак2 Char"/>
    <w:uiPriority w:val="99"/>
    <w:semiHidden/>
    <w:locked/>
    <w:rsid w:val="00696511"/>
    <w:rPr>
      <w:rFonts w:cs="Times New Roman"/>
    </w:rPr>
  </w:style>
  <w:style w:type="character" w:customStyle="1" w:styleId="af7">
    <w:name w:val="Верхний колонтитул Знак"/>
    <w:aliases w:val="Знак2 Знак"/>
    <w:link w:val="af6"/>
    <w:uiPriority w:val="99"/>
    <w:locked/>
    <w:rsid w:val="00A95387"/>
    <w:rPr>
      <w:rFonts w:ascii="Calibri" w:hAnsi="Calibri"/>
      <w:lang w:eastAsia="en-US"/>
    </w:rPr>
  </w:style>
  <w:style w:type="paragraph" w:customStyle="1" w:styleId="ListParagraph1">
    <w:name w:val="List Paragraph1"/>
    <w:basedOn w:val="a"/>
    <w:uiPriority w:val="99"/>
    <w:rsid w:val="00A34D8A"/>
    <w:pPr>
      <w:ind w:left="720"/>
    </w:pPr>
  </w:style>
  <w:style w:type="paragraph" w:styleId="HTML">
    <w:name w:val="HTML Preformatted"/>
    <w:aliases w:val="Знак1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szCs w:val="20"/>
    </w:rPr>
  </w:style>
  <w:style w:type="character" w:customStyle="1" w:styleId="HTMLPreformattedChar">
    <w:name w:val="HTML Preformatted Char"/>
    <w:aliases w:val="Знак1 Char"/>
    <w:uiPriority w:val="99"/>
    <w:semiHidden/>
    <w:locked/>
    <w:rsid w:val="00696511"/>
    <w:rPr>
      <w:rFonts w:ascii="Courier New" w:hAnsi="Courier New" w:cs="Times New Roman"/>
      <w:sz w:val="20"/>
    </w:rPr>
  </w:style>
  <w:style w:type="character" w:customStyle="1" w:styleId="HTML0">
    <w:name w:val="Стандартный HTML Знак"/>
    <w:aliases w:val="Знак1 Знак"/>
    <w:link w:val="HTML"/>
    <w:uiPriority w:val="99"/>
    <w:locked/>
    <w:rsid w:val="00A90EE3"/>
    <w:rPr>
      <w:rFonts w:ascii="Courier New" w:hAnsi="Courier New"/>
      <w:sz w:val="20"/>
    </w:rPr>
  </w:style>
  <w:style w:type="paragraph" w:customStyle="1" w:styleId="Heading">
    <w:name w:val="Heading"/>
    <w:uiPriority w:val="99"/>
    <w:rsid w:val="00711B7A"/>
    <w:rPr>
      <w:rFonts w:ascii="Arial" w:hAnsi="Arial" w:cs="Arial"/>
      <w:b/>
      <w:bCs/>
      <w:sz w:val="22"/>
      <w:szCs w:val="22"/>
    </w:rPr>
  </w:style>
  <w:style w:type="paragraph" w:customStyle="1" w:styleId="1a">
    <w:name w:val="Обычный1"/>
    <w:uiPriority w:val="99"/>
    <w:rsid w:val="00DE6C6C"/>
    <w:pPr>
      <w:widowControl w:val="0"/>
      <w:ind w:left="200"/>
      <w:jc w:val="both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910C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665CC2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f8">
    <w:name w:val="TOC Heading"/>
    <w:basedOn w:val="1"/>
    <w:next w:val="a"/>
    <w:uiPriority w:val="99"/>
    <w:qFormat/>
    <w:rsid w:val="000E7385"/>
    <w:pPr>
      <w:keepNext/>
      <w:keepLines/>
      <w:outlineLvl w:val="9"/>
    </w:pPr>
    <w:rPr>
      <w:rFonts w:ascii="Cambria" w:hAnsi="Cambria"/>
      <w:color w:val="365F91"/>
    </w:rPr>
  </w:style>
  <w:style w:type="paragraph" w:styleId="22">
    <w:name w:val="toc 2"/>
    <w:basedOn w:val="a"/>
    <w:next w:val="a"/>
    <w:autoRedefine/>
    <w:uiPriority w:val="99"/>
    <w:locked/>
    <w:rsid w:val="001475E8"/>
    <w:pPr>
      <w:tabs>
        <w:tab w:val="right" w:leader="dot" w:pos="10195"/>
      </w:tabs>
      <w:spacing w:after="100"/>
      <w:ind w:left="220"/>
      <w:jc w:val="both"/>
    </w:pPr>
    <w:rPr>
      <w:rFonts w:cs="Times New Roman"/>
    </w:rPr>
  </w:style>
  <w:style w:type="paragraph" w:styleId="1b">
    <w:name w:val="toc 1"/>
    <w:basedOn w:val="a"/>
    <w:next w:val="a"/>
    <w:autoRedefine/>
    <w:uiPriority w:val="99"/>
    <w:locked/>
    <w:rsid w:val="001049A9"/>
    <w:pPr>
      <w:tabs>
        <w:tab w:val="right" w:leader="dot" w:pos="10195"/>
      </w:tabs>
    </w:pPr>
    <w:rPr>
      <w:rFonts w:cs="Times New Roman"/>
      <w:noProof/>
    </w:rPr>
  </w:style>
  <w:style w:type="paragraph" w:styleId="31">
    <w:name w:val="toc 3"/>
    <w:basedOn w:val="a"/>
    <w:next w:val="a"/>
    <w:autoRedefine/>
    <w:uiPriority w:val="99"/>
    <w:locked/>
    <w:rsid w:val="000E7385"/>
    <w:pPr>
      <w:spacing w:after="100"/>
      <w:ind w:left="440"/>
    </w:pPr>
    <w:rPr>
      <w:rFonts w:ascii="Calibri" w:hAnsi="Calibri" w:cs="Times New Roman"/>
    </w:rPr>
  </w:style>
  <w:style w:type="character" w:styleId="af9">
    <w:name w:val="Hyperlink"/>
    <w:uiPriority w:val="99"/>
    <w:locked/>
    <w:rsid w:val="00B11ECE"/>
    <w:rPr>
      <w:rFonts w:ascii="Times New Roman" w:hAnsi="Times New Roman" w:cs="Times New Roman"/>
      <w:color w:val="0000FF"/>
      <w:sz w:val="24"/>
      <w:u w:val="single"/>
    </w:rPr>
  </w:style>
  <w:style w:type="paragraph" w:customStyle="1" w:styleId="Level1">
    <w:name w:val="Level1"/>
    <w:uiPriority w:val="99"/>
    <w:rsid w:val="008F30B3"/>
    <w:rPr>
      <w:rFonts w:ascii="Times New Roman" w:hAnsi="Times New Roman"/>
      <w:b/>
      <w:bCs/>
      <w:sz w:val="28"/>
      <w:szCs w:val="28"/>
    </w:rPr>
  </w:style>
  <w:style w:type="paragraph" w:customStyle="1" w:styleId="Level2">
    <w:name w:val="Level2"/>
    <w:uiPriority w:val="99"/>
    <w:rsid w:val="008F30B3"/>
    <w:pPr>
      <w:suppressAutoHyphens/>
    </w:pPr>
    <w:rPr>
      <w:rFonts w:ascii="Times New Roman" w:hAnsi="Times New Roman"/>
      <w:b/>
      <w:bCs/>
      <w:sz w:val="24"/>
      <w:szCs w:val="24"/>
    </w:rPr>
  </w:style>
  <w:style w:type="paragraph" w:customStyle="1" w:styleId="Norm">
    <w:name w:val="Norm"/>
    <w:uiPriority w:val="99"/>
    <w:rsid w:val="00E5081A"/>
    <w:pPr>
      <w:suppressAutoHyphens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uiPriority w:val="99"/>
    <w:rsid w:val="0037537C"/>
    <w:pPr>
      <w:ind w:left="5812"/>
      <w:jc w:val="center"/>
    </w:pPr>
    <w:rPr>
      <w:rFonts w:ascii="Times New Roman" w:hAnsi="Times New Roman"/>
      <w:spacing w:val="5"/>
      <w:sz w:val="28"/>
      <w:szCs w:val="28"/>
    </w:rPr>
  </w:style>
  <w:style w:type="paragraph" w:customStyle="1" w:styleId="Style2">
    <w:name w:val="Style2"/>
    <w:uiPriority w:val="99"/>
    <w:rsid w:val="0037537C"/>
    <w:pPr>
      <w:suppressAutoHyphens/>
      <w:spacing w:after="240"/>
      <w:ind w:right="-1"/>
      <w:jc w:val="center"/>
    </w:pPr>
    <w:rPr>
      <w:rFonts w:ascii="Times New Roman" w:hAnsi="Times New Roman"/>
      <w:spacing w:val="5"/>
      <w:sz w:val="52"/>
    </w:rPr>
  </w:style>
  <w:style w:type="paragraph" w:customStyle="1" w:styleId="PSTOCHEADER">
    <w:name w:val="PS_TOC_HEADER"/>
    <w:uiPriority w:val="99"/>
    <w:rsid w:val="00FC35EA"/>
    <w:pPr>
      <w:spacing w:before="120" w:after="120"/>
      <w:jc w:val="center"/>
    </w:pPr>
    <w:rPr>
      <w:rFonts w:ascii="Times New Roman" w:hAnsi="Times New Roman"/>
      <w:bCs/>
      <w:sz w:val="24"/>
      <w:szCs w:val="28"/>
    </w:rPr>
  </w:style>
  <w:style w:type="paragraph" w:customStyle="1" w:styleId="StyleEndNote">
    <w:name w:val="StyleEndNote"/>
    <w:uiPriority w:val="99"/>
    <w:rsid w:val="00B11ECE"/>
    <w:rPr>
      <w:rFonts w:ascii="Times New Roman" w:hAnsi="Times New Roman"/>
    </w:rPr>
  </w:style>
  <w:style w:type="paragraph" w:customStyle="1" w:styleId="StyleFP3">
    <w:name w:val="StyleFP3"/>
    <w:basedOn w:val="1b"/>
    <w:uiPriority w:val="99"/>
    <w:rsid w:val="001049A9"/>
  </w:style>
  <w:style w:type="character" w:styleId="afa">
    <w:name w:val="annotation reference"/>
    <w:uiPriority w:val="99"/>
    <w:locked/>
    <w:rsid w:val="00A84954"/>
    <w:rPr>
      <w:rFonts w:cs="Times New Roman"/>
      <w:sz w:val="16"/>
    </w:rPr>
  </w:style>
  <w:style w:type="paragraph" w:styleId="afb">
    <w:name w:val="annotation text"/>
    <w:basedOn w:val="a"/>
    <w:link w:val="afc"/>
    <w:uiPriority w:val="99"/>
    <w:locked/>
    <w:rsid w:val="00A84954"/>
    <w:rPr>
      <w:rFonts w:cs="Times New Roman"/>
      <w:sz w:val="20"/>
      <w:szCs w:val="20"/>
    </w:rPr>
  </w:style>
  <w:style w:type="character" w:customStyle="1" w:styleId="afc">
    <w:name w:val="Текст примечания Знак"/>
    <w:link w:val="afb"/>
    <w:uiPriority w:val="99"/>
    <w:locked/>
    <w:rsid w:val="00A84954"/>
    <w:rPr>
      <w:rFonts w:ascii="Times New Roman" w:hAnsi="Times New Roman" w:cs="Times New Roman"/>
    </w:rPr>
  </w:style>
  <w:style w:type="paragraph" w:styleId="afd">
    <w:name w:val="annotation subject"/>
    <w:basedOn w:val="afb"/>
    <w:next w:val="afb"/>
    <w:link w:val="afe"/>
    <w:uiPriority w:val="99"/>
    <w:locked/>
    <w:rsid w:val="00A84954"/>
    <w:rPr>
      <w:b/>
    </w:rPr>
  </w:style>
  <w:style w:type="character" w:customStyle="1" w:styleId="afe">
    <w:name w:val="Тема примечания Знак"/>
    <w:link w:val="afd"/>
    <w:uiPriority w:val="99"/>
    <w:locked/>
    <w:rsid w:val="00A84954"/>
    <w:rPr>
      <w:rFonts w:ascii="Times New Roman" w:hAnsi="Times New Roman" w:cs="Times New Roman"/>
      <w:b/>
    </w:rPr>
  </w:style>
  <w:style w:type="paragraph" w:styleId="aff">
    <w:name w:val="Revision"/>
    <w:hidden/>
    <w:uiPriority w:val="99"/>
    <w:semiHidden/>
    <w:rsid w:val="00F85C0C"/>
    <w:rPr>
      <w:rFonts w:ascii="Times New Roman" w:hAnsi="Times New Roman" w:cs="Calibri"/>
      <w:sz w:val="24"/>
      <w:szCs w:val="22"/>
    </w:rPr>
  </w:style>
  <w:style w:type="paragraph" w:styleId="aff0">
    <w:name w:val="Body Text"/>
    <w:basedOn w:val="a"/>
    <w:link w:val="aff1"/>
    <w:uiPriority w:val="99"/>
    <w:locked/>
    <w:rsid w:val="00C46FA0"/>
    <w:pPr>
      <w:spacing w:after="120"/>
      <w:ind w:firstLine="709"/>
      <w:jc w:val="both"/>
    </w:pPr>
    <w:rPr>
      <w:rFonts w:ascii="Calibri" w:hAnsi="Calibri" w:cs="Times New Roman"/>
      <w:sz w:val="22"/>
      <w:lang w:eastAsia="en-US"/>
    </w:rPr>
  </w:style>
  <w:style w:type="character" w:customStyle="1" w:styleId="aff1">
    <w:name w:val="Основной текст Знак"/>
    <w:link w:val="aff0"/>
    <w:uiPriority w:val="99"/>
    <w:locked/>
    <w:rsid w:val="00C46FA0"/>
    <w:rPr>
      <w:rFonts w:cs="Times New Roman"/>
      <w:sz w:val="22"/>
      <w:lang w:eastAsia="en-US"/>
    </w:rPr>
  </w:style>
  <w:style w:type="paragraph" w:styleId="aff2">
    <w:name w:val="List Paragraph"/>
    <w:basedOn w:val="a"/>
    <w:uiPriority w:val="99"/>
    <w:qFormat/>
    <w:rsid w:val="00BF5FBA"/>
    <w:pPr>
      <w:ind w:left="720"/>
      <w:contextualSpacing/>
    </w:pPr>
  </w:style>
  <w:style w:type="paragraph" w:styleId="aff3">
    <w:name w:val="Normal (Web)"/>
    <w:basedOn w:val="a"/>
    <w:uiPriority w:val="99"/>
    <w:locked/>
    <w:rsid w:val="00C514F6"/>
    <w:pPr>
      <w:spacing w:before="100" w:beforeAutospacing="1" w:after="100" w:afterAutospacing="1"/>
    </w:pPr>
    <w:rPr>
      <w:rFonts w:cs="Times New Roman"/>
      <w:szCs w:val="24"/>
    </w:rPr>
  </w:style>
  <w:style w:type="character" w:customStyle="1" w:styleId="apple-converted-space">
    <w:name w:val="apple-converted-space"/>
    <w:uiPriority w:val="99"/>
    <w:rsid w:val="00007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96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4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4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4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4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4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4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4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4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96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4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4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4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4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4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4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4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96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4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4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4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4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4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4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4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4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B425A0B31BBCA70CEBB426A3911772C4285B4B1B06A5C228B535284C11AF1E22B8532F3394D4A9725h5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D0814-4736-4C43-BF85-0450C9B2D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20</Pages>
  <Words>6656</Words>
  <Characters>37945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Судоводитель</vt:lpstr>
    </vt:vector>
  </TitlesOfParts>
  <Company>Microsoft</Company>
  <LinksUpToDate>false</LinksUpToDate>
  <CharactersWithSpaces>44512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Судоводитель</dc:title>
  <dc:creator>Барышников</dc:creator>
  <cp:lastModifiedBy>1403-3</cp:lastModifiedBy>
  <cp:revision>7</cp:revision>
  <cp:lastPrinted>2019-10-24T10:51:00Z</cp:lastPrinted>
  <dcterms:created xsi:type="dcterms:W3CDTF">2019-10-23T09:31:00Z</dcterms:created>
  <dcterms:modified xsi:type="dcterms:W3CDTF">2019-12-06T09:59:00Z</dcterms:modified>
</cp:coreProperties>
</file>