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83" w:rsidRPr="00D03A83" w:rsidRDefault="00D03A8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03A83">
        <w:rPr>
          <w:rFonts w:ascii="Times New Roman" w:hAnsi="Times New Roman" w:cs="Times New Roman"/>
          <w:sz w:val="28"/>
          <w:szCs w:val="28"/>
        </w:rPr>
        <w:t>Приложение</w:t>
      </w:r>
    </w:p>
    <w:p w:rsidR="00D03A83" w:rsidRPr="00D03A83" w:rsidRDefault="00D03A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3A83">
        <w:rPr>
          <w:rFonts w:ascii="Times New Roman" w:hAnsi="Times New Roman" w:cs="Times New Roman"/>
          <w:sz w:val="28"/>
          <w:szCs w:val="28"/>
        </w:rPr>
        <w:t>к приказу Министерства труда</w:t>
      </w:r>
    </w:p>
    <w:p w:rsidR="00D03A83" w:rsidRPr="00D03A83" w:rsidRDefault="00D03A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3A83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D03A83" w:rsidRPr="00D03A83" w:rsidRDefault="00D03A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3A8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03A83" w:rsidRPr="00D03A83" w:rsidRDefault="00D03A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3A83">
        <w:rPr>
          <w:rFonts w:ascii="Times New Roman" w:hAnsi="Times New Roman" w:cs="Times New Roman"/>
          <w:sz w:val="28"/>
          <w:szCs w:val="28"/>
        </w:rPr>
        <w:t>от 2 июня 2020 г. N 302н</w:t>
      </w:r>
    </w:p>
    <w:p w:rsidR="00D03A83" w:rsidRPr="00D03A83" w:rsidRDefault="00D03A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3A83" w:rsidRPr="00D03A83" w:rsidRDefault="00B37F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D03A83">
        <w:rPr>
          <w:rFonts w:ascii="Times New Roman" w:hAnsi="Times New Roman" w:cs="Times New Roman"/>
          <w:sz w:val="28"/>
          <w:szCs w:val="28"/>
        </w:rPr>
        <w:t>Изменения,</w:t>
      </w:r>
    </w:p>
    <w:p w:rsidR="00D03A83" w:rsidRPr="00D03A83" w:rsidRDefault="00B37F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3A83">
        <w:rPr>
          <w:rFonts w:ascii="Times New Roman" w:hAnsi="Times New Roman" w:cs="Times New Roman"/>
          <w:sz w:val="28"/>
          <w:szCs w:val="28"/>
        </w:rPr>
        <w:t>которые вносятся в некоторые приказы Министерства</w:t>
      </w:r>
    </w:p>
    <w:p w:rsidR="00D03A83" w:rsidRPr="00D03A83" w:rsidRDefault="00B37F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3A83">
        <w:rPr>
          <w:rFonts w:ascii="Times New Roman" w:hAnsi="Times New Roman" w:cs="Times New Roman"/>
          <w:sz w:val="28"/>
          <w:szCs w:val="28"/>
        </w:rPr>
        <w:t>здравоохранения и социального развития Российской</w:t>
      </w:r>
    </w:p>
    <w:p w:rsidR="00D03A83" w:rsidRPr="00D03A83" w:rsidRDefault="00B37F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3A83">
        <w:rPr>
          <w:rFonts w:ascii="Times New Roman" w:hAnsi="Times New Roman" w:cs="Times New Roman"/>
          <w:sz w:val="28"/>
          <w:szCs w:val="28"/>
        </w:rPr>
        <w:t>Федерации и Министерства труда и социальной защиты</w:t>
      </w:r>
    </w:p>
    <w:p w:rsidR="00B37FCB" w:rsidRPr="00B37FCB" w:rsidRDefault="00B37F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3A83">
        <w:rPr>
          <w:rFonts w:ascii="Times New Roman" w:hAnsi="Times New Roman" w:cs="Times New Roman"/>
          <w:sz w:val="28"/>
          <w:szCs w:val="28"/>
        </w:rPr>
        <w:t>Российской Федерации в части использования сведений</w:t>
      </w:r>
      <w:r w:rsidRPr="00B37F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A83" w:rsidRPr="00D03A83" w:rsidRDefault="00B37F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3A83">
        <w:rPr>
          <w:rFonts w:ascii="Times New Roman" w:hAnsi="Times New Roman" w:cs="Times New Roman"/>
          <w:sz w:val="28"/>
          <w:szCs w:val="28"/>
        </w:rPr>
        <w:t>о трудовой деятельности</w:t>
      </w:r>
    </w:p>
    <w:p w:rsidR="00D03A83" w:rsidRPr="00D03A83" w:rsidRDefault="00D03A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3A83" w:rsidRPr="00D03A83" w:rsidRDefault="00D03A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A83">
        <w:rPr>
          <w:rFonts w:ascii="Times New Roman" w:hAnsi="Times New Roman" w:cs="Times New Roman"/>
          <w:sz w:val="28"/>
          <w:szCs w:val="28"/>
        </w:rPr>
        <w:t xml:space="preserve">1. </w:t>
      </w:r>
      <w:hyperlink r:id="rId4" w:history="1">
        <w:r w:rsidRPr="00D03A83">
          <w:rPr>
            <w:rFonts w:ascii="Times New Roman" w:hAnsi="Times New Roman" w:cs="Times New Roman"/>
            <w:sz w:val="28"/>
            <w:szCs w:val="28"/>
          </w:rPr>
          <w:t>Пункт 10</w:t>
        </w:r>
      </w:hyperlink>
      <w:r w:rsidRPr="00D03A83">
        <w:rPr>
          <w:rFonts w:ascii="Times New Roman" w:hAnsi="Times New Roman" w:cs="Times New Roman"/>
          <w:sz w:val="28"/>
          <w:szCs w:val="28"/>
        </w:rPr>
        <w:t xml:space="preserve"> Положения об исчислении стажа работы работников федеральных государственных органов, замещающих должности, не являющиеся должностями федеральной государственной гражданской службы, для выплаты им ежемесячной надбавки к должностному окладу за выслугу лет, утвержденного приказом Министерства здравоохранения и социального развития Российской Федерации от 27 декабря 2007 г. N 808 (зарегистрирован Министерством юстиции Российской Федерации 1 февраля 2008 г., регистрационный N 11075) с изменениями, внесенными приказами Министерства здравоохранения и социального развития Российской Федерации от 22 марта 2010 г. N 174н (зарегистрирован Министерством юстиции Российской Федерации 27 мая 2010 г., регистрационный N 17397) и от 21 июля 2011 г. N 770н (зарегистрирован Министерством юстиции Российской Федерации 30 сентября 2011 г., регистрационный N 21952), после слов "трудовая книжка" дополнить словами "и (или) сведения о трудовой деятельности".</w:t>
      </w:r>
    </w:p>
    <w:p w:rsidR="00D03A83" w:rsidRPr="00D03A83" w:rsidRDefault="00D03A83" w:rsidP="00D03A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A83">
        <w:rPr>
          <w:rFonts w:ascii="Times New Roman" w:hAnsi="Times New Roman" w:cs="Times New Roman"/>
          <w:sz w:val="28"/>
          <w:szCs w:val="28"/>
        </w:rPr>
        <w:t xml:space="preserve">2. В </w:t>
      </w:r>
      <w:hyperlink r:id="rId5" w:history="1">
        <w:r w:rsidRPr="00D03A83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D03A83">
        <w:rPr>
          <w:rFonts w:ascii="Times New Roman" w:hAnsi="Times New Roman" w:cs="Times New Roman"/>
          <w:sz w:val="28"/>
          <w:szCs w:val="28"/>
        </w:rPr>
        <w:t xml:space="preserve"> Порядка постановки федерального государственного гражданского служащего на учет для получения единовременной субсидии на приобретение жилого помещения при переходе на федеральную государственную гражданскую службу в другой федеральный государственный орган, утвержденного приказом Министерства здравоохранения и социального развития Российской Федерации от 30 марта 2010 г. N 198н (зарегистрирован Министерством юстиции Российской Федерации 5 мая 2010 г., регистрационный N 17109), слова "в день выдачи трудовой книжки" заменить словами "при увольнении (в день выдачи трудовой книжки и (или) получения сведений о трудовой деятельности)".</w:t>
      </w:r>
    </w:p>
    <w:p w:rsidR="00D03A83" w:rsidRPr="00D03A83" w:rsidRDefault="00D03A83" w:rsidP="00D03A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A83">
        <w:rPr>
          <w:rFonts w:ascii="Times New Roman" w:hAnsi="Times New Roman" w:cs="Times New Roman"/>
          <w:sz w:val="28"/>
          <w:szCs w:val="28"/>
        </w:rPr>
        <w:t xml:space="preserve">3. В </w:t>
      </w:r>
      <w:hyperlink r:id="rId6" w:history="1">
        <w:r w:rsidRPr="00D03A83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D03A83">
        <w:rPr>
          <w:rFonts w:ascii="Times New Roman" w:hAnsi="Times New Roman" w:cs="Times New Roman"/>
          <w:sz w:val="28"/>
          <w:szCs w:val="28"/>
        </w:rPr>
        <w:t xml:space="preserve"> формирования и работы комиссий, образуемых в федеральных государственных органах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помещения, утвержденном приказом Министерства труда и социальной защиты Российской Федерации от 17 марта 2017 г. N 282н (зарегистрирован Министерством юстиции Российской Федерации 18 апреля 2017 г., </w:t>
      </w:r>
      <w:r w:rsidRPr="00D03A83">
        <w:rPr>
          <w:rFonts w:ascii="Times New Roman" w:hAnsi="Times New Roman" w:cs="Times New Roman"/>
          <w:sz w:val="28"/>
          <w:szCs w:val="28"/>
        </w:rPr>
        <w:lastRenderedPageBreak/>
        <w:t>регистрационный N 46424):</w:t>
      </w:r>
    </w:p>
    <w:p w:rsidR="00D03A83" w:rsidRPr="00D03A83" w:rsidRDefault="00D03A83" w:rsidP="00D03A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A83">
        <w:rPr>
          <w:rFonts w:ascii="Times New Roman" w:hAnsi="Times New Roman" w:cs="Times New Roman"/>
          <w:sz w:val="28"/>
          <w:szCs w:val="28"/>
        </w:rPr>
        <w:t xml:space="preserve">а) </w:t>
      </w:r>
      <w:hyperlink r:id="rId7" w:history="1">
        <w:r w:rsidRPr="00D03A83">
          <w:rPr>
            <w:rFonts w:ascii="Times New Roman" w:hAnsi="Times New Roman" w:cs="Times New Roman"/>
            <w:sz w:val="28"/>
            <w:szCs w:val="28"/>
          </w:rPr>
          <w:t>подпункт "д" пункта 32</w:t>
        </w:r>
      </w:hyperlink>
      <w:r w:rsidRPr="00D03A83">
        <w:rPr>
          <w:rFonts w:ascii="Times New Roman" w:hAnsi="Times New Roman" w:cs="Times New Roman"/>
          <w:sz w:val="28"/>
          <w:szCs w:val="28"/>
        </w:rPr>
        <w:t xml:space="preserve"> после слов "трудовой книжке" дополнить словами "и (или) сведениях о трудовой деятельности";</w:t>
      </w:r>
    </w:p>
    <w:p w:rsidR="00D03A83" w:rsidRPr="00D03A83" w:rsidRDefault="00D03A83" w:rsidP="00D03A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A83">
        <w:rPr>
          <w:rFonts w:ascii="Times New Roman" w:hAnsi="Times New Roman" w:cs="Times New Roman"/>
          <w:sz w:val="28"/>
          <w:szCs w:val="28"/>
        </w:rPr>
        <w:t xml:space="preserve">б) </w:t>
      </w:r>
      <w:hyperlink r:id="rId8" w:history="1">
        <w:r w:rsidRPr="00D03A83">
          <w:rPr>
            <w:rFonts w:ascii="Times New Roman" w:hAnsi="Times New Roman" w:cs="Times New Roman"/>
            <w:sz w:val="28"/>
            <w:szCs w:val="28"/>
          </w:rPr>
          <w:t>подпункт "в" пункта 33</w:t>
        </w:r>
      </w:hyperlink>
      <w:r w:rsidRPr="00D03A83">
        <w:rPr>
          <w:rFonts w:ascii="Times New Roman" w:hAnsi="Times New Roman" w:cs="Times New Roman"/>
          <w:sz w:val="28"/>
          <w:szCs w:val="28"/>
        </w:rPr>
        <w:t xml:space="preserve"> после слов "трудовой книжке" дополнить словами "и (или) сведениях о трудовой деятельности".</w:t>
      </w:r>
    </w:p>
    <w:p w:rsidR="00D03A83" w:rsidRPr="00D03A83" w:rsidRDefault="00D03A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03A83" w:rsidRPr="00D03A83" w:rsidSect="00F14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83"/>
    <w:rsid w:val="0049396E"/>
    <w:rsid w:val="009968B7"/>
    <w:rsid w:val="00B37FCB"/>
    <w:rsid w:val="00D0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20935-53E0-4EC0-83C2-A00ACF92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A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3A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3A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FADD611B0B69E514D65EB1D029854F52D7EC6A545E351372E8AC85D34CA3995C427CCBB6CC0CF55B05B7673E69F3E67F3976904D05D5D4f4o5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FADD611B0B69E514D65EB1D029854F52D7EC6A545E351372E8AC85D34CA3995C427CCBB6CC0CF55F05B7673E69F3E67F3976904D05D5D4f4o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FADD611B0B69E514D65EB1D029854F52D7EC6A545E351372E8AC85D34CA3995C427CCBB6CC0DF45F05B7673E69F3E67F3976904D05D5D4f4o5L" TargetMode="External"/><Relationship Id="rId5" Type="http://schemas.openxmlformats.org/officeDocument/2006/relationships/hyperlink" Target="consultantplus://offline/ref=D0FADD611B0B69E514D65EB1D029854F51D6E96F5154351372E8AC85D34CA3995C427CCBB6CC0DF45805B7673E69F3E67F3976904D05D5D4f4o5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0FADD611B0B69E514D65EB1D029854F51D4E96D5652351372E8AC85D34CA3995C427CCBB6CC0DF35405B7673E69F3E67F3976904D05D5D4f4o5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Метальникова Марина Константиновна</dc:creator>
  <cp:keywords/>
  <dc:description/>
  <cp:lastModifiedBy>Ушакова Мария Васильевна</cp:lastModifiedBy>
  <cp:revision>2</cp:revision>
  <dcterms:created xsi:type="dcterms:W3CDTF">2020-12-07T14:34:00Z</dcterms:created>
  <dcterms:modified xsi:type="dcterms:W3CDTF">2020-12-07T14:34:00Z</dcterms:modified>
</cp:coreProperties>
</file>