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B2" w:rsidRPr="00BC1BB2" w:rsidRDefault="00BC1BB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BC1BB2" w:rsidRPr="00BC1BB2" w:rsidRDefault="00BC1BB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труда</w:t>
      </w:r>
    </w:p>
    <w:p w:rsidR="00BC1BB2" w:rsidRPr="00BC1BB2" w:rsidRDefault="00BC1BB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социальной защиты</w:t>
      </w:r>
    </w:p>
    <w:p w:rsidR="00BC1BB2" w:rsidRPr="00BC1BB2" w:rsidRDefault="00BC1BB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BC1BB2" w:rsidRPr="00BC1BB2" w:rsidRDefault="00BC1BB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мая 2020 г. </w:t>
      </w:r>
      <w:r w:rsidR="0051265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277н</w:t>
      </w:r>
    </w:p>
    <w:p w:rsidR="00BC1BB2" w:rsidRPr="00BC1BB2" w:rsidRDefault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4FC" w:rsidRDefault="00F704F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1"/>
      <w:bookmarkEnd w:id="1"/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обмена информацией между Пенсионным фондом</w:t>
      </w:r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уполномоченными органами</w:t>
      </w:r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федеральных органов исполнительной власти и федеральных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органов, осуществляющих пенсионное</w:t>
      </w:r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 соответствии с Законом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февраля 1993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 пенсионном обеспечении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лиц, проходивших военную службу, службу в органах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внутренних дел, государственной противопожарной службе,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органах по контролю за оборотом наркотических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и психотропных веществ, учреждениях и органах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уголовно-исполнительной системы, войсках национальной</w:t>
      </w:r>
    </w:p>
    <w:p w:rsidR="00BC1BB2" w:rsidRPr="00BC1BB2" w:rsidRDefault="000A417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гварди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Российской Федерации, органах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принудительного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Российской Федерации, и их семей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, в целях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социальных доплат к пенсии</w:t>
      </w:r>
    </w:p>
    <w:p w:rsidR="00BC1BB2" w:rsidRPr="00BC1BB2" w:rsidRDefault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BC1BB2" w:rsidRPr="00BC1BB2" w:rsidRDefault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устанавливает правила обмена информацией между Пенсионным фондом Российской Федерации, уполномоченными органами федеральных органов исполнительной власти и федеральных государственных органов, осуществляющих пенсионное обеспечение в соответствии с </w:t>
      </w:r>
      <w:hyperlink r:id="rId4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12 февраля 1993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(Ведомости Съезда народных депутатов Российской Федерации и Верховного Совета Российской Федерации, 1993,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9, ст. 328; Собрание законодательства Российской Федерации, 2019,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40, ст. 5488)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соответственно - Закон Российской Федерации от 12 февраля 1993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4468-1, уполномоченные органы) в целях установления социальных доплат к пенсии в соответствии со </w:t>
      </w:r>
      <w:hyperlink r:id="rId5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12</w:t>
        </w:r>
        <w:r w:rsidRPr="00F704FC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17 июля 1999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 178-ФЗ «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социальной помощи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от 17 июля 1999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178-ФЗ).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Обмен информацией осуществляется между Пенсионным фондом Российской Федерации и уполномоченными органами через территориальные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органы Пенсионного фонда Российской Федерации в отношении граждан, обратившихся с заявлением об установлении социальной доплаты к пенсии, и граждан, которым установлена федеральная (региональная) социальная доплата к пенсии.</w:t>
      </w:r>
    </w:p>
    <w:p w:rsidR="00BC1BB2" w:rsidRPr="00BC1BB2" w:rsidRDefault="00F704FC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Обмен информацией между территориальными органами Пенсионного фонда Российской Федерации и уполномоченными органами осуществляется в соответствии с Федеральным </w:t>
      </w:r>
      <w:hyperlink r:id="rId6" w:history="1">
        <w:r w:rsidR="00BC1BB2"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2011,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ст. 2036; 2016,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26, ст. 3889), Федеральным </w:t>
      </w:r>
      <w:hyperlink r:id="rId7" w:history="1">
        <w:r w:rsidR="00BC1BB2"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3448; 2019,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18, ст. 2214), Федеральным </w:t>
      </w:r>
      <w:hyperlink r:id="rId8" w:history="1">
        <w:r w:rsidR="00BC1BB2"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2006,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3451; 2018,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ст. 82) и Федеральным </w:t>
      </w:r>
      <w:hyperlink r:id="rId9" w:history="1">
        <w:r w:rsidR="00BC1BB2"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4179; 2019,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14, ст. 1461), </w:t>
      </w:r>
      <w:hyperlink r:id="rId10" w:history="1">
        <w:r w:rsidR="00BC1BB2"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9 февраля 2012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ст. 1027; 2018,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49, ст. 7600).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обмен информацией осуществляется на бумажном носителе или в электронной форме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порядке, установленном </w:t>
      </w:r>
      <w:hyperlink r:id="rId11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8 июня 2011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451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2011,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 24, ст. 3503; 2018, 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40, ст. 6142).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4FC" w:rsidRDefault="00F704FC" w:rsidP="00BC1BB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BC1BB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II. Обмен информацией между территориальным органом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Пенсионного фонда Российской Федерации и уполномоченными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в целях установления федеральной социальной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доплаты к пенсии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Территориальный орган Пенсионного фонда Российской Федерации формирует запрос на каждого гражданина, обратившегося с заявлением об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установлении федеральной социальной доплаты к пенсии, являющегося получателем пенсии в соответствии с </w:t>
      </w:r>
      <w:hyperlink r:id="rId12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февраля 1993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 (не позднее одного рабочего дня, следующего за днем приема заявления), а также на гражданина, которому установлена федеральная социальная доплата к пенсии (до 5 числа каждого месяца)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(далее - запрос), по состоянию на 1 число текущего месяца и направляет его в уполномоченный орган.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5. Запрос должен содержать следующую информацию о гражданине: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1"/>
      <w:bookmarkEnd w:id="2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1) страховой номер индивидуального лицевого счета в системе обязательного пенсионного страхования (СНИЛС);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2) фамилия, имя, отчество (при наличии);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3) дата рождения;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4) место рождения;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5) пол;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6) адрес места жительства;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7"/>
      <w:bookmarkEnd w:id="3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7) серия и номер паспорта или другого документа, удостоверяющего личность, дата выдачи указанных документов, наименование выдавшего их органа.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8"/>
      <w:bookmarkEnd w:id="4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6. Уполномоченные органы в ответе на запрос указывают следующую информацию: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1) вид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2) сумма пенсий;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3) дата и срок установления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4) дата индексации (увеличения)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5) сумма индексации (увеличения)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6) сумма дополнительного материального (социального) обеспечения;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7) дата и срок установления дополнительного материального (социального) обеспечения;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8) сведения о законном представителе (опекуне, попечителе, родителе) гражданина или его уполномоченном представителе (фамилия, имя, отчество (при наличии), адрес места жительства, места пребывания, дата рождения);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9) способ доставки пенсии и сведения об организации, через которую осуществляется выплата пенсии;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10) сведения о приостановлении (прекращении) выплаты пенсии (пенсий).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запрашиваемых сведений уполномоченные органы извещают об этом территориальный орган Пенсионного фонда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0"/>
      <w:bookmarkEnd w:id="5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случае изменения размеров денежных выплат, указанных в </w:t>
      </w:r>
      <w:hyperlink r:id="rId13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F704FC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2 статьи 12</w:t>
        </w:r>
        <w:r w:rsidRPr="00F704FC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17 июля 1999 г. </w:t>
      </w:r>
      <w:r w:rsidR="005B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178-ФЗ, уполномоченные органы дополнительно направляют в территориальный орган Пенсионного фонда Российской Федерации следующую информацию: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1) дата изменения размера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2) дата индексации (увеличения)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3) сумма индексации (увеличения) пенсии (пенсий);</w:t>
      </w:r>
    </w:p>
    <w:p w:rsidR="00BC1BB2" w:rsidRPr="00BC1BB2" w:rsidRDefault="00F704FC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 </w:t>
      </w:r>
      <w:r w:rsidR="00BC1BB2"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дата изменения размера дополнительного материального (социального) обеспечения.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Уполномоченные органы направляют в территориальный орган Пенсионного фонда Российской Федерации ответ на запрос в течение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5 рабочих дней после его получения.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Территориальный орган Пенсионного фонда Российской Федерации в течение 2 рабочих дней с даты получения от уполномоченных органов ответа на запрос с информацией, указанной в </w:t>
      </w:r>
      <w:hyperlink w:anchor="P7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90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проверяет эту информацию на предмет ее полноты и соответствия учетным данным о гражданах, содержащимся в информационных ресурсах Пенсионного фонда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информации, состав и объем которой не соответствуют информации, указанной в </w:t>
      </w:r>
      <w:hyperlink w:anchor="P7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90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территориальный орган Пенсионного фонда Российской Федерации возвращает информацию в уполномоченный орган для корректировки и повторной передачи в территориальный орган Пенсионного фонда Российской Федерации в течение 2 рабочих дней с даты возврата.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10. Территориальный орган Пенсионного фонда Российской Федерации направляет в уполномоченные органы ежемесячно, до 10 числа текущего месяца, информацию о гражданах, которым установлена федеральная социальная доплата к пенсии по состоянию на 1 число текущего месяца.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BC1BB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III. Обмен информацией между территориальным органом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Пенсионного фонда Российской Федерации и уполномоченными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в целях установления региональной социальной</w:t>
      </w:r>
    </w:p>
    <w:p w:rsidR="00BC1BB2" w:rsidRPr="00BC1BB2" w:rsidRDefault="00BC1BB2" w:rsidP="00BC1BB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доплаты к пенсии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Территориальный орган Пенсионного фонда Российской Федерации направляет в соответствующий уполномоченный орган запрос, полученный от уполномоченного органа исполнительной власти субъекта Российской Федерации, на каждого гражданина, обратившегося с заявлением об установлении региональной социальной доплаты к пенсии, являющегося получателем пенсии в соответствии с </w:t>
      </w:r>
      <w:hyperlink r:id="rId15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 февраля 1993 г.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 (далее - запрос о региональной социальной доплате к пенсии), (не позднее 2 рабочих дней с даты получения запроса), а также на граждан, которым установлена региональная социальная доплата к пенсии по состоянию на 1 число текущего месяца, - ежемесячно, в срок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до 5 числа.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о региональной социальной доплате к пенсии должен содержать информацию, указанную в </w:t>
      </w:r>
      <w:hyperlink w:anchor="P71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7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пункта 5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Уполномоченные органы в течение 5 рабочих дней с даты получения запроса о региональной социальной доплате к пенсии формируют и направляют в территориальный орган Пенсионного фонда Российской Федерации ответ, содержащий информацию, указанную в </w:t>
      </w:r>
      <w:hyperlink w:anchor="P7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отсутствия запрашиваемых сведений уполномоченные органы извещают об этом территориальный орган Пенсионного фонда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13. Территориальный орган Пенсионного фонда Российской Федерации направляет в уполномоченные органы ежемесячно, до 10 числа текущего месяца, по состоянию на 1 число текущего месяца информацию о гражданах, которым установлена региональная социальная доплата к пенсии, предоставленную уполномоченными органами исполнительной власти субъекта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10"/>
      <w:bookmarkEnd w:id="6"/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В случае изменения размеров денежных выплат, указанных в </w:t>
      </w:r>
      <w:hyperlink r:id="rId16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части 2 статьи 12</w:t>
        </w:r>
        <w:r w:rsidRPr="005B420B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17 июля 1999 г. </w:t>
      </w:r>
      <w:r w:rsidR="005B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178-ФЗ, уполномоченные органы дополнительно направляют в территориальный орган Пенсионного фонда Российской Федерации следующую информацию: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1) дата изменения размера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2) дата индексации (увеличения) пенсии (пенсий);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3) сумма индексации (увеличения) пенсии (пенсий)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4) дата изменения размера дополнительного материального (социального) обеспечения.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Территориальный орган Пенсионного фонда Российской Федерации в течение 2 рабочих дней с даты получения от уполномоченных органов ответа на запрос с информацией, указанной в </w:t>
      </w:r>
      <w:hyperlink w:anchor="P7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0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 гражданах, которым установлена региональная социальная доплата к пенсии, проверяет поступившую информацию на предмет ее полноты и соответствия учетным данным о гражданах, содержащимся в информационных ресурсах Пенсионного фонда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информации, состав и объем которой не соответствуют информации, указанной в </w:t>
      </w:r>
      <w:hyperlink w:anchor="P7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6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0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территориальный орган Пенсионного фонда Российской Федерации возвращает информацию в уполномоченный орган для корректировки и повторной передачи в территориальный орган Пенсионного фонда Российской Федерации в течение 2 рабочих дней с даты возврата.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В случае изменения информации, указанной в </w:t>
      </w:r>
      <w:hyperlink w:anchor="P71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7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7 пункта 5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 гражданине, которому установлена региональная социальная доплата к пенсии, который является получателем пенсии в соответствии с </w:t>
      </w:r>
      <w:hyperlink r:id="rId18" w:history="1">
        <w:r w:rsidRPr="00BC1B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12 февраля </w:t>
      </w:r>
      <w:r w:rsidR="00F70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1993 г. №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4468-1, уполномоченные органы в течение 10 дней со дня, с которого произошли соответствующие изменения, информируют территориальный орган Пенсионного фонда Российской Федерации об указанных изменениях.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BC1BB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IV. Защита информации</w:t>
      </w:r>
    </w:p>
    <w:p w:rsidR="00BC1BB2" w:rsidRPr="00BC1BB2" w:rsidRDefault="00BC1BB2" w:rsidP="00BC1B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Обмен информацией между Пенсионным фондом Российской Федерации и уполномоченным органом в электронной форме осуществляется с использованием единой системы межведомственного электронного </w:t>
      </w: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взаимодействия, обеспечивающей необходимый уровень защиты информации в отношении граждан, обратившихся с заявлением об установлении социальной доплаты к пенсии.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Защита указанной информации осуществляется с использованием типов криптографических средств, применяемых в Пенсионном фонде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передаваемая в соответствии с настоящим Порядком, подписывается усиленной квалифицированной электронной подписью уполномоченного должностного лица в соответствии с законодательством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18. Лица, получившие в рамках осуществления информационного обмена доступ к персональным данным, обязаны не раскрывать информацию третьим лицам и не распространять без согласия субъекта персональных данных, если иное не предусмотрено законодательством Российской Федерации.</w:t>
      </w:r>
    </w:p>
    <w:p w:rsidR="00BC1BB2" w:rsidRPr="00BC1BB2" w:rsidRDefault="00BC1BB2" w:rsidP="005B420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B2">
        <w:rPr>
          <w:rFonts w:ascii="Times New Roman" w:hAnsi="Times New Roman" w:cs="Times New Roman"/>
          <w:color w:val="000000" w:themeColor="text1"/>
          <w:sz w:val="28"/>
          <w:szCs w:val="28"/>
        </w:rPr>
        <w:t>При обработке персональных данных должны быть приняты необходимые организационные и технические меры защиты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p w:rsidR="00BC1BB2" w:rsidRDefault="00BC1BB2" w:rsidP="00BC1BB2">
      <w:pPr>
        <w:pStyle w:val="ConsPlusNormal"/>
        <w:jc w:val="both"/>
      </w:pPr>
    </w:p>
    <w:sectPr w:rsidR="00BC1BB2" w:rsidSect="0043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B2"/>
    <w:rsid w:val="000713E9"/>
    <w:rsid w:val="000A417B"/>
    <w:rsid w:val="00334565"/>
    <w:rsid w:val="004554E6"/>
    <w:rsid w:val="00512657"/>
    <w:rsid w:val="005B420B"/>
    <w:rsid w:val="00BC1BB2"/>
    <w:rsid w:val="00DC7C58"/>
    <w:rsid w:val="00EC0586"/>
    <w:rsid w:val="00F37EE1"/>
    <w:rsid w:val="00F60885"/>
    <w:rsid w:val="00F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72364-268C-4B7C-A75B-715D768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700436700B3E3F498EA49B194DBD513EEB9C7DB9F27BC5E74A329597A71DA2FF07CDD903AD3B2DB324EB7DD5yF10G" TargetMode="External"/><Relationship Id="rId13" Type="http://schemas.openxmlformats.org/officeDocument/2006/relationships/hyperlink" Target="consultantplus://offline/ref=24700436700B3E3F498EA49B194DBD513EEB9C7DBDF57BC5E74A329597A71DA2ED0795D508AF2E78E27EBC70D5F6433E0D3C85DDDDy518G" TargetMode="External"/><Relationship Id="rId18" Type="http://schemas.openxmlformats.org/officeDocument/2006/relationships/hyperlink" Target="consultantplus://offline/ref=24700436700B3E3F498EA49B194DBD513EEB9A77B8F37BC5E74A329597A71DA2FF07CDD903AD3B2DB324EB7DD5yF1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700436700B3E3F498EA49B194DBD513EEB997ABAF07BC5E74A329597A71DA2ED0795D601AD2E78E27EBC70D5F6433E0D3C85DDDDy518G" TargetMode="External"/><Relationship Id="rId12" Type="http://schemas.openxmlformats.org/officeDocument/2006/relationships/hyperlink" Target="consultantplus://offline/ref=24700436700B3E3F498EA49B194DBD513EEB9A77B8F37BC5E74A329597A71DA2ED0795D501AB262FBB31BD2C93A5503D0B3C86DDC15AD826y01DG" TargetMode="External"/><Relationship Id="rId17" Type="http://schemas.openxmlformats.org/officeDocument/2006/relationships/hyperlink" Target="consultantplus://offline/ref=24700436700B3E3F498EA49B194DBD513EEB9C7DBDF57BC5E74A329597A71DA2ED0795D503AB2E78E27EBC70D5F6433E0D3C85DDDDy51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700436700B3E3F498EA49B194DBD513EEB9C7DBDF57BC5E74A329597A71DA2ED0795D508AF2E78E27EBC70D5F6433E0D3C85DDDDy518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00436700B3E3F498EA49B194DBD513EEA9F7EBEF97BC5E74A329597A71DA2FF07CDD903AD3B2DB324EB7DD5yF10G" TargetMode="External"/><Relationship Id="rId11" Type="http://schemas.openxmlformats.org/officeDocument/2006/relationships/hyperlink" Target="consultantplus://offline/ref=24700436700B3E3F498EA49B194DBD513EE89C78B8F57BC5E74A329597A71DA2ED0795D501AB2524B531BD2C93A5503D0B3C86DDC15AD826y01DG" TargetMode="External"/><Relationship Id="rId5" Type="http://schemas.openxmlformats.org/officeDocument/2006/relationships/hyperlink" Target="consultantplus://offline/ref=24700436700B3E3F498EA49B194DBD513EEB9C7DBDF57BC5E74A329597A71DA2ED0795D606A92E78E27EBC70D5F6433E0D3C85DDDDy518G" TargetMode="External"/><Relationship Id="rId15" Type="http://schemas.openxmlformats.org/officeDocument/2006/relationships/hyperlink" Target="consultantplus://offline/ref=24700436700B3E3F498EA49B194DBD513EEB9A77B8F37BC5E74A329597A71DA2FF07CDD903AD3B2DB324EB7DD5yF10G" TargetMode="External"/><Relationship Id="rId10" Type="http://schemas.openxmlformats.org/officeDocument/2006/relationships/hyperlink" Target="consultantplus://offline/ref=24700436700B3E3F498EA49B194DBD513EEF9C77BFF97BC5E74A329597A71DA2FF07CDD903AD3B2DB324EB7DD5yF10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24700436700B3E3F498EA49B194DBD513EEB9A77B8F37BC5E74A329597A71DA2ED0795D501AB262FBB31BD2C93A5503D0B3C86DDC15AD826y01DG" TargetMode="External"/><Relationship Id="rId9" Type="http://schemas.openxmlformats.org/officeDocument/2006/relationships/hyperlink" Target="consultantplus://offline/ref=24700436700B3E3F498EA49B194DBD513EEB9577BBF77BC5E74A329597A71DA2FF07CDD903AD3B2DB324EB7DD5yF10G" TargetMode="External"/><Relationship Id="rId14" Type="http://schemas.openxmlformats.org/officeDocument/2006/relationships/hyperlink" Target="consultantplus://offline/ref=24700436700B3E3F498EA49B194DBD513EEB9C7DBDF57BC5E74A329597A71DA2ED0795D503AB2E78E27EBC70D5F6433E0D3C85DDDDy5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TishchenkoEA</dc:creator>
  <cp:lastModifiedBy>Ушакова Мария Васильевна</cp:lastModifiedBy>
  <cp:revision>3</cp:revision>
  <dcterms:created xsi:type="dcterms:W3CDTF">2020-12-17T07:11:00Z</dcterms:created>
  <dcterms:modified xsi:type="dcterms:W3CDTF">2020-12-17T07:31:00Z</dcterms:modified>
</cp:coreProperties>
</file>