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5E" w:rsidRPr="008E28C2" w:rsidRDefault="00C13E5E" w:rsidP="00C13E5E">
      <w:pPr>
        <w:pStyle w:val="3"/>
        <w:shd w:val="clear" w:color="auto" w:fill="auto"/>
        <w:tabs>
          <w:tab w:val="left" w:pos="7249"/>
        </w:tabs>
        <w:spacing w:line="240" w:lineRule="auto"/>
        <w:ind w:left="5103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  <w:r>
        <w:rPr>
          <w:sz w:val="28"/>
          <w:szCs w:val="28"/>
        </w:rPr>
        <w:br/>
        <w:t xml:space="preserve">к </w:t>
      </w:r>
      <w:r w:rsidRPr="008E28C2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Pr="008E28C2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br/>
      </w:r>
      <w:r w:rsidRPr="008E28C2">
        <w:rPr>
          <w:sz w:val="28"/>
          <w:szCs w:val="28"/>
        </w:rPr>
        <w:t>труда и социальной защиты Российской Федерации от</w:t>
      </w:r>
      <w:r>
        <w:rPr>
          <w:sz w:val="28"/>
          <w:szCs w:val="28"/>
        </w:rPr>
        <w:t xml:space="preserve">__________ 2019 </w:t>
      </w:r>
      <w:r w:rsidRPr="008E28C2">
        <w:rPr>
          <w:sz w:val="28"/>
          <w:szCs w:val="28"/>
        </w:rPr>
        <w:t>г. №</w:t>
      </w:r>
      <w:r>
        <w:rPr>
          <w:sz w:val="28"/>
          <w:szCs w:val="28"/>
        </w:rPr>
        <w:t>_____</w:t>
      </w:r>
    </w:p>
    <w:p w:rsidR="00C13E5E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C13E5E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C13E5E" w:rsidRDefault="00C13E5E" w:rsidP="00C13E5E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C13E5E" w:rsidRPr="00583C56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583C56">
        <w:rPr>
          <w:sz w:val="28"/>
          <w:szCs w:val="28"/>
        </w:rPr>
        <w:t>Правила</w:t>
      </w:r>
    </w:p>
    <w:p w:rsidR="00C13E5E" w:rsidRPr="00583C56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583C56">
        <w:rPr>
          <w:sz w:val="28"/>
          <w:szCs w:val="28"/>
        </w:rPr>
        <w:t>предоставления из федерального бюджета федеральным государственным бюджетным учреждениям, в отношении</w:t>
      </w:r>
    </w:p>
    <w:p w:rsidR="00C13E5E" w:rsidRPr="00583C56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583C56">
        <w:rPr>
          <w:sz w:val="28"/>
          <w:szCs w:val="28"/>
        </w:rPr>
        <w:t xml:space="preserve">которых Министерство труда и социальной защиты                       Российской Федерации осуществляет функции и полномочия учредителя, субсидий в соответствии с абзацем вторым </w:t>
      </w:r>
    </w:p>
    <w:p w:rsidR="00C13E5E" w:rsidRPr="00583C56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583C56">
        <w:rPr>
          <w:sz w:val="28"/>
          <w:szCs w:val="28"/>
        </w:rPr>
        <w:t xml:space="preserve">пункта 1 статьи 78.1 Бюджетного кодекса Российской Федерации </w:t>
      </w:r>
    </w:p>
    <w:p w:rsidR="00C13E5E" w:rsidRDefault="00C13E5E" w:rsidP="00C13E5E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</w:pPr>
      <w:r w:rsidRPr="00583C56">
        <w:rPr>
          <w:sz w:val="28"/>
          <w:szCs w:val="28"/>
        </w:rPr>
        <w:t xml:space="preserve"> </w:t>
      </w:r>
    </w:p>
    <w:p w:rsidR="00C13E5E" w:rsidRPr="00583C56" w:rsidRDefault="00C13E5E" w:rsidP="00C13E5E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C13E5E" w:rsidRPr="00A21D6B" w:rsidRDefault="00C13E5E" w:rsidP="00C13E5E">
      <w:pPr>
        <w:pStyle w:val="3"/>
        <w:numPr>
          <w:ilvl w:val="0"/>
          <w:numId w:val="2"/>
        </w:numPr>
        <w:shd w:val="clear" w:color="auto" w:fill="auto"/>
        <w:tabs>
          <w:tab w:val="left" w:pos="1442"/>
        </w:tabs>
        <w:spacing w:line="240" w:lineRule="auto"/>
        <w:ind w:firstLine="709"/>
        <w:rPr>
          <w:sz w:val="28"/>
          <w:szCs w:val="28"/>
        </w:rPr>
      </w:pPr>
      <w:r w:rsidRPr="00583C56">
        <w:rPr>
          <w:sz w:val="28"/>
          <w:szCs w:val="28"/>
        </w:rPr>
        <w:t>Настоящие Правила устанавливают порядок предоставления из федерального бюджета федеральным государственным бюджетным учреждениям, в отношении которых Министерство труда и социальной защиты Российской Федерации осуществляет функции и полномочия учредителя, субсидий в соответствии с абзацем вторым пункта 1 статьи 78.1 Бюджетного кодекса Российской Федерации, перечень</w:t>
      </w:r>
      <w:r w:rsidRPr="00A21D6B">
        <w:rPr>
          <w:sz w:val="28"/>
          <w:szCs w:val="28"/>
        </w:rPr>
        <w:t xml:space="preserve"> которых предусмотрен приложением к настоящим Правилам (далее соответственно - Министерство, Учреждение, </w:t>
      </w:r>
      <w:r w:rsidRPr="00DE6F70">
        <w:rPr>
          <w:sz w:val="28"/>
          <w:szCs w:val="28"/>
        </w:rPr>
        <w:t>целевые субсидии,</w:t>
      </w:r>
      <w:r w:rsidRPr="00A21D6B">
        <w:rPr>
          <w:sz w:val="28"/>
          <w:szCs w:val="28"/>
        </w:rPr>
        <w:t xml:space="preserve"> Перечень).</w:t>
      </w:r>
    </w:p>
    <w:p w:rsidR="00C13E5E" w:rsidRPr="00FF6428" w:rsidRDefault="00C13E5E" w:rsidP="00C13E5E">
      <w:pPr>
        <w:pStyle w:val="3"/>
        <w:numPr>
          <w:ilvl w:val="0"/>
          <w:numId w:val="2"/>
        </w:numPr>
        <w:shd w:val="clear" w:color="auto" w:fill="auto"/>
        <w:tabs>
          <w:tab w:val="left" w:pos="1438"/>
        </w:tabs>
        <w:spacing w:line="240" w:lineRule="auto"/>
        <w:ind w:firstLine="709"/>
        <w:rPr>
          <w:sz w:val="28"/>
          <w:szCs w:val="28"/>
        </w:rPr>
      </w:pPr>
      <w:r w:rsidRPr="00FF6428">
        <w:rPr>
          <w:sz w:val="28"/>
          <w:szCs w:val="28"/>
        </w:rPr>
        <w:t>К целевым субсидиям в соответствии с настоящими Правилами относятся целевые субсидии, предусмотрен</w:t>
      </w:r>
      <w:r>
        <w:rPr>
          <w:sz w:val="28"/>
          <w:szCs w:val="28"/>
        </w:rPr>
        <w:t>ные Перечнем</w:t>
      </w:r>
      <w:r w:rsidRPr="00FF6428">
        <w:rPr>
          <w:sz w:val="28"/>
          <w:szCs w:val="28"/>
        </w:rPr>
        <w:t>.</w:t>
      </w:r>
    </w:p>
    <w:p w:rsidR="00C13E5E" w:rsidRPr="00FF6428" w:rsidRDefault="00C13E5E" w:rsidP="00C13E5E">
      <w:pPr>
        <w:pStyle w:val="3"/>
        <w:shd w:val="clear" w:color="auto" w:fill="auto"/>
        <w:tabs>
          <w:tab w:val="left" w:pos="1438"/>
        </w:tabs>
        <w:spacing w:line="240" w:lineRule="auto"/>
        <w:ind w:firstLine="709"/>
        <w:rPr>
          <w:sz w:val="28"/>
          <w:szCs w:val="28"/>
        </w:rPr>
      </w:pPr>
      <w:r w:rsidRPr="00FF6428">
        <w:rPr>
          <w:sz w:val="28"/>
          <w:szCs w:val="28"/>
        </w:rPr>
        <w:t>Целевые субсидии предоставляются в пределах лимитов бюджетных обязательств, доведенных Министерству к</w:t>
      </w:r>
      <w:r>
        <w:rPr>
          <w:sz w:val="28"/>
          <w:szCs w:val="28"/>
        </w:rPr>
        <w:t>ак получателю бюджетных средств</w:t>
      </w:r>
      <w:r w:rsidRPr="00FF6428">
        <w:rPr>
          <w:sz w:val="28"/>
          <w:szCs w:val="28"/>
        </w:rPr>
        <w:t xml:space="preserve"> на цели, указанные в пункте 1 настоящих Правил.</w:t>
      </w:r>
    </w:p>
    <w:p w:rsidR="00C13E5E" w:rsidRPr="00FF6428" w:rsidRDefault="00C13E5E" w:rsidP="00C13E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F6428">
        <w:rPr>
          <w:rFonts w:ascii="Times New Roman" w:hAnsi="Times New Roman"/>
          <w:sz w:val="28"/>
          <w:szCs w:val="28"/>
        </w:rPr>
        <w:t>3. Для получения целевой субсидии Учреждение направляет в Министерство:</w:t>
      </w:r>
    </w:p>
    <w:p w:rsidR="00C13E5E" w:rsidRPr="00FF6428" w:rsidRDefault="00C13E5E" w:rsidP="00C13E5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FF6428">
        <w:rPr>
          <w:rFonts w:ascii="Times New Roman" w:hAnsi="Times New Roman"/>
          <w:sz w:val="28"/>
          <w:szCs w:val="28"/>
        </w:rPr>
        <w:t>заявку на предоставление целевой субсидии (далее – заявка);</w:t>
      </w:r>
    </w:p>
    <w:p w:rsidR="00C13E5E" w:rsidRPr="00FF6428" w:rsidRDefault="00C13E5E" w:rsidP="00C13E5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FF6428">
        <w:rPr>
          <w:rFonts w:ascii="Times New Roman" w:hAnsi="Times New Roman"/>
          <w:sz w:val="28"/>
          <w:szCs w:val="28"/>
        </w:rPr>
        <w:t>пояснительную записку к заявке, содержащую обоснование необходимости расходов Учреждения;</w:t>
      </w:r>
    </w:p>
    <w:p w:rsidR="00C13E5E" w:rsidRPr="00FF6428" w:rsidRDefault="00C13E5E" w:rsidP="00C13E5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FF6428">
        <w:rPr>
          <w:rFonts w:ascii="Times New Roman" w:hAnsi="Times New Roman"/>
          <w:sz w:val="28"/>
          <w:szCs w:val="28"/>
        </w:rPr>
        <w:t>расчет-обоснование суммы целевой субсидии;</w:t>
      </w:r>
    </w:p>
    <w:p w:rsidR="00C13E5E" w:rsidRDefault="00C13E5E" w:rsidP="00C13E5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иные документы</w:t>
      </w:r>
      <w:r w:rsidRPr="00FF6428">
        <w:rPr>
          <w:rFonts w:ascii="Times New Roman" w:hAnsi="Times New Roman"/>
          <w:sz w:val="28"/>
          <w:szCs w:val="28"/>
        </w:rPr>
        <w:t>, подтвер</w:t>
      </w:r>
      <w:r>
        <w:rPr>
          <w:rFonts w:ascii="Times New Roman" w:hAnsi="Times New Roman"/>
          <w:sz w:val="28"/>
          <w:szCs w:val="28"/>
        </w:rPr>
        <w:t>ждающие</w:t>
      </w:r>
      <w:r w:rsidRPr="00FF6428">
        <w:rPr>
          <w:rFonts w:ascii="Times New Roman" w:hAnsi="Times New Roman"/>
          <w:sz w:val="28"/>
          <w:szCs w:val="28"/>
        </w:rPr>
        <w:t xml:space="preserve"> потребность Учреждения в осуществлении расходов.</w:t>
      </w:r>
    </w:p>
    <w:p w:rsidR="00C13E5E" w:rsidRPr="007A73BC" w:rsidRDefault="00C13E5E" w:rsidP="00C13E5E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A73B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/>
          <w:sz w:val="28"/>
          <w:szCs w:val="28"/>
        </w:rPr>
        <w:t xml:space="preserve">Для получения целевых субсидий </w:t>
      </w:r>
      <w:r w:rsidRPr="007A73BC">
        <w:rPr>
          <w:rFonts w:ascii="Times New Roman" w:eastAsiaTheme="minorHAnsi" w:hAnsi="Times New Roman"/>
          <w:sz w:val="28"/>
          <w:szCs w:val="28"/>
        </w:rPr>
        <w:t>Учреждение дополнительно к документам, указанным в пункте 3 настоящих Правил, направляет в Министерство:</w:t>
      </w:r>
    </w:p>
    <w:p w:rsidR="00C13E5E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1) для получения целевой субсидии, указанной в пункте 1 Перечня: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сведения 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о количестве 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7A73BC">
        <w:rPr>
          <w:rFonts w:ascii="Times New Roman" w:eastAsiaTheme="minorHAnsi" w:hAnsi="Times New Roman"/>
          <w:sz w:val="28"/>
          <w:szCs w:val="28"/>
        </w:rPr>
        <w:t>работников</w:t>
      </w:r>
      <w:r>
        <w:rPr>
          <w:rFonts w:ascii="Times New Roman" w:eastAsiaTheme="minorHAnsi" w:hAnsi="Times New Roman"/>
          <w:sz w:val="28"/>
          <w:szCs w:val="28"/>
        </w:rPr>
        <w:t xml:space="preserve">  Учреждения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, 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которым </w:t>
      </w:r>
      <w:r>
        <w:rPr>
          <w:rFonts w:ascii="Times New Roman" w:eastAsiaTheme="minorHAnsi" w:hAnsi="Times New Roman"/>
          <w:sz w:val="28"/>
          <w:szCs w:val="28"/>
        </w:rPr>
        <w:t xml:space="preserve"> полагается </w:t>
      </w:r>
      <w:r w:rsidRPr="007A73BC">
        <w:rPr>
          <w:rFonts w:ascii="Times New Roman" w:eastAsiaTheme="minorHAnsi" w:hAnsi="Times New Roman"/>
          <w:sz w:val="28"/>
          <w:szCs w:val="28"/>
        </w:rPr>
        <w:t>выплата за особые достижения;</w:t>
      </w:r>
    </w:p>
    <w:p w:rsidR="00C13E5E" w:rsidRPr="007A73BC" w:rsidRDefault="00C13E5E" w:rsidP="00C13E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A73BC">
        <w:rPr>
          <w:rFonts w:ascii="Times New Roman" w:hAnsi="Times New Roman"/>
          <w:sz w:val="28"/>
          <w:szCs w:val="28"/>
        </w:rPr>
        <w:t xml:space="preserve">расчет-обоснование суммы выплат работникам Учреждения </w:t>
      </w:r>
      <w:r>
        <w:rPr>
          <w:rFonts w:ascii="Times New Roman" w:hAnsi="Times New Roman"/>
          <w:sz w:val="28"/>
          <w:szCs w:val="28"/>
        </w:rPr>
        <w:t>за особые достижения;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2)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д</w:t>
      </w:r>
      <w:r w:rsidRPr="007A73BC">
        <w:rPr>
          <w:rFonts w:ascii="Times New Roman" w:eastAsiaTheme="minorHAnsi" w:hAnsi="Times New Roman"/>
          <w:sz w:val="28"/>
          <w:szCs w:val="28"/>
        </w:rPr>
        <w:t>ля получения целевой субсиди</w:t>
      </w:r>
      <w:r>
        <w:rPr>
          <w:rFonts w:ascii="Times New Roman" w:eastAsiaTheme="minorHAnsi" w:hAnsi="Times New Roman"/>
          <w:sz w:val="28"/>
          <w:szCs w:val="28"/>
        </w:rPr>
        <w:t>и, указанной в пункте 2 Перечня</w:t>
      </w:r>
      <w:r w:rsidRPr="007A73BC">
        <w:rPr>
          <w:rFonts w:ascii="Times New Roman" w:eastAsiaTheme="minorHAnsi" w:hAnsi="Times New Roman"/>
          <w:sz w:val="28"/>
          <w:szCs w:val="28"/>
        </w:rPr>
        <w:t>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сведения </w:t>
      </w:r>
      <w:r w:rsidRPr="007A73BC">
        <w:rPr>
          <w:rFonts w:ascii="Times New Roman" w:eastAsiaTheme="minorHAnsi" w:hAnsi="Times New Roman"/>
          <w:sz w:val="28"/>
          <w:szCs w:val="28"/>
        </w:rPr>
        <w:t>о количестве работников Учреждения и членов их семей, которым полагается компенсация расходов на оплату стоимости проезда и провоза багажа к месту использования отпуска и обратно;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сведения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о примерной стоимости проезда работников Учреждения и членов их семей, провоза багажа к месту </w:t>
      </w:r>
      <w:r>
        <w:rPr>
          <w:rFonts w:ascii="Times New Roman" w:eastAsiaTheme="minorHAnsi" w:hAnsi="Times New Roman"/>
          <w:sz w:val="28"/>
          <w:szCs w:val="28"/>
        </w:rPr>
        <w:t>использования отпуска и обратно;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3) д</w:t>
      </w:r>
      <w:r w:rsidRPr="007A73BC">
        <w:rPr>
          <w:rFonts w:ascii="Times New Roman" w:eastAsiaTheme="minorHAnsi" w:hAnsi="Times New Roman"/>
          <w:sz w:val="28"/>
          <w:szCs w:val="28"/>
        </w:rPr>
        <w:t>ля получения целевой субсиди</w:t>
      </w:r>
      <w:r>
        <w:rPr>
          <w:rFonts w:ascii="Times New Roman" w:eastAsiaTheme="minorHAnsi" w:hAnsi="Times New Roman"/>
          <w:sz w:val="28"/>
          <w:szCs w:val="28"/>
        </w:rPr>
        <w:t>и, указанной в пункте 3 Перечня: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сведения </w:t>
      </w:r>
      <w:r w:rsidRPr="007A73BC">
        <w:rPr>
          <w:rFonts w:ascii="Times New Roman" w:eastAsiaTheme="minorHAnsi" w:hAnsi="Times New Roman"/>
          <w:sz w:val="28"/>
          <w:szCs w:val="28"/>
        </w:rPr>
        <w:t>о количестве работников Учреждения, которым полагается компенсация расходов на оплату стоимости проезда и  перевозки имущества при переезде из районов Крайнего Севера и приравненных к ним местностей;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сведения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о примерной стоимости проезда и перевозки имущества при переезде из районов Крайнего Севера </w:t>
      </w:r>
      <w:r>
        <w:rPr>
          <w:rFonts w:ascii="Times New Roman" w:eastAsiaTheme="minorHAnsi" w:hAnsi="Times New Roman"/>
          <w:sz w:val="28"/>
          <w:szCs w:val="28"/>
        </w:rPr>
        <w:t>и приравненных к ним местностей;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>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4 Перечня: 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сведения </w:t>
      </w:r>
      <w:r w:rsidRPr="007A73BC">
        <w:rPr>
          <w:rFonts w:ascii="Times New Roman" w:eastAsiaTheme="minorHAnsi" w:hAnsi="Times New Roman"/>
          <w:sz w:val="28"/>
          <w:szCs w:val="28"/>
        </w:rPr>
        <w:t>о численности получателей стипендии;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расчет стипендиального обеспечения и материальной поддержки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5</w:t>
      </w:r>
      <w:r>
        <w:rPr>
          <w:rFonts w:ascii="Times New Roman" w:eastAsiaTheme="minorHAnsi" w:hAnsi="Times New Roman"/>
          <w:sz w:val="28"/>
          <w:szCs w:val="28"/>
        </w:rPr>
        <w:t>) д</w:t>
      </w:r>
      <w:r w:rsidRPr="007A73BC">
        <w:rPr>
          <w:rFonts w:ascii="Times New Roman" w:eastAsiaTheme="minorHAnsi" w:hAnsi="Times New Roman"/>
          <w:sz w:val="28"/>
          <w:szCs w:val="28"/>
        </w:rPr>
        <w:t>ля получения целевой субсидии, указанной в пункте 5 Перечня: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нормативный правовой акт, устанавливающий выплату стипендий Президента Российской Федерации и (или) специальных государственных стипендий Правительства Российской Федерации студентам, обучающимся в Учреждении;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сведения </w:t>
      </w:r>
      <w:r w:rsidRPr="007A73BC">
        <w:rPr>
          <w:rFonts w:ascii="Times New Roman" w:eastAsiaTheme="minorHAnsi" w:hAnsi="Times New Roman"/>
          <w:sz w:val="28"/>
          <w:szCs w:val="28"/>
        </w:rPr>
        <w:t>о численности получателей стипендии;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рас</w:t>
      </w:r>
      <w:r>
        <w:rPr>
          <w:rFonts w:ascii="Times New Roman" w:eastAsiaTheme="minorHAnsi" w:hAnsi="Times New Roman"/>
          <w:sz w:val="28"/>
          <w:szCs w:val="28"/>
        </w:rPr>
        <w:t>чет стипендиального обеспечения;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A7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A73BC">
        <w:rPr>
          <w:rFonts w:ascii="Times New Roman" w:hAnsi="Times New Roman" w:cs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73BC">
        <w:rPr>
          <w:rFonts w:ascii="Times New Roman" w:hAnsi="Times New Roman" w:cs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/>
          <w:sz w:val="28"/>
          <w:szCs w:val="28"/>
        </w:rPr>
        <w:t>основание для проведения капитального ремонта (реставрации) объекта недвижимого имущества, а именно: акт, содержащий перечень дефектов</w:t>
      </w:r>
      <w:r>
        <w:rPr>
          <w:rFonts w:ascii="Times New Roman" w:hAnsi="Times New Roman"/>
          <w:sz w:val="28"/>
          <w:szCs w:val="28"/>
        </w:rPr>
        <w:t xml:space="preserve"> объекта недвижимого имущества</w:t>
      </w:r>
      <w:r w:rsidRPr="007A73BC">
        <w:rPr>
          <w:rFonts w:ascii="Times New Roman" w:hAnsi="Times New Roman"/>
          <w:sz w:val="28"/>
          <w:szCs w:val="28"/>
        </w:rPr>
        <w:t xml:space="preserve"> с указанием </w:t>
      </w:r>
      <w:r w:rsidRPr="007A73BC">
        <w:rPr>
          <w:rFonts w:ascii="Times New Roman" w:hAnsi="Times New Roman"/>
          <w:sz w:val="28"/>
          <w:szCs w:val="28"/>
        </w:rPr>
        <w:lastRenderedPageBreak/>
        <w:t>их качественных и количественных характеристик, утвержденный заказчиком; сведения о документах, устанавливающих право пользования зданием, помещением, земельным участком; сведения о сроках и со</w:t>
      </w:r>
      <w:r>
        <w:rPr>
          <w:rFonts w:ascii="Times New Roman" w:hAnsi="Times New Roman"/>
          <w:sz w:val="28"/>
          <w:szCs w:val="28"/>
        </w:rPr>
        <w:t>ставе ранее проведенного ремонта</w:t>
      </w:r>
      <w:r w:rsidRPr="007A73BC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/>
          <w:sz w:val="28"/>
          <w:szCs w:val="28"/>
        </w:rPr>
        <w:t>описание технического состояния здания или помещения с указанием корпуса, этажа, номеров комнат по плану бюро</w:t>
      </w:r>
      <w:r w:rsidRPr="007A73BC">
        <w:rPr>
          <w:rFonts w:ascii="Times New Roman" w:eastAsia="Calibri" w:hAnsi="Times New Roman"/>
          <w:sz w:val="28"/>
          <w:szCs w:val="28"/>
        </w:rPr>
        <w:t xml:space="preserve"> технической инвентаризации (далее - БТИ) </w:t>
      </w:r>
      <w:r w:rsidRPr="007A73BC">
        <w:rPr>
          <w:rFonts w:ascii="Times New Roman" w:hAnsi="Times New Roman"/>
          <w:sz w:val="28"/>
          <w:szCs w:val="28"/>
        </w:rPr>
        <w:t>или фактических номеров; ведомость объемов и видов работ, которые необходимо выполнить для устранения указанных дефектов;</w:t>
      </w:r>
    </w:p>
    <w:p w:rsidR="00C13E5E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 xml:space="preserve">смету на капитальный ремонт (реставрацию) объекта недвижимого имущества, оформленную в соответствии с действующим законодательством Российской Федерации для организаций, финансируемых с привлечением средств бюджетов бюджетной системы Российской Федерации, с обязательным применением сметных нормативов и сметных цен строительных ресурсов, сведения о которых включены в федеральный реестр сметных нормативов. 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Смета на капитальный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 (реставрацию)</w:t>
      </w:r>
      <w:r w:rsidRPr="007A73BC"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 может формироваться без разработки проекта сметы на  капитальный ремонт объекта недвижимого имущества на основании ведомости работ в случае, когда в процессе ремонта не предполагается перепланировка помещений, замена конструкций, инженерных систем и оборудования;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проектную документацию, в случае если в процессе проведения капитального ремонта объекта недвижимого имущества затрагиваются конструктивные и иные характеристики надежности и безопасности объекта недвижимого имущества;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положительное заключение о проверке достоверности сметной стоимости</w:t>
      </w:r>
      <w:r w:rsidRPr="00CB0279">
        <w:rPr>
          <w:rFonts w:ascii="Times New Roman" w:hAnsi="Times New Roman" w:cs="Times New Roman"/>
          <w:sz w:val="28"/>
          <w:szCs w:val="28"/>
        </w:rPr>
        <w:t xml:space="preserve"> </w:t>
      </w:r>
      <w:r w:rsidRPr="007A73BC">
        <w:rPr>
          <w:rFonts w:ascii="Times New Roman" w:hAnsi="Times New Roman" w:cs="Times New Roman"/>
          <w:sz w:val="28"/>
          <w:szCs w:val="28"/>
        </w:rPr>
        <w:t>объекта недвижимого имущества, полученное в организации, уполномоченной на провед</w:t>
      </w:r>
      <w:r>
        <w:rPr>
          <w:rFonts w:ascii="Times New Roman" w:hAnsi="Times New Roman" w:cs="Times New Roman"/>
          <w:sz w:val="28"/>
          <w:szCs w:val="28"/>
        </w:rPr>
        <w:t>ение государственной экспертизы;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) д</w:t>
      </w:r>
      <w:r w:rsidRPr="007A73BC">
        <w:rPr>
          <w:rFonts w:ascii="Times New Roman" w:eastAsiaTheme="minorHAnsi" w:hAnsi="Times New Roman"/>
          <w:sz w:val="28"/>
          <w:szCs w:val="28"/>
        </w:rPr>
        <w:t>ля получения целевой субсидии, указанной в пункт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Перечня: 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акт обследования объекта движимого имущества, подлежащего ремонту и (или) реставрации;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дефектную ведомость;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смету на проведение</w:t>
      </w:r>
      <w:r>
        <w:rPr>
          <w:rFonts w:ascii="Times New Roman" w:eastAsiaTheme="minorHAnsi" w:hAnsi="Times New Roman"/>
          <w:sz w:val="28"/>
          <w:szCs w:val="28"/>
        </w:rPr>
        <w:t xml:space="preserve"> работ, утвержденную заказчиком;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8</w:t>
      </w:r>
      <w:r>
        <w:rPr>
          <w:rFonts w:ascii="Times New Roman" w:eastAsiaTheme="minorHAnsi" w:hAnsi="Times New Roman"/>
          <w:sz w:val="28"/>
          <w:szCs w:val="28"/>
        </w:rPr>
        <w:t>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>8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</w:t>
      </w:r>
      <w:r>
        <w:rPr>
          <w:rFonts w:ascii="Times New Roman" w:eastAsiaTheme="minorHAnsi" w:hAnsi="Times New Roman"/>
          <w:sz w:val="28"/>
          <w:szCs w:val="28"/>
        </w:rPr>
        <w:t xml:space="preserve"> –документы, содержащие </w:t>
      </w:r>
      <w:r w:rsidRPr="007A73BC">
        <w:rPr>
          <w:rFonts w:ascii="Times New Roman" w:eastAsiaTheme="minorHAnsi" w:hAnsi="Times New Roman"/>
          <w:sz w:val="28"/>
          <w:szCs w:val="28"/>
        </w:rPr>
        <w:t>основание для проведения работ по консервации объектов недвижимого имущества.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9</w:t>
      </w:r>
      <w:r>
        <w:rPr>
          <w:rFonts w:ascii="Times New Roman" w:eastAsiaTheme="minorHAnsi" w:hAnsi="Times New Roman"/>
          <w:sz w:val="28"/>
          <w:szCs w:val="28"/>
        </w:rPr>
        <w:t>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пунктах 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, </w:t>
      </w:r>
      <w:r>
        <w:rPr>
          <w:rFonts w:ascii="Times New Roman" w:eastAsiaTheme="minorHAnsi" w:hAnsi="Times New Roman"/>
          <w:sz w:val="28"/>
          <w:szCs w:val="28"/>
        </w:rPr>
        <w:t>25 Перечня</w:t>
      </w:r>
      <w:r w:rsidRPr="007A73BC">
        <w:rPr>
          <w:rFonts w:ascii="Times New Roman" w:eastAsiaTheme="minorHAnsi" w:hAnsi="Times New Roman"/>
          <w:sz w:val="28"/>
          <w:szCs w:val="28"/>
        </w:rPr>
        <w:t>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lastRenderedPageBreak/>
        <w:t>решение Правительства Российской Федерации о проведении консервации объекта незавершенного строительства государственной собственности Российской Федерации в соответствии с Правилами проведения консервации объекта капитального строительства, утвержденными постановлением Правительства Российской Федерации</w:t>
      </w:r>
      <w:r>
        <w:rPr>
          <w:rFonts w:ascii="Times New Roman" w:eastAsiaTheme="minorHAnsi" w:hAnsi="Times New Roman"/>
          <w:sz w:val="28"/>
          <w:szCs w:val="28"/>
        </w:rPr>
        <w:t xml:space="preserve">      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от 30 сентября 2011 г. № 802 (Собрание законодательства Российской Федерации, 2011, № 41, ст. 5739);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сводный сметный расчет на проведение консервации (содержания объекта, подлежащего консервации), утвержден</w:t>
      </w:r>
      <w:r>
        <w:rPr>
          <w:rFonts w:ascii="Times New Roman" w:eastAsiaTheme="minorHAnsi" w:hAnsi="Times New Roman"/>
          <w:sz w:val="28"/>
          <w:szCs w:val="28"/>
        </w:rPr>
        <w:t>ный руководителем Учреждения;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10</w:t>
      </w:r>
      <w:r>
        <w:rPr>
          <w:rFonts w:ascii="Times New Roman" w:eastAsiaTheme="minorHAnsi" w:hAnsi="Times New Roman"/>
          <w:sz w:val="28"/>
          <w:szCs w:val="28"/>
        </w:rPr>
        <w:t>) д</w:t>
      </w:r>
      <w:r w:rsidRPr="007A73BC">
        <w:rPr>
          <w:rFonts w:ascii="Times New Roman" w:eastAsiaTheme="minorHAnsi" w:hAnsi="Times New Roman"/>
          <w:sz w:val="28"/>
          <w:szCs w:val="28"/>
        </w:rPr>
        <w:t>ля получения целевой субсидии</w:t>
      </w:r>
      <w:r>
        <w:rPr>
          <w:rFonts w:ascii="Times New Roman" w:eastAsiaTheme="minorHAnsi" w:hAnsi="Times New Roman"/>
          <w:sz w:val="28"/>
          <w:szCs w:val="28"/>
        </w:rPr>
        <w:t xml:space="preserve">, указанной в пункте 10 Перечня – </w:t>
      </w:r>
      <w:r w:rsidRPr="000A27E2">
        <w:rPr>
          <w:rFonts w:ascii="Times New Roman" w:eastAsiaTheme="minorHAnsi" w:hAnsi="Times New Roman"/>
          <w:sz w:val="28"/>
          <w:szCs w:val="28"/>
        </w:rPr>
        <w:t>документы, содержащие основание для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проведения работ по консервац</w:t>
      </w:r>
      <w:r>
        <w:rPr>
          <w:rFonts w:ascii="Times New Roman" w:eastAsiaTheme="minorHAnsi" w:hAnsi="Times New Roman"/>
          <w:sz w:val="28"/>
          <w:szCs w:val="28"/>
        </w:rPr>
        <w:t>ии объектов движимого имущества;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) д</w:t>
      </w:r>
      <w:r w:rsidRPr="007A73BC">
        <w:rPr>
          <w:rFonts w:ascii="Times New Roman" w:hAnsi="Times New Roman" w:cs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A73BC">
        <w:rPr>
          <w:rFonts w:ascii="Times New Roman" w:hAnsi="Times New Roman" w:cs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 w:cs="Times New Roman"/>
          <w:sz w:val="28"/>
          <w:szCs w:val="28"/>
        </w:rPr>
        <w:t>основание для проведения обследования технического состояния объектов, подлежащих реконструкции или ремонту, а именно: акт, содержащий перечень дефектов</w:t>
      </w:r>
      <w:r>
        <w:rPr>
          <w:rFonts w:ascii="Times New Roman" w:hAnsi="Times New Roman" w:cs="Times New Roman"/>
          <w:sz w:val="28"/>
          <w:szCs w:val="28"/>
        </w:rPr>
        <w:t xml:space="preserve"> объекта, подлежащего реконструкции или ремонту,</w:t>
      </w:r>
      <w:r w:rsidRPr="007A73BC">
        <w:rPr>
          <w:rFonts w:ascii="Times New Roman" w:hAnsi="Times New Roman" w:cs="Times New Roman"/>
          <w:sz w:val="28"/>
          <w:szCs w:val="28"/>
        </w:rPr>
        <w:t xml:space="preserve"> с указанием их качественных и количественных характеристик, утвержденный заказчиком; сведения о документах, устанавливающих право пользования зданием, помещением, земельным участком; сведения о сроках и со</w:t>
      </w:r>
      <w:r>
        <w:rPr>
          <w:rFonts w:ascii="Times New Roman" w:hAnsi="Times New Roman" w:cs="Times New Roman"/>
          <w:sz w:val="28"/>
          <w:szCs w:val="28"/>
        </w:rPr>
        <w:t>ставе ранее проведенного ремонта</w:t>
      </w:r>
      <w:r w:rsidRPr="007A73B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 w:cs="Times New Roman"/>
          <w:sz w:val="28"/>
          <w:szCs w:val="28"/>
        </w:rPr>
        <w:t>описание технического состояния здания или помещения с указанием корпуса, этажа, номеров комнат по плану БТИ или фактических номеров; техническое задание на проведение обследования технического состояния объектов;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смету на проведение обследования технического состояния объектов, подлежащих реконструкции или ремонту, оформленную в соответствии с действующим законодательством для организаций, финансируемых с привлечением средств бюджетов бюджетн</w:t>
      </w:r>
      <w:r>
        <w:rPr>
          <w:rFonts w:ascii="Times New Roman" w:hAnsi="Times New Roman" w:cs="Times New Roman"/>
          <w:sz w:val="28"/>
          <w:szCs w:val="28"/>
        </w:rPr>
        <w:t>ой системы Российской Федерации;</w:t>
      </w:r>
      <w:r w:rsidRPr="007A7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 д</w:t>
      </w:r>
      <w:r w:rsidRPr="007A73BC">
        <w:rPr>
          <w:rFonts w:ascii="Times New Roman" w:hAnsi="Times New Roman" w:cs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A73BC">
        <w:rPr>
          <w:rFonts w:ascii="Times New Roman" w:hAnsi="Times New Roman" w:cs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основание </w:t>
      </w:r>
      <w:r w:rsidRPr="007A73BC">
        <w:rPr>
          <w:rFonts w:ascii="Times New Roman" w:hAnsi="Times New Roman" w:cs="Times New Roman"/>
          <w:sz w:val="28"/>
          <w:szCs w:val="28"/>
        </w:rPr>
        <w:t xml:space="preserve">для проведения обследования технического состояния объектов незавершенного строительства, а именно: сведения о документах, устанавливающих право пользования зданием, помещением, земельным участком; </w:t>
      </w: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 w:cs="Times New Roman"/>
          <w:sz w:val="28"/>
          <w:szCs w:val="28"/>
        </w:rPr>
        <w:t>описание технического состояния здания или помещения с указанием выполненных и оплаченных работ; техническое задание на проведение обследования технического состояния объектов незавершенного строительства;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смету на проведение обследования технического состояния объектов незавершенного строительства, оформленную в соответствии с действующим законодательством для организаций, финансируемых с привлечением средств бюджетов бюджетн</w:t>
      </w:r>
      <w:r>
        <w:rPr>
          <w:rFonts w:ascii="Times New Roman" w:hAnsi="Times New Roman" w:cs="Times New Roman"/>
          <w:sz w:val="28"/>
          <w:szCs w:val="28"/>
        </w:rPr>
        <w:t>ой системы Российской Федерации;</w:t>
      </w:r>
      <w:r w:rsidRPr="007A7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) д</w:t>
      </w:r>
      <w:r w:rsidRPr="007A73BC">
        <w:rPr>
          <w:rFonts w:ascii="Times New Roman" w:hAnsi="Times New Roman" w:cs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7A73BC">
        <w:rPr>
          <w:rFonts w:ascii="Times New Roman" w:hAnsi="Times New Roman" w:cs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содержащие </w:t>
      </w:r>
      <w:r w:rsidRPr="007A73BC">
        <w:rPr>
          <w:rFonts w:ascii="Times New Roman" w:hAnsi="Times New Roman" w:cs="Times New Roman"/>
          <w:sz w:val="28"/>
          <w:szCs w:val="28"/>
        </w:rPr>
        <w:t>основание для проведения инженерных изысканий, а именно: акт, содержащий перечень дефектов</w:t>
      </w:r>
      <w:r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</w:t>
      </w:r>
      <w:r w:rsidRPr="007A73BC">
        <w:rPr>
          <w:rFonts w:ascii="Times New Roman" w:hAnsi="Times New Roman" w:cs="Times New Roman"/>
          <w:sz w:val="28"/>
          <w:szCs w:val="28"/>
        </w:rPr>
        <w:t xml:space="preserve"> с указанием их качественных и количественных характеристик, утвержденный заказчиком; сведения о документах, устанавливающих право пользования зданием, помещением, земельным участком; сведения о сроках и составе ранее проведенных ремонтов; </w:t>
      </w: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 w:cs="Times New Roman"/>
          <w:sz w:val="28"/>
          <w:szCs w:val="28"/>
        </w:rPr>
        <w:t>описание технического состояния здания или помещения с указанием корпуса, этажа, номеров комнат по плану БТИ или фактических номеров; техническое задание на проведение инженерных изысканий;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смету на проведение инженерных изысканий, оформленную в соответствии с действующим законодательством Российской Федерации для организаций, финансируемых с привлечением средств бюджетов бюджетн</w:t>
      </w:r>
      <w:r>
        <w:rPr>
          <w:rFonts w:ascii="Times New Roman" w:hAnsi="Times New Roman" w:cs="Times New Roman"/>
          <w:sz w:val="28"/>
          <w:szCs w:val="28"/>
        </w:rPr>
        <w:t>ой системы Российской Федерации;</w:t>
      </w:r>
      <w:r w:rsidRPr="007A7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14</w:t>
      </w:r>
      <w:r>
        <w:rPr>
          <w:rFonts w:ascii="Times New Roman" w:eastAsiaTheme="minorHAnsi" w:hAnsi="Times New Roman"/>
          <w:sz w:val="28"/>
          <w:szCs w:val="28"/>
        </w:rPr>
        <w:t>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>17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 w:cs="Times New Roman"/>
          <w:sz w:val="28"/>
          <w:szCs w:val="28"/>
        </w:rPr>
        <w:t xml:space="preserve">основание для проведения благоустройства земельного участка, а именно: акт, содержащий перечень дефектов </w:t>
      </w:r>
      <w:r>
        <w:rPr>
          <w:rFonts w:ascii="Times New Roman" w:hAnsi="Times New Roman" w:cs="Times New Roman"/>
          <w:sz w:val="28"/>
          <w:szCs w:val="28"/>
        </w:rPr>
        <w:t xml:space="preserve">малых архитектурных форм, дорожных покрытий и прочее, </w:t>
      </w:r>
      <w:r w:rsidRPr="007A73BC">
        <w:rPr>
          <w:rFonts w:ascii="Times New Roman" w:hAnsi="Times New Roman" w:cs="Times New Roman"/>
          <w:sz w:val="28"/>
          <w:szCs w:val="28"/>
        </w:rPr>
        <w:t xml:space="preserve">с указанием их качественных и количественных характеристик, утвержденный заказчиком; сведения о документах, устанавливающих право пользования земельным участком, сведения о сроках и составе ранее проведенных работ; </w:t>
      </w: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 w:cs="Times New Roman"/>
          <w:sz w:val="28"/>
          <w:szCs w:val="28"/>
        </w:rPr>
        <w:t>описание состояния земельного участка с указанием кадастрового номера; ведомость объемов и видов работ, которые необходимо выполнить для устранения указанных дефектов;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смету на проведение работ по благоустройству земельного участка, оформленную в соответствии с действующим законодательством для организаций, финансируемых с привлечением средств бюджетов бюджетной системы Российской Федерации, с обязательным применением сметных нормативов и сметных цен строительных ресурсов, сведения о которых включены в федеральный реестр сметных нормативов;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положительное заключение о проверке достоверности сметной стоимости, полученное в организации, уполномоченной на проведение государственной экс</w:t>
      </w:r>
      <w:r>
        <w:rPr>
          <w:rFonts w:ascii="Times New Roman" w:hAnsi="Times New Roman" w:cs="Times New Roman"/>
          <w:sz w:val="28"/>
          <w:szCs w:val="28"/>
        </w:rPr>
        <w:t>пертизы;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15</w:t>
      </w:r>
      <w:r>
        <w:rPr>
          <w:rFonts w:ascii="Times New Roman" w:eastAsiaTheme="minorHAnsi" w:hAnsi="Times New Roman"/>
          <w:sz w:val="28"/>
          <w:szCs w:val="28"/>
        </w:rPr>
        <w:t>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пунктах </w:t>
      </w:r>
      <w:r>
        <w:rPr>
          <w:rFonts w:ascii="Times New Roman" w:eastAsiaTheme="minorHAnsi" w:hAnsi="Times New Roman"/>
          <w:sz w:val="28"/>
          <w:szCs w:val="28"/>
        </w:rPr>
        <w:t xml:space="preserve">18-20 Перечня – </w:t>
      </w:r>
      <w:r w:rsidRPr="007A73BC">
        <w:rPr>
          <w:rFonts w:ascii="Times New Roman" w:eastAsiaTheme="minorHAnsi" w:hAnsi="Times New Roman"/>
          <w:sz w:val="28"/>
          <w:szCs w:val="28"/>
        </w:rPr>
        <w:t>коммерческие предложения на приобретение объектов ос</w:t>
      </w:r>
      <w:r>
        <w:rPr>
          <w:rFonts w:ascii="Times New Roman" w:eastAsiaTheme="minorHAnsi" w:hAnsi="Times New Roman"/>
          <w:sz w:val="28"/>
          <w:szCs w:val="28"/>
        </w:rPr>
        <w:t>обо ценного движимого имущества</w:t>
      </w:r>
      <w:r>
        <w:rPr>
          <w:rStyle w:val="a9"/>
          <w:rFonts w:ascii="Times New Roman" w:eastAsiaTheme="minorHAnsi" w:hAnsi="Times New Roman"/>
          <w:sz w:val="28"/>
          <w:szCs w:val="28"/>
        </w:rPr>
        <w:footnoteReference w:id="1"/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16)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7A73BC">
        <w:rPr>
          <w:rFonts w:ascii="Times New Roman" w:hAnsi="Times New Roman"/>
          <w:sz w:val="28"/>
          <w:szCs w:val="28"/>
        </w:rPr>
        <w:t>ля получения целевой субсидии</w:t>
      </w:r>
      <w:r>
        <w:rPr>
          <w:rFonts w:ascii="Times New Roman" w:hAnsi="Times New Roman"/>
          <w:sz w:val="28"/>
          <w:szCs w:val="28"/>
        </w:rPr>
        <w:t>, указанной в пункте 21 Перечня – документы</w:t>
      </w:r>
      <w:r w:rsidRPr="007A73B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указанные</w:t>
      </w:r>
      <w:r w:rsidRPr="007A73BC">
        <w:rPr>
          <w:rFonts w:ascii="Times New Roman" w:hAnsi="Times New Roman"/>
          <w:sz w:val="28"/>
          <w:szCs w:val="28"/>
        </w:rPr>
        <w:t xml:space="preserve"> в пункте 17 Правил формирования и реализации </w:t>
      </w:r>
      <w:r w:rsidRPr="007A73BC">
        <w:rPr>
          <w:rFonts w:ascii="Times New Roman" w:hAnsi="Times New Roman"/>
          <w:sz w:val="28"/>
          <w:szCs w:val="28"/>
        </w:rPr>
        <w:lastRenderedPageBreak/>
        <w:t>федеральной адресной инвестиционной программы, утвержденных постановлением Правительства Российской Федерации от</w:t>
      </w:r>
      <w:r w:rsidRPr="007A73B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7A73BC">
        <w:rPr>
          <w:rFonts w:ascii="Times New Roman" w:hAnsi="Times New Roman"/>
          <w:sz w:val="28"/>
          <w:szCs w:val="28"/>
        </w:rPr>
        <w:t>13 сентября 2010 г. № 716 (</w:t>
      </w:r>
      <w:r w:rsidRPr="007A73BC">
        <w:rPr>
          <w:rFonts w:ascii="Times New Roman" w:eastAsiaTheme="minorHAnsi" w:hAnsi="Times New Roman"/>
          <w:sz w:val="28"/>
          <w:szCs w:val="28"/>
        </w:rPr>
        <w:t>Собрание законодательства Российской Федерации</w:t>
      </w:r>
      <w:r>
        <w:rPr>
          <w:rFonts w:ascii="Times New Roman" w:eastAsia="Calibri" w:hAnsi="Times New Roman"/>
          <w:sz w:val="28"/>
          <w:szCs w:val="28"/>
        </w:rPr>
        <w:t xml:space="preserve">, 2010, № 38, </w:t>
      </w:r>
      <w:r w:rsidRPr="007A73BC">
        <w:rPr>
          <w:rFonts w:ascii="Times New Roman" w:eastAsia="Calibri" w:hAnsi="Times New Roman"/>
          <w:sz w:val="28"/>
          <w:szCs w:val="28"/>
        </w:rPr>
        <w:t xml:space="preserve">ст. 4834; </w:t>
      </w:r>
      <w:r>
        <w:rPr>
          <w:rFonts w:ascii="Times New Roman" w:eastAsia="Calibri" w:hAnsi="Times New Roman"/>
          <w:sz w:val="28"/>
          <w:szCs w:val="28"/>
        </w:rPr>
        <w:t>2019, № 1, ст. 44</w:t>
      </w:r>
      <w:r w:rsidRPr="007A73BC">
        <w:rPr>
          <w:rFonts w:ascii="Times New Roman" w:eastAsia="Calibri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 обосновывающие</w:t>
      </w:r>
      <w:r w:rsidRPr="007A73BC">
        <w:rPr>
          <w:rFonts w:ascii="Times New Roman" w:hAnsi="Times New Roman"/>
          <w:sz w:val="28"/>
          <w:szCs w:val="28"/>
        </w:rPr>
        <w:t xml:space="preserve"> целесообразность осуществления капитальных вложений в строительство, реконструкцию, в том числе с элементами реставрации, </w:t>
      </w:r>
      <w:r>
        <w:rPr>
          <w:rFonts w:ascii="Times New Roman" w:hAnsi="Times New Roman"/>
          <w:sz w:val="28"/>
          <w:szCs w:val="28"/>
        </w:rPr>
        <w:br/>
      </w:r>
      <w:r w:rsidRPr="007A73BC">
        <w:rPr>
          <w:rFonts w:ascii="Times New Roman" w:hAnsi="Times New Roman"/>
          <w:sz w:val="28"/>
          <w:szCs w:val="28"/>
        </w:rPr>
        <w:t xml:space="preserve">техническое перевооружение объектов капитального строительства государственной собственности Российской Федерации (за исключением разработки проектной документации на объекты капитального </w:t>
      </w:r>
      <w:r>
        <w:rPr>
          <w:rFonts w:ascii="Times New Roman" w:hAnsi="Times New Roman"/>
          <w:sz w:val="28"/>
          <w:szCs w:val="28"/>
        </w:rPr>
        <w:br/>
      </w:r>
      <w:r w:rsidRPr="007A73BC">
        <w:rPr>
          <w:rFonts w:ascii="Times New Roman" w:hAnsi="Times New Roman"/>
          <w:sz w:val="28"/>
          <w:szCs w:val="28"/>
        </w:rPr>
        <w:t xml:space="preserve">строительства и проведения инженерных изысканий, необходимых </w:t>
      </w:r>
      <w:r>
        <w:rPr>
          <w:rFonts w:ascii="Times New Roman" w:hAnsi="Times New Roman"/>
          <w:sz w:val="28"/>
          <w:szCs w:val="28"/>
        </w:rPr>
        <w:br/>
      </w:r>
      <w:r w:rsidRPr="007A73BC">
        <w:rPr>
          <w:rFonts w:ascii="Times New Roman" w:hAnsi="Times New Roman"/>
          <w:sz w:val="28"/>
          <w:szCs w:val="28"/>
        </w:rPr>
        <w:t xml:space="preserve">для подготовки такой проектной документации, проведения </w:t>
      </w:r>
      <w:r>
        <w:rPr>
          <w:rFonts w:ascii="Times New Roman" w:hAnsi="Times New Roman"/>
          <w:sz w:val="28"/>
          <w:szCs w:val="28"/>
        </w:rPr>
        <w:br/>
      </w:r>
      <w:r w:rsidRPr="007A73BC">
        <w:rPr>
          <w:rFonts w:ascii="Times New Roman" w:hAnsi="Times New Roman"/>
          <w:sz w:val="28"/>
          <w:szCs w:val="28"/>
        </w:rPr>
        <w:t xml:space="preserve">государственной экспертизы проектной документации и результатов инженерных изысканий, технологического и ценового аудита инвестиционных проектов, проверки достоверности определения </w:t>
      </w:r>
      <w:r>
        <w:rPr>
          <w:rFonts w:ascii="Times New Roman" w:hAnsi="Times New Roman"/>
          <w:sz w:val="28"/>
          <w:szCs w:val="28"/>
        </w:rPr>
        <w:br/>
      </w:r>
      <w:r w:rsidRPr="007A73BC">
        <w:rPr>
          <w:rFonts w:ascii="Times New Roman" w:hAnsi="Times New Roman"/>
          <w:sz w:val="28"/>
          <w:szCs w:val="28"/>
        </w:rPr>
        <w:t xml:space="preserve">сметной стоимости объектов капитального строительства и </w:t>
      </w:r>
      <w:r>
        <w:rPr>
          <w:rFonts w:ascii="Times New Roman" w:hAnsi="Times New Roman"/>
          <w:sz w:val="28"/>
          <w:szCs w:val="28"/>
        </w:rPr>
        <w:br/>
      </w:r>
      <w:r w:rsidRPr="007A73BC">
        <w:rPr>
          <w:rFonts w:ascii="Times New Roman" w:hAnsi="Times New Roman"/>
          <w:sz w:val="28"/>
          <w:szCs w:val="28"/>
        </w:rPr>
        <w:t>организации проведения иных работ, предшествующих строительству, реконструкции, в том числе с элем</w:t>
      </w:r>
      <w:r>
        <w:rPr>
          <w:rFonts w:ascii="Times New Roman" w:hAnsi="Times New Roman"/>
          <w:sz w:val="28"/>
          <w:szCs w:val="28"/>
        </w:rPr>
        <w:t xml:space="preserve">ентами реставрации, </w:t>
      </w:r>
      <w:r>
        <w:rPr>
          <w:rFonts w:ascii="Times New Roman" w:hAnsi="Times New Roman"/>
          <w:sz w:val="28"/>
          <w:szCs w:val="28"/>
        </w:rPr>
        <w:br/>
        <w:t>технического перевооружения</w:t>
      </w:r>
      <w:r w:rsidRPr="007A73BC">
        <w:rPr>
          <w:rFonts w:ascii="Times New Roman" w:hAnsi="Times New Roman"/>
          <w:sz w:val="28"/>
          <w:szCs w:val="28"/>
        </w:rPr>
        <w:t xml:space="preserve"> объектов капитального строительства, предусмотренных сводным сметным расчетом стоимости строительства), включая приобретение земельных участков под строительство</w:t>
      </w:r>
      <w:r>
        <w:rPr>
          <w:rFonts w:ascii="Times New Roman" w:hAnsi="Times New Roman"/>
          <w:sz w:val="28"/>
          <w:szCs w:val="28"/>
        </w:rPr>
        <w:t>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17)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 xml:space="preserve">22 </w:t>
      </w:r>
      <w:r w:rsidRPr="007A73BC">
        <w:rPr>
          <w:rFonts w:ascii="Times New Roman" w:eastAsiaTheme="minorHAnsi" w:hAnsi="Times New Roman"/>
          <w:sz w:val="28"/>
          <w:szCs w:val="28"/>
        </w:rPr>
        <w:t>Перечня:</w:t>
      </w:r>
    </w:p>
    <w:p w:rsidR="00C13E5E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проектирования объекта капитального строительства; техническое задание 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A73BC">
        <w:rPr>
          <w:rFonts w:ascii="Times New Roman" w:hAnsi="Times New Roman" w:cs="Times New Roman"/>
          <w:sz w:val="28"/>
          <w:szCs w:val="28"/>
        </w:rPr>
        <w:t xml:space="preserve">проектирование объекта капитального строительства, а в </w:t>
      </w:r>
      <w:r>
        <w:rPr>
          <w:rFonts w:ascii="Times New Roman" w:hAnsi="Times New Roman" w:cs="Times New Roman"/>
          <w:sz w:val="28"/>
          <w:szCs w:val="28"/>
        </w:rPr>
        <w:br/>
      </w:r>
      <w:r w:rsidRPr="007A73BC">
        <w:rPr>
          <w:rFonts w:ascii="Times New Roman" w:hAnsi="Times New Roman" w:cs="Times New Roman"/>
          <w:sz w:val="28"/>
          <w:szCs w:val="28"/>
        </w:rPr>
        <w:t>случае необходимости реконструкции существующего объекта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Pr="007A73BC">
        <w:rPr>
          <w:rFonts w:ascii="Times New Roman" w:hAnsi="Times New Roman" w:cs="Times New Roman"/>
          <w:sz w:val="28"/>
          <w:szCs w:val="28"/>
        </w:rPr>
        <w:t xml:space="preserve"> дополнительно акт, содержащий перечень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7A73BC">
        <w:rPr>
          <w:rFonts w:ascii="Times New Roman" w:hAnsi="Times New Roman" w:cs="Times New Roman"/>
          <w:sz w:val="28"/>
          <w:szCs w:val="28"/>
        </w:rPr>
        <w:t xml:space="preserve">дефектов с указанием их качественных и количественных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7A73BC">
        <w:rPr>
          <w:rFonts w:ascii="Times New Roman" w:hAnsi="Times New Roman" w:cs="Times New Roman"/>
          <w:sz w:val="28"/>
          <w:szCs w:val="28"/>
        </w:rPr>
        <w:t xml:space="preserve">характеристик, утвержденный заказчиком; сведения о документах, устанавливающих право пользования зданием, помещением, </w:t>
      </w:r>
      <w:r>
        <w:rPr>
          <w:rFonts w:ascii="Times New Roman" w:hAnsi="Times New Roman" w:cs="Times New Roman"/>
          <w:sz w:val="28"/>
          <w:szCs w:val="28"/>
        </w:rPr>
        <w:br/>
      </w:r>
      <w:r w:rsidRPr="007A73BC">
        <w:rPr>
          <w:rFonts w:ascii="Times New Roman" w:hAnsi="Times New Roman" w:cs="Times New Roman"/>
          <w:sz w:val="28"/>
          <w:szCs w:val="28"/>
        </w:rPr>
        <w:t>земельным участком; сведения о сроках и со</w:t>
      </w:r>
      <w:r>
        <w:rPr>
          <w:rFonts w:ascii="Times New Roman" w:hAnsi="Times New Roman" w:cs="Times New Roman"/>
          <w:sz w:val="28"/>
          <w:szCs w:val="28"/>
        </w:rPr>
        <w:t xml:space="preserve">ставе ранее </w:t>
      </w:r>
      <w:r>
        <w:rPr>
          <w:rFonts w:ascii="Times New Roman" w:hAnsi="Times New Roman" w:cs="Times New Roman"/>
          <w:sz w:val="28"/>
          <w:szCs w:val="28"/>
        </w:rPr>
        <w:br/>
        <w:t>проведенного ремонта</w:t>
      </w:r>
      <w:r w:rsidRPr="007A73BC">
        <w:rPr>
          <w:rFonts w:ascii="Times New Roman" w:hAnsi="Times New Roman" w:cs="Times New Roman"/>
          <w:sz w:val="28"/>
          <w:szCs w:val="28"/>
        </w:rPr>
        <w:t>; описание технического состояния здания или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13E5E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E5E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E5E" w:rsidRPr="007A73BC" w:rsidRDefault="00C13E5E" w:rsidP="00C13E5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помещения с указанием корпуса, этажа, номеров комнат по плану БТИ или фактических номеров;</w:t>
      </w:r>
    </w:p>
    <w:p w:rsidR="00C13E5E" w:rsidRPr="007A73BC" w:rsidRDefault="00C13E5E" w:rsidP="00C13E5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BC">
        <w:rPr>
          <w:rFonts w:ascii="Times New Roman" w:hAnsi="Times New Roman" w:cs="Times New Roman"/>
          <w:sz w:val="28"/>
          <w:szCs w:val="28"/>
        </w:rPr>
        <w:t>смету на проектирование объекта капитального строительства, оформленную в соответствии с действующим законодательством для организаций, финансируемых с привлечением средств бюджетов бюджетной системы Российской Фе</w:t>
      </w:r>
      <w:r>
        <w:rPr>
          <w:rFonts w:ascii="Times New Roman" w:hAnsi="Times New Roman" w:cs="Times New Roman"/>
          <w:sz w:val="28"/>
          <w:szCs w:val="28"/>
        </w:rPr>
        <w:t>дерации;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18)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>24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lastRenderedPageBreak/>
        <w:t>выписку из реестра федерального имущества (при наличии);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 xml:space="preserve">выписку из Единого государственного реестра недвижимости об основных характеристиках и зарегистрированных правах на объект недвижимости или уведомление об отсутствии в </w:t>
      </w:r>
      <w:r>
        <w:rPr>
          <w:rFonts w:ascii="Times New Roman" w:eastAsiaTheme="minorHAnsi" w:hAnsi="Times New Roman"/>
          <w:sz w:val="28"/>
          <w:szCs w:val="28"/>
        </w:rPr>
        <w:t xml:space="preserve">нем </w:t>
      </w:r>
      <w:r w:rsidRPr="007A73BC">
        <w:rPr>
          <w:rFonts w:ascii="Times New Roman" w:eastAsiaTheme="minorHAnsi" w:hAnsi="Times New Roman"/>
          <w:sz w:val="28"/>
          <w:szCs w:val="28"/>
        </w:rPr>
        <w:t>запрашиваемых сведений;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коммерческие предложения, содержащие сведения о стоимости оформления вещных прав на объекты недвижимого имущества, подготовленные лицами, имеющими в соответствии с законодательством Российской Федерации право на осущест</w:t>
      </w:r>
      <w:r>
        <w:rPr>
          <w:rFonts w:ascii="Times New Roman" w:eastAsiaTheme="minorHAnsi" w:hAnsi="Times New Roman"/>
          <w:sz w:val="28"/>
          <w:szCs w:val="28"/>
        </w:rPr>
        <w:t>вление кадастровой деятельности;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19)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>27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документы, содержащие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основание для выполнения работ по созданию локальной системы оповещения; 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техническое задание на создание локальной системы оповещения;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смету на выполнение работ по созданию локальной системы оповещения, утверж</w:t>
      </w:r>
      <w:r>
        <w:rPr>
          <w:rFonts w:ascii="Times New Roman" w:eastAsiaTheme="minorHAnsi" w:hAnsi="Times New Roman"/>
          <w:sz w:val="28"/>
          <w:szCs w:val="28"/>
        </w:rPr>
        <w:t>денную руководителем Учреждения;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20) д</w:t>
      </w:r>
      <w:r w:rsidRPr="007A73BC">
        <w:rPr>
          <w:rFonts w:ascii="Times New Roman" w:eastAsiaTheme="minorHAnsi" w:hAnsi="Times New Roman"/>
          <w:sz w:val="28"/>
          <w:szCs w:val="28"/>
        </w:rPr>
        <w:t>ля получения целевой субсидии, указанной в пункт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29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акт обследования, согласованный руководителем комиссии по предупреждению и ликвидации чрезвычайных ситуаций и обеспечению пожарной безопасности;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дефектную ведомость;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ра</w:t>
      </w:r>
      <w:r>
        <w:rPr>
          <w:rFonts w:ascii="Times New Roman" w:eastAsiaTheme="minorHAnsi" w:hAnsi="Times New Roman"/>
          <w:sz w:val="28"/>
          <w:szCs w:val="28"/>
        </w:rPr>
        <w:t>счет стоимости выполнения работ;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21)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пунктах </w:t>
      </w:r>
      <w:r>
        <w:rPr>
          <w:rFonts w:ascii="Times New Roman" w:eastAsiaTheme="minorHAnsi" w:hAnsi="Times New Roman"/>
          <w:sz w:val="28"/>
          <w:szCs w:val="28"/>
        </w:rPr>
        <w:t xml:space="preserve">30-31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</w:t>
      </w:r>
      <w:r>
        <w:rPr>
          <w:rFonts w:ascii="Times New Roman" w:eastAsiaTheme="minorHAnsi" w:hAnsi="Times New Roman"/>
          <w:sz w:val="28"/>
          <w:szCs w:val="28"/>
        </w:rPr>
        <w:t xml:space="preserve"> – </w:t>
      </w:r>
      <w:r w:rsidRPr="007A73BC">
        <w:rPr>
          <w:rFonts w:ascii="Times New Roman" w:eastAsiaTheme="minorHAnsi" w:hAnsi="Times New Roman"/>
          <w:sz w:val="28"/>
          <w:szCs w:val="28"/>
        </w:rPr>
        <w:t>коммерческие предложения н</w:t>
      </w:r>
      <w:r>
        <w:rPr>
          <w:rFonts w:ascii="Times New Roman" w:eastAsiaTheme="minorHAnsi" w:hAnsi="Times New Roman"/>
          <w:sz w:val="28"/>
          <w:szCs w:val="28"/>
        </w:rPr>
        <w:t>а приобретение основных средств;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22)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>32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 xml:space="preserve">программу мероприятий по организации </w:t>
      </w:r>
      <w:r w:rsidRPr="007A73BC">
        <w:rPr>
          <w:rFonts w:ascii="Times New Roman" w:hAnsi="Times New Roman"/>
          <w:sz w:val="28"/>
          <w:szCs w:val="28"/>
        </w:rPr>
        <w:t>конференций, семинаров, выставок, переговоров, встреч, совещаний, съездов, конгрессов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; 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 xml:space="preserve">смету на проведение мероприятий по организации </w:t>
      </w:r>
      <w:r w:rsidRPr="007A73BC">
        <w:rPr>
          <w:rFonts w:ascii="Times New Roman" w:hAnsi="Times New Roman"/>
          <w:sz w:val="28"/>
          <w:szCs w:val="28"/>
        </w:rPr>
        <w:t>конференций, семинаров, выставок, переговоров, встреч, совещаний, съездов, конгрессов</w:t>
      </w:r>
      <w:r w:rsidRPr="007A73BC">
        <w:rPr>
          <w:rFonts w:ascii="Times New Roman" w:eastAsiaTheme="minorHAnsi" w:hAnsi="Times New Roman"/>
          <w:sz w:val="28"/>
          <w:szCs w:val="28"/>
        </w:rPr>
        <w:t>, утверж</w:t>
      </w:r>
      <w:r>
        <w:rPr>
          <w:rFonts w:ascii="Times New Roman" w:eastAsiaTheme="minorHAnsi" w:hAnsi="Times New Roman"/>
          <w:sz w:val="28"/>
          <w:szCs w:val="28"/>
        </w:rPr>
        <w:t>денную руководителем Учреждения;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23)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>33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</w:t>
      </w:r>
      <w:r>
        <w:rPr>
          <w:rFonts w:ascii="Times New Roman" w:eastAsiaTheme="minorHAnsi" w:hAnsi="Times New Roman"/>
          <w:sz w:val="28"/>
          <w:szCs w:val="28"/>
        </w:rPr>
        <w:t xml:space="preserve"> –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проектную документацию на реализацию мероприятий в области </w:t>
      </w:r>
      <w:r w:rsidRPr="007A73BC">
        <w:rPr>
          <w:rFonts w:ascii="Times New Roman" w:eastAsiaTheme="minorHAnsi" w:hAnsi="Times New Roman"/>
          <w:sz w:val="28"/>
          <w:szCs w:val="28"/>
        </w:rPr>
        <w:lastRenderedPageBreak/>
        <w:t>информационных технологий, включая внедрение современных информационных систем, утв</w:t>
      </w:r>
      <w:r>
        <w:rPr>
          <w:rFonts w:ascii="Times New Roman" w:eastAsiaTheme="minorHAnsi" w:hAnsi="Times New Roman"/>
          <w:sz w:val="28"/>
          <w:szCs w:val="28"/>
        </w:rPr>
        <w:t>ержденную заказчиком;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24)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>36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</w:t>
      </w:r>
      <w:r>
        <w:rPr>
          <w:rFonts w:ascii="Times New Roman" w:eastAsiaTheme="minorHAnsi" w:hAnsi="Times New Roman"/>
          <w:sz w:val="28"/>
          <w:szCs w:val="28"/>
        </w:rPr>
        <w:t xml:space="preserve"> – </w:t>
      </w:r>
      <w:r w:rsidRPr="007A73BC">
        <w:rPr>
          <w:rFonts w:ascii="Times New Roman" w:eastAsiaTheme="minorHAnsi" w:hAnsi="Times New Roman"/>
          <w:sz w:val="28"/>
          <w:szCs w:val="28"/>
        </w:rPr>
        <w:t>утвержденную руководителем Учреждения программу развития Учреждения, кадрового потенциала</w:t>
      </w:r>
      <w:r>
        <w:rPr>
          <w:rFonts w:ascii="Times New Roman" w:eastAsiaTheme="minorHAnsi" w:hAnsi="Times New Roman"/>
          <w:sz w:val="28"/>
          <w:szCs w:val="28"/>
        </w:rPr>
        <w:t xml:space="preserve"> и материально-технической базы;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25) д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ля получения целевой субсидии, указанной в пункте </w:t>
      </w:r>
      <w:r>
        <w:rPr>
          <w:rFonts w:ascii="Times New Roman" w:eastAsiaTheme="minorHAnsi" w:hAnsi="Times New Roman"/>
          <w:sz w:val="28"/>
          <w:szCs w:val="28"/>
        </w:rPr>
        <w:t>41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Перечня: 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план проведения ликвидационных или реорганизационных мероприятий с указанием сроков проведения и ответственных исполнителей;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A73BC">
        <w:rPr>
          <w:rFonts w:ascii="Times New Roman" w:eastAsiaTheme="minorHAnsi" w:hAnsi="Times New Roman"/>
          <w:sz w:val="28"/>
          <w:szCs w:val="28"/>
        </w:rPr>
        <w:t>смету на проведение ликвидационных ил</w:t>
      </w:r>
      <w:r>
        <w:rPr>
          <w:rFonts w:ascii="Times New Roman" w:eastAsiaTheme="minorHAnsi" w:hAnsi="Times New Roman"/>
          <w:sz w:val="28"/>
          <w:szCs w:val="28"/>
        </w:rPr>
        <w:t>и реорганизационных мероприятий;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. Министерство осуществляет рассмотрение заявки и </w:t>
      </w:r>
      <w:r>
        <w:rPr>
          <w:rFonts w:ascii="Times New Roman" w:eastAsiaTheme="minorHAnsi" w:hAnsi="Times New Roman"/>
          <w:sz w:val="28"/>
          <w:szCs w:val="28"/>
        </w:rPr>
        <w:t>документов, указанных в пунктах</w:t>
      </w:r>
      <w:r w:rsidRPr="007A73BC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-4</w:t>
      </w:r>
      <w:r w:rsidRPr="007A73BC">
        <w:rPr>
          <w:rFonts w:ascii="Times New Roman" w:hAnsi="Times New Roman"/>
          <w:sz w:val="28"/>
          <w:szCs w:val="28"/>
        </w:rPr>
        <w:t xml:space="preserve"> настоящих Правил, </w:t>
      </w:r>
      <w:r w:rsidRPr="007A73BC">
        <w:rPr>
          <w:rFonts w:ascii="Times New Roman" w:eastAsiaTheme="minorHAnsi" w:hAnsi="Times New Roman"/>
          <w:sz w:val="28"/>
          <w:szCs w:val="28"/>
        </w:rPr>
        <w:t>в течение 30 рабочих дней с момента регистрации поступления заявки и указанных документов в Министерство.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Pr="007A73BC">
        <w:rPr>
          <w:rFonts w:ascii="Times New Roman" w:eastAsiaTheme="minorHAnsi" w:hAnsi="Times New Roman"/>
          <w:sz w:val="28"/>
          <w:szCs w:val="28"/>
        </w:rPr>
        <w:t>. С целью принятия решения по заявке Министерство вправе запросить у Учреждения дополнительные сведения.</w:t>
      </w:r>
    </w:p>
    <w:p w:rsidR="00C13E5E" w:rsidRPr="007A73BC" w:rsidRDefault="00C13E5E" w:rsidP="00C13E5E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7A73BC">
        <w:rPr>
          <w:rFonts w:ascii="Times New Roman" w:hAnsi="Times New Roman"/>
          <w:sz w:val="28"/>
          <w:szCs w:val="28"/>
        </w:rPr>
        <w:t>. Размер целевой субсидии, предоставляемой Учреждению, определяется Министерством исходя из предста</w:t>
      </w:r>
      <w:r>
        <w:rPr>
          <w:rFonts w:ascii="Times New Roman" w:hAnsi="Times New Roman"/>
          <w:sz w:val="28"/>
          <w:szCs w:val="28"/>
        </w:rPr>
        <w:t>вленных Учреждением документов.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8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/>
          <w:sz w:val="28"/>
          <w:szCs w:val="28"/>
        </w:rPr>
        <w:t>Основанием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для отказа в рассмотрении заявки </w:t>
      </w:r>
      <w:r>
        <w:rPr>
          <w:rFonts w:ascii="Times New Roman" w:eastAsiaTheme="minorHAnsi" w:hAnsi="Times New Roman"/>
          <w:sz w:val="28"/>
          <w:szCs w:val="28"/>
        </w:rPr>
        <w:t>и документов, указанных в пунктах</w:t>
      </w:r>
      <w:r w:rsidRPr="007A73BC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-4</w:t>
      </w:r>
      <w:r w:rsidRPr="007A73BC">
        <w:rPr>
          <w:rFonts w:ascii="Times New Roman" w:hAnsi="Times New Roman"/>
          <w:sz w:val="28"/>
          <w:szCs w:val="28"/>
        </w:rPr>
        <w:t xml:space="preserve"> настоящих Правил, </w:t>
      </w:r>
      <w:r>
        <w:rPr>
          <w:rFonts w:ascii="Times New Roman" w:eastAsiaTheme="minorHAnsi" w:hAnsi="Times New Roman"/>
          <w:sz w:val="28"/>
          <w:szCs w:val="28"/>
        </w:rPr>
        <w:t>являе</w:t>
      </w:r>
      <w:r w:rsidRPr="007A73BC">
        <w:rPr>
          <w:rFonts w:ascii="Times New Roman" w:eastAsiaTheme="minorHAnsi" w:hAnsi="Times New Roman"/>
          <w:sz w:val="28"/>
          <w:szCs w:val="28"/>
        </w:rPr>
        <w:t>тся:</w:t>
      </w:r>
    </w:p>
    <w:p w:rsidR="00C13E5E" w:rsidRPr="007A73BC" w:rsidRDefault="00C13E5E" w:rsidP="00C13E5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1) </w:t>
      </w:r>
      <w:r w:rsidRPr="007A73BC">
        <w:rPr>
          <w:rFonts w:ascii="Times New Roman" w:eastAsiaTheme="minorHAnsi" w:hAnsi="Times New Roman"/>
          <w:sz w:val="28"/>
          <w:szCs w:val="28"/>
        </w:rPr>
        <w:t>представление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7A73BC">
        <w:rPr>
          <w:rFonts w:ascii="Times New Roman" w:eastAsiaTheme="minorHAnsi" w:hAnsi="Times New Roman"/>
          <w:sz w:val="28"/>
          <w:szCs w:val="28"/>
        </w:rPr>
        <w:t>недостоверных сведений;</w:t>
      </w:r>
    </w:p>
    <w:p w:rsidR="00C13E5E" w:rsidRPr="007A73BC" w:rsidRDefault="00C13E5E" w:rsidP="00C13E5E">
      <w:pPr>
        <w:tabs>
          <w:tab w:val="left" w:pos="5625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2)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несоответствие цели предоставления </w:t>
      </w:r>
      <w:r>
        <w:rPr>
          <w:rFonts w:ascii="Times New Roman" w:eastAsiaTheme="minorHAnsi" w:hAnsi="Times New Roman"/>
          <w:sz w:val="28"/>
          <w:szCs w:val="28"/>
        </w:rPr>
        <w:t xml:space="preserve">целевой </w:t>
      </w:r>
      <w:r w:rsidRPr="007A73BC">
        <w:rPr>
          <w:rFonts w:ascii="Times New Roman" w:eastAsiaTheme="minorHAnsi" w:hAnsi="Times New Roman"/>
          <w:sz w:val="28"/>
          <w:szCs w:val="28"/>
        </w:rPr>
        <w:t>субсидии указанным в заявке целям деятельности Учреждения;</w:t>
      </w:r>
    </w:p>
    <w:p w:rsidR="00C13E5E" w:rsidRPr="007A73BC" w:rsidRDefault="00C13E5E" w:rsidP="00C13E5E">
      <w:pPr>
        <w:tabs>
          <w:tab w:val="left" w:pos="5625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3) 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непредставление дополнительных сведений, указанных  </w:t>
      </w:r>
      <w:r>
        <w:rPr>
          <w:rFonts w:ascii="Times New Roman" w:eastAsiaTheme="minorHAnsi" w:hAnsi="Times New Roman"/>
          <w:sz w:val="28"/>
          <w:szCs w:val="28"/>
        </w:rPr>
        <w:t>в пункте 6</w:t>
      </w:r>
      <w:r w:rsidRPr="007A73BC">
        <w:rPr>
          <w:rFonts w:ascii="Times New Roman" w:eastAsiaTheme="minorHAnsi" w:hAnsi="Times New Roman"/>
          <w:sz w:val="28"/>
          <w:szCs w:val="28"/>
        </w:rPr>
        <w:t xml:space="preserve"> настоящих Правил;</w:t>
      </w:r>
    </w:p>
    <w:p w:rsidR="00C13E5E" w:rsidRPr="007A73BC" w:rsidRDefault="00C13E5E" w:rsidP="00C13E5E">
      <w:pPr>
        <w:pStyle w:val="3"/>
        <w:shd w:val="clear" w:color="auto" w:fill="auto"/>
        <w:tabs>
          <w:tab w:val="left" w:pos="1431"/>
        </w:tabs>
        <w:spacing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4) </w:t>
      </w:r>
      <w:r w:rsidRPr="007A73BC">
        <w:rPr>
          <w:rFonts w:eastAsiaTheme="minorHAnsi"/>
          <w:sz w:val="28"/>
          <w:szCs w:val="28"/>
        </w:rPr>
        <w:t>отсутствие у Министерства возможности изыскать источник финансового обеспечения расходов, указанных в заявке.</w:t>
      </w:r>
    </w:p>
    <w:p w:rsidR="00C13E5E" w:rsidRPr="007A73BC" w:rsidRDefault="00C13E5E" w:rsidP="00C13E5E">
      <w:pPr>
        <w:pStyle w:val="3"/>
        <w:numPr>
          <w:ilvl w:val="0"/>
          <w:numId w:val="3"/>
        </w:numPr>
        <w:shd w:val="clear" w:color="auto" w:fill="auto"/>
        <w:tabs>
          <w:tab w:val="left" w:pos="1431"/>
        </w:tabs>
        <w:spacing w:line="240" w:lineRule="auto"/>
        <w:ind w:left="0" w:firstLine="709"/>
        <w:rPr>
          <w:sz w:val="28"/>
          <w:szCs w:val="28"/>
        </w:rPr>
      </w:pPr>
      <w:r w:rsidRPr="007A73BC">
        <w:rPr>
          <w:sz w:val="28"/>
          <w:szCs w:val="28"/>
        </w:rPr>
        <w:t>В целях предоставления целевой субсидии между Министерством и Учреждением заключается соглашение в соответствии с Типовой формой соглашения о предоставлении из федерального бюджета федеральному бюджетному или автономному учреждению субсидии в соответствии с абзацем вторым пункта 1 статьи 78.1 Бюджетного кодекса Российской Федерации</w:t>
      </w:r>
      <w:r>
        <w:rPr>
          <w:sz w:val="28"/>
          <w:szCs w:val="28"/>
        </w:rPr>
        <w:t>, утвержде</w:t>
      </w:r>
      <w:r w:rsidRPr="007A73BC">
        <w:rPr>
          <w:sz w:val="28"/>
          <w:szCs w:val="28"/>
        </w:rPr>
        <w:t xml:space="preserve">нной приказом Министерства финансов Российской </w:t>
      </w:r>
      <w:r w:rsidRPr="007A73BC">
        <w:rPr>
          <w:sz w:val="28"/>
          <w:szCs w:val="28"/>
        </w:rPr>
        <w:lastRenderedPageBreak/>
        <w:t>Федерации от 31 октября 2016 г. № 197н (зарегистрирован Министерством юстиции Российской Федерации 20 декабря 2016 г., регистрационный № 44809) (далее –</w:t>
      </w:r>
      <w:r>
        <w:rPr>
          <w:sz w:val="28"/>
          <w:szCs w:val="28"/>
        </w:rPr>
        <w:t xml:space="preserve"> </w:t>
      </w:r>
      <w:r w:rsidRPr="007A73BC">
        <w:rPr>
          <w:sz w:val="28"/>
          <w:szCs w:val="28"/>
        </w:rPr>
        <w:t xml:space="preserve">соглашение). </w:t>
      </w:r>
    </w:p>
    <w:p w:rsidR="00C13E5E" w:rsidRPr="007A73BC" w:rsidRDefault="00C13E5E" w:rsidP="00C13E5E">
      <w:pPr>
        <w:pStyle w:val="3"/>
        <w:numPr>
          <w:ilvl w:val="0"/>
          <w:numId w:val="3"/>
        </w:numPr>
        <w:shd w:val="clear" w:color="auto" w:fill="auto"/>
        <w:tabs>
          <w:tab w:val="left" w:pos="1431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73BC">
        <w:rPr>
          <w:sz w:val="28"/>
          <w:szCs w:val="28"/>
        </w:rPr>
        <w:t>Заключение соглашения между Министерством и Учреждением  осуществляется при условии принятия Министерством положительного решения о предоставлении целевой субсидии.</w:t>
      </w:r>
    </w:p>
    <w:p w:rsidR="00C13E5E" w:rsidRPr="007A73BC" w:rsidRDefault="00C13E5E" w:rsidP="00C13E5E">
      <w:pPr>
        <w:pStyle w:val="3"/>
        <w:numPr>
          <w:ilvl w:val="0"/>
          <w:numId w:val="3"/>
        </w:numPr>
        <w:shd w:val="clear" w:color="auto" w:fill="auto"/>
        <w:tabs>
          <w:tab w:val="left" w:pos="1431"/>
        </w:tabs>
        <w:spacing w:line="240" w:lineRule="auto"/>
        <w:ind w:left="0" w:firstLine="709"/>
        <w:rPr>
          <w:sz w:val="28"/>
          <w:szCs w:val="28"/>
        </w:rPr>
      </w:pPr>
      <w:r w:rsidRPr="007A73BC">
        <w:rPr>
          <w:sz w:val="28"/>
          <w:szCs w:val="28"/>
        </w:rPr>
        <w:t>Перечисление целевых субсидий осуществляется в установленном порядке в срок, установленный графиком перечисления целевой субсидии, предусмотренным соглашением, на счет, открытый территориальному органу Федерального казначейства для учета операций со средствами, поступающими Учреждению</w:t>
      </w:r>
      <w:r w:rsidRPr="007A73BC">
        <w:rPr>
          <w:rStyle w:val="a9"/>
          <w:rFonts w:eastAsiaTheme="minorHAnsi"/>
          <w:sz w:val="20"/>
          <w:szCs w:val="20"/>
        </w:rPr>
        <w:footnoteReference w:id="2"/>
      </w:r>
      <w:r w:rsidRPr="007A73BC">
        <w:rPr>
          <w:sz w:val="28"/>
          <w:szCs w:val="28"/>
        </w:rPr>
        <w:t>.</w:t>
      </w:r>
    </w:p>
    <w:p w:rsidR="00C13E5E" w:rsidRPr="007A73BC" w:rsidRDefault="00C13E5E" w:rsidP="00C13E5E">
      <w:pPr>
        <w:pStyle w:val="3"/>
        <w:numPr>
          <w:ilvl w:val="0"/>
          <w:numId w:val="3"/>
        </w:numPr>
        <w:shd w:val="clear" w:color="auto" w:fill="auto"/>
        <w:tabs>
          <w:tab w:val="left" w:pos="1431"/>
        </w:tabs>
        <w:spacing w:line="240" w:lineRule="auto"/>
        <w:ind w:left="0" w:firstLine="709"/>
        <w:rPr>
          <w:sz w:val="28"/>
          <w:szCs w:val="28"/>
        </w:rPr>
      </w:pPr>
      <w:r w:rsidRPr="007A73BC">
        <w:rPr>
          <w:sz w:val="28"/>
          <w:szCs w:val="28"/>
        </w:rPr>
        <w:t>Операции с целевыми субсидиями учитываются на лицевом счете, предназначенном для учета операций со средствами, предоставленными Учреждению в виде</w:t>
      </w:r>
      <w:r>
        <w:rPr>
          <w:sz w:val="28"/>
          <w:szCs w:val="28"/>
        </w:rPr>
        <w:t xml:space="preserve"> целевых</w:t>
      </w:r>
      <w:r w:rsidRPr="007A73BC">
        <w:rPr>
          <w:sz w:val="28"/>
          <w:szCs w:val="28"/>
        </w:rPr>
        <w:t xml:space="preserve"> субсидий на иные цели, открываемом Учреждению в территориальном органе Федерального казначейства в соответствии с Порядком открытия и ведения лицевых счетов территориальными органами Федерального казначейства, утвержденным приказом Федерального казначейства от 17 октября 2016 г. № 21н (зарегистрирован Министерством юстиции Российской Федерации 1 декабря 2016 г., регистрационный № 44513).</w:t>
      </w:r>
    </w:p>
    <w:p w:rsidR="00C13E5E" w:rsidRPr="00FF3D07" w:rsidRDefault="00C13E5E" w:rsidP="00C13E5E">
      <w:pPr>
        <w:pStyle w:val="3"/>
        <w:numPr>
          <w:ilvl w:val="0"/>
          <w:numId w:val="3"/>
        </w:numPr>
        <w:shd w:val="clear" w:color="auto" w:fill="auto"/>
        <w:tabs>
          <w:tab w:val="left" w:pos="1453"/>
        </w:tabs>
        <w:spacing w:line="240" w:lineRule="auto"/>
        <w:ind w:left="0" w:firstLine="709"/>
        <w:rPr>
          <w:sz w:val="28"/>
          <w:szCs w:val="28"/>
        </w:rPr>
      </w:pPr>
      <w:r w:rsidRPr="00FF3D07">
        <w:rPr>
          <w:sz w:val="28"/>
          <w:szCs w:val="28"/>
        </w:rPr>
        <w:t>Санкционирование оплаты денежных обязательств, источником финансового обеспечения которых являются целевые субсидии (в том числе их остатки на начало текущего года), осуществляется в соответствии с бюджетным законодательством Российской Федерации.</w:t>
      </w:r>
    </w:p>
    <w:p w:rsidR="00C13E5E" w:rsidRDefault="00C13E5E" w:rsidP="00C13E5E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</w:rPr>
      </w:pPr>
      <w:r w:rsidRPr="00DB1402">
        <w:rPr>
          <w:rFonts w:ascii="Times New Roman" w:hAnsi="Times New Roman"/>
          <w:sz w:val="28"/>
        </w:rPr>
        <w:t>Не использованные на начало текущего финансового года остатки целевой субсидии, при отсутствии решения Мини</w:t>
      </w:r>
      <w:r>
        <w:rPr>
          <w:rFonts w:ascii="Times New Roman" w:hAnsi="Times New Roman"/>
          <w:sz w:val="28"/>
        </w:rPr>
        <w:t xml:space="preserve">стерства о наличии потребности </w:t>
      </w:r>
      <w:r w:rsidRPr="00DB1402">
        <w:rPr>
          <w:rFonts w:ascii="Times New Roman" w:hAnsi="Times New Roman"/>
          <w:sz w:val="28"/>
        </w:rPr>
        <w:t>в направлении этих средств на цели предоставления целевой субсидии в текущем финансовом году, принятого в соответствии с бюджетным законодательством Российской Федерации, подлежат возврату в федеральный бюджет.</w:t>
      </w:r>
    </w:p>
    <w:p w:rsidR="00C13E5E" w:rsidRDefault="00C13E5E" w:rsidP="00C13E5E">
      <w:pPr>
        <w:pStyle w:val="a7"/>
        <w:ind w:left="0" w:firstLine="709"/>
        <w:jc w:val="both"/>
        <w:rPr>
          <w:sz w:val="28"/>
        </w:rPr>
      </w:pPr>
      <w:r w:rsidRPr="00DB1402">
        <w:rPr>
          <w:rFonts w:ascii="Times New Roman" w:hAnsi="Times New Roman"/>
          <w:sz w:val="28"/>
        </w:rPr>
        <w:t>В соответствии с решением Мини</w:t>
      </w:r>
      <w:r>
        <w:rPr>
          <w:rFonts w:ascii="Times New Roman" w:hAnsi="Times New Roman"/>
          <w:sz w:val="28"/>
        </w:rPr>
        <w:t xml:space="preserve">стерства о наличии потребности </w:t>
      </w:r>
      <w:r w:rsidRPr="00DB1402">
        <w:rPr>
          <w:rFonts w:ascii="Times New Roman" w:hAnsi="Times New Roman"/>
          <w:sz w:val="28"/>
        </w:rPr>
        <w:t>в неиспользованной на начало текущего финансового года целевой субсидии, принимаемым в соответствии с бюджетным законодательством Российской Федерации, остатки указанной субсидии могут быть использованы в текущем финансовом году для финансового обеспечения расходов, соответствующих целям предоставления целевой субсидии.</w:t>
      </w:r>
    </w:p>
    <w:p w:rsidR="00C13E5E" w:rsidRPr="00FF3D07" w:rsidRDefault="00C13E5E" w:rsidP="00C13E5E">
      <w:pPr>
        <w:pStyle w:val="3"/>
        <w:numPr>
          <w:ilvl w:val="0"/>
          <w:numId w:val="3"/>
        </w:numPr>
        <w:shd w:val="clear" w:color="auto" w:fill="auto"/>
        <w:tabs>
          <w:tab w:val="left" w:pos="1442"/>
        </w:tabs>
        <w:spacing w:line="240" w:lineRule="auto"/>
        <w:ind w:left="0" w:firstLine="709"/>
        <w:rPr>
          <w:sz w:val="28"/>
          <w:szCs w:val="28"/>
        </w:rPr>
      </w:pPr>
      <w:r w:rsidRPr="00FF3D07">
        <w:rPr>
          <w:sz w:val="28"/>
          <w:szCs w:val="28"/>
        </w:rPr>
        <w:t xml:space="preserve">Контроль за соблюдением Учреждением целей и условий </w:t>
      </w:r>
      <w:r w:rsidRPr="00FF3D07">
        <w:rPr>
          <w:sz w:val="28"/>
          <w:szCs w:val="28"/>
        </w:rPr>
        <w:lastRenderedPageBreak/>
        <w:t>предоставления целевых субсидий осуществляется Министерством и органами государственного финансового контроля.</w:t>
      </w:r>
    </w:p>
    <w:p w:rsidR="00C13E5E" w:rsidRPr="00FF3D07" w:rsidRDefault="00C13E5E" w:rsidP="00C13E5E">
      <w:pPr>
        <w:pStyle w:val="3"/>
        <w:numPr>
          <w:ilvl w:val="0"/>
          <w:numId w:val="3"/>
        </w:numPr>
        <w:shd w:val="clear" w:color="auto" w:fill="auto"/>
        <w:tabs>
          <w:tab w:val="left" w:pos="1442"/>
        </w:tabs>
        <w:spacing w:line="240" w:lineRule="auto"/>
        <w:ind w:left="0" w:firstLine="709"/>
        <w:rPr>
          <w:sz w:val="28"/>
          <w:szCs w:val="28"/>
        </w:rPr>
      </w:pPr>
      <w:r w:rsidRPr="00FF3D07">
        <w:rPr>
          <w:sz w:val="28"/>
          <w:szCs w:val="28"/>
        </w:rPr>
        <w:t>В случае установления по итогам проверок, проведенных Министерством, а также органами государственного финансового контроля, фактов нарушения целей и условий предоставления целевой субсидии, определенных заключенным соглашением, средства целевой субсидии подлежат возврату в федеральный бюджет в объеме, использованном с допущением нарушения:</w:t>
      </w:r>
    </w:p>
    <w:p w:rsidR="00C13E5E" w:rsidRPr="00FF3D07" w:rsidRDefault="00C13E5E" w:rsidP="00C13E5E">
      <w:pPr>
        <w:pStyle w:val="3"/>
        <w:shd w:val="clear" w:color="auto" w:fill="auto"/>
        <w:tabs>
          <w:tab w:val="left" w:pos="1442"/>
        </w:tabs>
        <w:spacing w:line="240" w:lineRule="auto"/>
        <w:ind w:firstLine="709"/>
        <w:rPr>
          <w:sz w:val="28"/>
          <w:szCs w:val="28"/>
        </w:rPr>
      </w:pPr>
      <w:r w:rsidRPr="00FF3D07">
        <w:rPr>
          <w:sz w:val="28"/>
          <w:szCs w:val="28"/>
        </w:rPr>
        <w:t>на основании требования Министерства – в течение 30 календарных дней со дня получения требования;</w:t>
      </w:r>
    </w:p>
    <w:p w:rsidR="00C13E5E" w:rsidRPr="00FF3D07" w:rsidRDefault="00C13E5E" w:rsidP="00C13E5E">
      <w:pPr>
        <w:pStyle w:val="3"/>
        <w:shd w:val="clear" w:color="auto" w:fill="auto"/>
        <w:tabs>
          <w:tab w:val="left" w:pos="1442"/>
        </w:tabs>
        <w:spacing w:line="240" w:lineRule="auto"/>
        <w:ind w:firstLine="709"/>
        <w:rPr>
          <w:sz w:val="28"/>
          <w:szCs w:val="28"/>
        </w:rPr>
      </w:pPr>
      <w:r w:rsidRPr="00FF3D07">
        <w:rPr>
          <w:sz w:val="28"/>
          <w:szCs w:val="28"/>
        </w:rPr>
        <w:t xml:space="preserve"> на основании представления и (или) предписания соответствующего органа государственного финансового контроля – в сроки, установленные в  соответствии с бюджетным законодательством Российской Федерации. </w:t>
      </w:r>
    </w:p>
    <w:p w:rsidR="00C13E5E" w:rsidRPr="003F2A39" w:rsidRDefault="00C13E5E" w:rsidP="00C13E5E">
      <w:pPr>
        <w:rPr>
          <w:color w:val="FF0000"/>
        </w:rPr>
      </w:pPr>
    </w:p>
    <w:p w:rsidR="00C13E5E" w:rsidRPr="003D5570" w:rsidRDefault="00C13E5E" w:rsidP="00C13E5E"/>
    <w:p w:rsidR="00C13E5E" w:rsidRDefault="00C13E5E" w:rsidP="00C13E5E"/>
    <w:p w:rsidR="00C13E5E" w:rsidRDefault="00C13E5E" w:rsidP="00C13E5E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</w:p>
    <w:p w:rsidR="00C13E5E" w:rsidRDefault="00C13E5E" w:rsidP="00C13E5E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</w:p>
    <w:p w:rsidR="00C13E5E" w:rsidRDefault="00C13E5E" w:rsidP="00D9728D">
      <w:pPr>
        <w:sectPr w:rsidR="00C13E5E" w:rsidSect="004D1DEC">
          <w:headerReference w:type="default" r:id="rId7"/>
          <w:pgSz w:w="11906" w:h="16838"/>
          <w:pgMar w:top="821" w:right="850" w:bottom="1135" w:left="1701" w:header="568" w:footer="263" w:gutter="0"/>
          <w:cols w:space="708"/>
          <w:titlePg/>
          <w:docGrid w:linePitch="360"/>
        </w:sectPr>
      </w:pPr>
    </w:p>
    <w:p w:rsidR="00C13E5E" w:rsidRPr="00101EA6" w:rsidRDefault="00C13E5E" w:rsidP="00C13E5E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  <w:r w:rsidRPr="00101EA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C13E5E" w:rsidRDefault="00C13E5E" w:rsidP="00C13E5E">
      <w:pPr>
        <w:pStyle w:val="20"/>
        <w:shd w:val="clear" w:color="auto" w:fill="auto"/>
        <w:tabs>
          <w:tab w:val="left" w:pos="4536"/>
        </w:tabs>
        <w:spacing w:line="240" w:lineRule="auto"/>
        <w:ind w:left="4536"/>
        <w:rPr>
          <w:b w:val="0"/>
          <w:sz w:val="28"/>
          <w:szCs w:val="28"/>
        </w:rPr>
      </w:pPr>
      <w:r w:rsidRPr="00101EA6">
        <w:rPr>
          <w:b w:val="0"/>
          <w:sz w:val="28"/>
          <w:szCs w:val="28"/>
        </w:rPr>
        <w:t xml:space="preserve">к Правилам предоставления из федерального бюджета федеральным государственным бюджетным учреждениям, в отношении которых Министерство труда и социальной защиты Российской Федерации осуществляет функции и полномочия учредителя, субсидий в соответствии с абзацем вторым пункта 1 </w:t>
      </w:r>
    </w:p>
    <w:p w:rsidR="00C13E5E" w:rsidRDefault="00C13E5E" w:rsidP="00C13E5E">
      <w:pPr>
        <w:pStyle w:val="20"/>
        <w:shd w:val="clear" w:color="auto" w:fill="auto"/>
        <w:tabs>
          <w:tab w:val="left" w:pos="4536"/>
        </w:tabs>
        <w:spacing w:line="240" w:lineRule="auto"/>
        <w:ind w:left="4536"/>
        <w:rPr>
          <w:b w:val="0"/>
          <w:sz w:val="28"/>
          <w:szCs w:val="28"/>
        </w:rPr>
      </w:pPr>
      <w:r w:rsidRPr="00101EA6">
        <w:rPr>
          <w:b w:val="0"/>
          <w:sz w:val="28"/>
          <w:szCs w:val="28"/>
        </w:rPr>
        <w:t xml:space="preserve">статьи 78.1 Бюджетного кодекса </w:t>
      </w:r>
    </w:p>
    <w:p w:rsidR="00C13E5E" w:rsidRDefault="00C13E5E" w:rsidP="00C13E5E">
      <w:pPr>
        <w:pStyle w:val="20"/>
        <w:shd w:val="clear" w:color="auto" w:fill="auto"/>
        <w:tabs>
          <w:tab w:val="left" w:pos="4536"/>
        </w:tabs>
        <w:spacing w:line="240" w:lineRule="auto"/>
        <w:ind w:left="4536"/>
        <w:rPr>
          <w:b w:val="0"/>
          <w:sz w:val="28"/>
          <w:szCs w:val="28"/>
        </w:rPr>
      </w:pPr>
      <w:r w:rsidRPr="00101EA6">
        <w:rPr>
          <w:b w:val="0"/>
          <w:sz w:val="28"/>
          <w:szCs w:val="28"/>
        </w:rPr>
        <w:t>Российской Федерации</w:t>
      </w:r>
      <w:r>
        <w:rPr>
          <w:b w:val="0"/>
          <w:sz w:val="28"/>
          <w:szCs w:val="28"/>
        </w:rPr>
        <w:t xml:space="preserve">, утвержденным приказом Министерства труда и социальной защиты </w:t>
      </w:r>
    </w:p>
    <w:p w:rsidR="00C13E5E" w:rsidRPr="00101EA6" w:rsidRDefault="00C13E5E" w:rsidP="00C13E5E">
      <w:pPr>
        <w:pStyle w:val="20"/>
        <w:shd w:val="clear" w:color="auto" w:fill="auto"/>
        <w:tabs>
          <w:tab w:val="left" w:pos="4253"/>
        </w:tabs>
        <w:spacing w:line="240" w:lineRule="auto"/>
        <w:ind w:left="453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Российской Федерации </w:t>
      </w:r>
    </w:p>
    <w:p w:rsidR="00C13E5E" w:rsidRPr="00101EA6" w:rsidRDefault="00C13E5E" w:rsidP="00C13E5E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  <w:r w:rsidRPr="00101EA6">
        <w:rPr>
          <w:rFonts w:ascii="Times New Roman" w:hAnsi="Times New Roman"/>
          <w:sz w:val="28"/>
          <w:szCs w:val="28"/>
        </w:rPr>
        <w:t>от ______________ 2019 г. № _____</w:t>
      </w:r>
    </w:p>
    <w:p w:rsidR="00C13E5E" w:rsidRPr="00101EA6" w:rsidRDefault="00C13E5E" w:rsidP="00C13E5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E5E" w:rsidRDefault="00C13E5E" w:rsidP="00C13E5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E5E" w:rsidRPr="00101EA6" w:rsidRDefault="00C13E5E" w:rsidP="00C13E5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E5E" w:rsidRPr="00101EA6" w:rsidRDefault="00C13E5E" w:rsidP="00C13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1EA6">
        <w:rPr>
          <w:rFonts w:ascii="Times New Roman" w:hAnsi="Times New Roman"/>
          <w:b/>
          <w:sz w:val="28"/>
          <w:szCs w:val="28"/>
        </w:rPr>
        <w:t>Перечень</w:t>
      </w:r>
    </w:p>
    <w:p w:rsidR="00C13E5E" w:rsidRPr="00101EA6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01EA6">
        <w:rPr>
          <w:sz w:val="28"/>
          <w:szCs w:val="28"/>
        </w:rPr>
        <w:t>предоставляемых из федерального бюджета федеральным государственным бюджетным учреждениям,</w:t>
      </w:r>
    </w:p>
    <w:p w:rsidR="00C13E5E" w:rsidRPr="00101EA6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01EA6">
        <w:rPr>
          <w:sz w:val="28"/>
          <w:szCs w:val="28"/>
        </w:rPr>
        <w:t xml:space="preserve">в отношении которых Министерство труда и социальной защиты                       Российской Федерации осуществляет функции и полномочия учредителя, субсидий в соответствии с абзацем вторым </w:t>
      </w:r>
    </w:p>
    <w:p w:rsidR="00C13E5E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01EA6">
        <w:rPr>
          <w:sz w:val="28"/>
          <w:szCs w:val="28"/>
        </w:rPr>
        <w:t>пункта 1 статьи 78.1 Бюджетного кодекса Российской Федерации</w:t>
      </w:r>
    </w:p>
    <w:p w:rsidR="00C13E5E" w:rsidRPr="00101EA6" w:rsidRDefault="00C13E5E" w:rsidP="00C13E5E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C13E5E" w:rsidRPr="00101EA6" w:rsidRDefault="00C13E5E" w:rsidP="00C13E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8704"/>
      </w:tblGrid>
      <w:tr w:rsidR="00C13E5E" w:rsidRPr="00DD429D" w:rsidTr="00D361F1">
        <w:trPr>
          <w:trHeight w:val="66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57" w:type="pct"/>
            <w:shd w:val="clear" w:color="auto" w:fill="auto"/>
            <w:vAlign w:val="center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субсидии</w:t>
            </w:r>
          </w:p>
        </w:tc>
      </w:tr>
      <w:tr w:rsidR="00C13E5E" w:rsidRPr="00A1619B" w:rsidTr="00D361F1">
        <w:trPr>
          <w:trHeight w:val="973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осуществления выплат работникам федеральных государственных учреждений по решению федерального органа исполнительной власти за особые достижения</w:t>
            </w:r>
          </w:p>
        </w:tc>
      </w:tr>
      <w:tr w:rsidR="00C13E5E" w:rsidRPr="00A1619B" w:rsidTr="00D361F1">
        <w:trPr>
          <w:trHeight w:val="1850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компенсации расходов на оплату стоимости проезда и провоза багажа к месту использования отпуска и обратно для лиц, работающих в федеральных государственных учреждениях, расположенных в районах Крайнего Севера и приравненных к ним местностях, и членов их семей, а также военнослужащих и членов их семей</w:t>
            </w:r>
          </w:p>
        </w:tc>
      </w:tr>
      <w:tr w:rsidR="00C13E5E" w:rsidRPr="00A1619B" w:rsidTr="00D361F1">
        <w:trPr>
          <w:trHeight w:val="1267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компенсации расходов на оплату стоимости проезда и перевозки имущества при переезде из районов Крайнего Севера и приравненных к ним местностей в связи с расторжением трудового договора</w:t>
            </w:r>
          </w:p>
        </w:tc>
      </w:tr>
      <w:tr w:rsidR="00C13E5E" w:rsidRPr="00A1619B" w:rsidTr="00D361F1">
        <w:trPr>
          <w:trHeight w:val="1242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выплаты стипендий обучающимся (студентам, интернам, ординаторам, курсантам, адъюнктам, аспирантам и докторантам), а также осуществления выплат воспитанникам воинских частей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13E5E" w:rsidRPr="00A1619B" w:rsidTr="00D361F1">
        <w:trPr>
          <w:trHeight w:val="987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выплаты студентам, аспирантам и докторантам стипендии Президента Российской Федерации и специальных государственных стипендий Правительства Российской Федерации</w:t>
            </w:r>
          </w:p>
        </w:tc>
      </w:tr>
      <w:tr w:rsidR="00C13E5E" w:rsidRPr="00A1619B" w:rsidTr="00D361F1">
        <w:trPr>
          <w:trHeight w:val="70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5E567C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Субсидии в целях осуществления мероприятий по капитальному ремонту объектов недвижимого имущества, в том числе реставрации, за исключением реконструкции с элементами реставрации </w:t>
            </w:r>
          </w:p>
        </w:tc>
      </w:tr>
      <w:tr w:rsidR="00C13E5E" w:rsidRPr="00A1619B" w:rsidTr="00D361F1">
        <w:trPr>
          <w:trHeight w:val="699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5E567C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6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осуществления мероприятий по реставрации объектов движимого имущества</w:t>
            </w:r>
          </w:p>
        </w:tc>
      </w:tr>
      <w:tr w:rsidR="00C13E5E" w:rsidRPr="00A1619B" w:rsidTr="00D361F1">
        <w:trPr>
          <w:trHeight w:val="567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5E567C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6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работ по консервации объектов недвижимого имущества</w:t>
            </w:r>
          </w:p>
        </w:tc>
      </w:tr>
      <w:tr w:rsidR="00C13E5E" w:rsidRPr="00A1619B" w:rsidTr="00D361F1">
        <w:trPr>
          <w:trHeight w:val="604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5E567C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6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работ по консервации объектов незавершенного строительства</w:t>
            </w:r>
          </w:p>
        </w:tc>
      </w:tr>
      <w:tr w:rsidR="00C13E5E" w:rsidRPr="00A1619B" w:rsidTr="00D361F1">
        <w:trPr>
          <w:trHeight w:val="606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5E567C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6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работ по консервации объектов движимого имущества</w:t>
            </w:r>
          </w:p>
        </w:tc>
      </w:tr>
      <w:tr w:rsidR="00C13E5E" w:rsidRPr="00A1619B" w:rsidTr="00D361F1">
        <w:trPr>
          <w:trHeight w:val="1290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5E567C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6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работ по обследованию технического состояния объектов, подлежащих реконструкции или ремонту с целью составления дефектных ведомостей, определения плана ремонтных (реставрационных) работ</w:t>
            </w:r>
          </w:p>
        </w:tc>
      </w:tr>
      <w:tr w:rsidR="00C13E5E" w:rsidRPr="00A1619B" w:rsidTr="00D361F1">
        <w:trPr>
          <w:trHeight w:val="1266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5E567C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6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обследований технического состояния объектов незавершенного строительства (в том числе законсервированных) с целью принятия решения о продолжении строительства</w:t>
            </w:r>
          </w:p>
        </w:tc>
      </w:tr>
      <w:tr w:rsidR="00C13E5E" w:rsidRPr="00A1619B" w:rsidTr="00D361F1">
        <w:trPr>
          <w:trHeight w:val="1551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5E567C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6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выполнения инженерных изысканий, подготовки проектной документации для ремонта объектов недвижимого имущества, а также проведение государственной экспертизы указанной проектной документации и результатов указанных инженерных изысканий</w:t>
            </w:r>
          </w:p>
        </w:tc>
      </w:tr>
      <w:tr w:rsidR="00C13E5E" w:rsidRPr="00A1619B" w:rsidTr="00D361F1">
        <w:trPr>
          <w:trHeight w:val="417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в целях проведения энергетического обследования и </w:t>
            </w:r>
          </w:p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получения энергетического паспорта объектов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13E5E" w:rsidRPr="00A1619B" w:rsidTr="00D361F1">
        <w:trPr>
          <w:trHeight w:val="997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реализации мероприятий по ядерной, радиационной, промышленной и пожарной безопасности, физической защиты объектов использования атомной энергии</w:t>
            </w:r>
          </w:p>
        </w:tc>
      </w:tr>
      <w:tr w:rsidR="00C13E5E" w:rsidRPr="00A1619B" w:rsidTr="00D361F1">
        <w:trPr>
          <w:trHeight w:val="1687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работ по подключению к линиям связи, электро- и теплоснабжения, сетям инженерно-технического обеспечения, в том числе для увеличения потребляемой мощности (в случае если расходы на проведение указанных работ не включены в расходы на осуществление капитальных вложений)</w:t>
            </w:r>
          </w:p>
        </w:tc>
      </w:tr>
      <w:tr w:rsidR="00C13E5E" w:rsidRPr="00A1619B" w:rsidTr="00D361F1">
        <w:trPr>
          <w:trHeight w:val="69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благоустройства земельных участков, находящихся в пользовании федерального государственного учреждения</w:t>
            </w:r>
          </w:p>
        </w:tc>
      </w:tr>
      <w:tr w:rsidR="00C13E5E" w:rsidRPr="00A1619B" w:rsidTr="00D361F1">
        <w:trPr>
          <w:trHeight w:val="857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приобретения особо ценного движимого имущества, за исключением оборудования, транспортных средств, нематериальных активов</w:t>
            </w:r>
          </w:p>
        </w:tc>
      </w:tr>
      <w:tr w:rsidR="00C13E5E" w:rsidRPr="00A1619B" w:rsidTr="00D361F1">
        <w:trPr>
          <w:trHeight w:val="559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приобретения объектов особо ценного движимого имущества в части оборудования</w:t>
            </w:r>
          </w:p>
        </w:tc>
      </w:tr>
      <w:tr w:rsidR="00C13E5E" w:rsidRPr="00A1619B" w:rsidTr="00D361F1">
        <w:trPr>
          <w:trHeight w:val="767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приобретения объектов особо ценного движимого имущества в части транспортных средств</w:t>
            </w:r>
          </w:p>
        </w:tc>
      </w:tr>
      <w:tr w:rsidR="00C13E5E" w:rsidRPr="00A1619B" w:rsidTr="00D361F1">
        <w:trPr>
          <w:trHeight w:val="5542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осуществления капитальных вложений в строительство, реконструкцию, в том числе с элементами реставрации, техническое перевооружение объектов капитального строительства государственной собственности Российской Федерации (за исключением разработки проектной документации на объекты капитального строительства и проведения инженерных изысканий, необходимых для подготовки такой проектной документации, проведения государственной экспертизы проектной документации и результатов инженерных изысканий, технологического и ценового аудита инвестиционных проектов, проверки достоверности определения сметной стоимости объектов капитального строительства и организации проведения иных работ, предшествующих строительству, реконструкции, в том числе с элементами реставрации, техническому перевооружению объектов капитального строительства, предусмотренных сводным сметным расчетом стоимости строительства), включая приобретение земельных участков под строительство</w:t>
            </w:r>
          </w:p>
        </w:tc>
      </w:tr>
      <w:tr w:rsidR="00C13E5E" w:rsidRPr="00A1619B" w:rsidTr="00D361F1">
        <w:trPr>
          <w:trHeight w:val="353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разработки проектной документации на объекты капитального строительства и проведения инженерных изысканий, необходимых для подготовки такой проектной документации, проведение государственной экспертизы проектной документации и результатов инженерных изысканий, технологического и ценового аудита инвестиционных проектов, проверки достоверности определения сметной стоимости объектов капитального строительства и организация проведения иных работ, предшествующих строительству, реконструкции, в том числе с элементами реставрации, техническому перевооружению объектов капитального строительства, предусмотренных сводным сметным расчетом стоимости строительства</w:t>
            </w:r>
          </w:p>
        </w:tc>
      </w:tr>
      <w:tr w:rsidR="00C13E5E" w:rsidRPr="00A1619B" w:rsidTr="00D361F1">
        <w:trPr>
          <w:trHeight w:val="983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охраны объектов незавершенного строительства и территорий, используемых для их возведения, до принятия решения о консервации указанных объектов незавершенного строительства</w:t>
            </w:r>
          </w:p>
        </w:tc>
      </w:tr>
      <w:tr w:rsidR="00C13E5E" w:rsidRPr="00A1619B" w:rsidTr="00D361F1">
        <w:trPr>
          <w:trHeight w:val="693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осуществления мероприятий по оформлению прав на объекты недвижимого имущества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13E5E" w:rsidRPr="00A1619B" w:rsidTr="00D361F1">
        <w:trPr>
          <w:trHeight w:val="1051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осуществления мероприятий по содержанию законсервированных объектов капитального строительства государственной собственности Российской Федерации</w:t>
            </w:r>
          </w:p>
        </w:tc>
      </w:tr>
      <w:tr w:rsidR="00C13E5E" w:rsidRPr="00A1619B" w:rsidTr="00D361F1">
        <w:trPr>
          <w:trHeight w:val="76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выполнения мероприятий по мобилизационной подготовке и гражданской обороне</w:t>
            </w:r>
          </w:p>
        </w:tc>
      </w:tr>
      <w:tr w:rsidR="00C13E5E" w:rsidRPr="00A1619B" w:rsidTr="00D361F1">
        <w:trPr>
          <w:trHeight w:val="1062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работ по созданию локальной системы оповещения или комплексной системы экстренного оповещения населения</w:t>
            </w:r>
          </w:p>
        </w:tc>
      </w:tr>
      <w:tr w:rsidR="00C13E5E" w:rsidRPr="00A1619B" w:rsidTr="00D361F1">
        <w:trPr>
          <w:trHeight w:val="1404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работ по предотвращению чрезвычайных ситуаций, связанных со стихийными бедствиями или природными явлениями (в том числе на проведение противопаводковых мероприятий)</w:t>
            </w:r>
          </w:p>
        </w:tc>
      </w:tr>
      <w:tr w:rsidR="00C13E5E" w:rsidRPr="00A1619B" w:rsidTr="00D361F1">
        <w:trPr>
          <w:trHeight w:val="1356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проведения восстановительных работ в случае наступления аварийной (чрезвычайной) ситуации, в том числе в результате аварии, опасного природного явления, катастрофы, стихийного или иного бедствия на территории Российской Федерации</w:t>
            </w:r>
          </w:p>
        </w:tc>
      </w:tr>
      <w:tr w:rsidR="00C13E5E" w:rsidRPr="00A1619B" w:rsidTr="00D361F1">
        <w:trPr>
          <w:trHeight w:val="809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в целях реализации мероприятий по инновационному развитию здравоохранения, в том числе экспериментальной медицине</w:t>
            </w:r>
          </w:p>
        </w:tc>
      </w:tr>
      <w:tr w:rsidR="00C13E5E" w:rsidRPr="00A1619B" w:rsidTr="00D361F1">
        <w:trPr>
          <w:trHeight w:val="423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в целях пополнения резерва медицинского имущества</w:t>
            </w:r>
          </w:p>
        </w:tc>
      </w:tr>
      <w:tr w:rsidR="00C13E5E" w:rsidRPr="00A1619B" w:rsidTr="00D361F1">
        <w:trPr>
          <w:trHeight w:val="692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организации мероприятий: конференций, семинаров, выставок, переговоров, встреч, совещаний, съездов, конгрессов</w:t>
            </w:r>
          </w:p>
        </w:tc>
      </w:tr>
      <w:tr w:rsidR="00C13E5E" w:rsidRPr="00A1619B" w:rsidTr="00D361F1">
        <w:trPr>
          <w:trHeight w:val="1258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реализации мероприятий в области информационных технологий, включая внедрение современных информационных систем в федеральных государственных бюджетных и автономных учреждениях</w:t>
            </w:r>
          </w:p>
        </w:tc>
      </w:tr>
      <w:tr w:rsidR="00C13E5E" w:rsidRPr="00A1619B" w:rsidTr="00D361F1">
        <w:trPr>
          <w:trHeight w:val="1092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реализации мероприятий по подготовке высококвалифицированных кадров и повышению квалификации кадров, в том числе стажировке</w:t>
            </w:r>
          </w:p>
        </w:tc>
      </w:tr>
      <w:tr w:rsidR="00C13E5E" w:rsidRPr="00A1619B" w:rsidTr="00D361F1">
        <w:trPr>
          <w:trHeight w:val="76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реализации мероприятий по разработке профессиональных стандартов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13E5E" w:rsidRPr="00A1619B" w:rsidTr="00D361F1">
        <w:trPr>
          <w:trHeight w:val="1419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оказания федеральным государственным учреждениям дополнительной государственной поддержки, в том числе для реализации программ развития федеральных государственных учреждений, кадрового потенциала и материально-технической базы</w:t>
            </w:r>
          </w:p>
        </w:tc>
      </w:tr>
      <w:tr w:rsidR="00C13E5E" w:rsidRPr="00A1619B" w:rsidTr="00D361F1">
        <w:trPr>
          <w:trHeight w:val="1270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подготовки и проведения мероприятий, посвященных государственным праздникам и памятным датам, в том числе проводимых по решению Президента Российской Федерации, Правительства Российской Федерации</w:t>
            </w:r>
          </w:p>
        </w:tc>
      </w:tr>
      <w:tr w:rsidR="00C13E5E" w:rsidRPr="00A1619B" w:rsidTr="00D361F1">
        <w:trPr>
          <w:trHeight w:val="124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подготовки и проведения мероприятий с участием Российской Федерации в международных организациях, форумах и встречах, проводимых по решению Президента Российской Федерации, Правительства Российской Федерации</w:t>
            </w:r>
          </w:p>
        </w:tc>
      </w:tr>
      <w:tr w:rsidR="00C13E5E" w:rsidRPr="00A1619B" w:rsidTr="00D361F1">
        <w:trPr>
          <w:trHeight w:val="65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финансового обеспечения мероприятий по обеспечению мобилизационной готовности экономики</w:t>
            </w:r>
          </w:p>
        </w:tc>
      </w:tr>
      <w:tr w:rsidR="00C13E5E" w:rsidRPr="00A1619B" w:rsidTr="00D361F1">
        <w:trPr>
          <w:trHeight w:val="416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в целях погашения задолженности по денежным обязательствам федерального государственного учреждения, возникшим до 1 января 2011 года, а также в силу принятия решений о реорганизации или изменении типа федерального казенного учреждения в целях создания федерального бюджетного или автономного учреждения,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 также в целях погашения задолженности </w:t>
            </w: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судебным актам, вступившим в законную силу, исполнительным документам</w:t>
            </w:r>
          </w:p>
        </w:tc>
      </w:tr>
      <w:tr w:rsidR="00C13E5E" w:rsidRPr="00A1619B" w:rsidTr="00D361F1">
        <w:trPr>
          <w:trHeight w:val="765"/>
        </w:trPr>
        <w:tc>
          <w:tcPr>
            <w:tcW w:w="343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657" w:type="pct"/>
            <w:shd w:val="clear" w:color="auto" w:fill="auto"/>
            <w:hideMark/>
          </w:tcPr>
          <w:p w:rsidR="00C13E5E" w:rsidRPr="00A1619B" w:rsidRDefault="00C13E5E" w:rsidP="00D3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1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в целях осуществления ликвидационных и реорганизационных мероприятий</w:t>
            </w:r>
          </w:p>
        </w:tc>
      </w:tr>
    </w:tbl>
    <w:p w:rsidR="00C13E5E" w:rsidRDefault="00C13E5E" w:rsidP="00C13E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C13E5E" w:rsidRPr="00D9728D" w:rsidRDefault="00C13E5E" w:rsidP="00D9728D"/>
    <w:sectPr w:rsidR="00C13E5E" w:rsidRPr="00D9728D" w:rsidSect="007F758F">
      <w:headerReference w:type="even" r:id="rId8"/>
      <w:headerReference w:type="default" r:id="rId9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392" w:rsidRDefault="00AD2392" w:rsidP="003E5164">
      <w:pPr>
        <w:spacing w:after="0" w:line="240" w:lineRule="auto"/>
      </w:pPr>
      <w:r>
        <w:separator/>
      </w:r>
    </w:p>
  </w:endnote>
  <w:endnote w:type="continuationSeparator" w:id="0">
    <w:p w:rsidR="00AD2392" w:rsidRDefault="00AD2392" w:rsidP="003E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392" w:rsidRDefault="00AD2392" w:rsidP="003E5164">
      <w:pPr>
        <w:spacing w:after="0" w:line="240" w:lineRule="auto"/>
      </w:pPr>
      <w:r>
        <w:separator/>
      </w:r>
    </w:p>
  </w:footnote>
  <w:footnote w:type="continuationSeparator" w:id="0">
    <w:p w:rsidR="00AD2392" w:rsidRDefault="00AD2392" w:rsidP="003E5164">
      <w:pPr>
        <w:spacing w:after="0" w:line="240" w:lineRule="auto"/>
      </w:pPr>
      <w:r>
        <w:continuationSeparator/>
      </w:r>
    </w:p>
  </w:footnote>
  <w:footnote w:id="1">
    <w:p w:rsidR="00C13E5E" w:rsidRPr="00B50AE5" w:rsidRDefault="00C13E5E" w:rsidP="00C13E5E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0"/>
          <w:szCs w:val="20"/>
        </w:rPr>
      </w:pPr>
      <w:r w:rsidRPr="00DB1402">
        <w:rPr>
          <w:rStyle w:val="a9"/>
          <w:rFonts w:ascii="Times New Roman" w:hAnsi="Times New Roman"/>
          <w:sz w:val="20"/>
          <w:szCs w:val="20"/>
        </w:rPr>
        <w:footnoteRef/>
      </w:r>
      <w:r w:rsidRPr="00DB1402">
        <w:rPr>
          <w:rFonts w:ascii="Times New Roman" w:hAnsi="Times New Roman"/>
          <w:sz w:val="20"/>
          <w:szCs w:val="20"/>
        </w:rPr>
        <w:t xml:space="preserve"> Перечень объектов особо ценного движимого имущества федеральных государственных бюджетных учреждений, подведомственных Министерству, </w:t>
      </w:r>
      <w:r>
        <w:rPr>
          <w:rFonts w:ascii="Times New Roman" w:hAnsi="Times New Roman"/>
          <w:sz w:val="20"/>
          <w:szCs w:val="20"/>
        </w:rPr>
        <w:t>утвержден приказом Министерства</w:t>
      </w:r>
      <w:r w:rsidRPr="00DB1402">
        <w:rPr>
          <w:rFonts w:ascii="Times New Roman" w:hAnsi="Times New Roman"/>
          <w:sz w:val="20"/>
          <w:szCs w:val="20"/>
        </w:rPr>
        <w:t xml:space="preserve"> от 25 августа 2017 г.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1402">
        <w:rPr>
          <w:rFonts w:ascii="Times New Roman" w:hAnsi="Times New Roman"/>
          <w:sz w:val="20"/>
          <w:szCs w:val="20"/>
        </w:rPr>
        <w:t>№ 629н «</w:t>
      </w:r>
      <w:r w:rsidRPr="00DB1402">
        <w:rPr>
          <w:rFonts w:ascii="Times New Roman" w:eastAsia="Calibri" w:hAnsi="Times New Roman"/>
          <w:sz w:val="20"/>
          <w:szCs w:val="20"/>
        </w:rPr>
        <w:t>О перечне особо ценного движимого имущества федеральных государственных бюджетных учреждений, подведомственных Министерству труда и социальной защиты Российской Федерации</w:t>
      </w:r>
      <w:r>
        <w:rPr>
          <w:rFonts w:ascii="Times New Roman" w:eastAsia="Calibri" w:hAnsi="Times New Roman"/>
          <w:sz w:val="20"/>
          <w:szCs w:val="20"/>
        </w:rPr>
        <w:t>».</w:t>
      </w:r>
    </w:p>
    <w:p w:rsidR="00C13E5E" w:rsidRDefault="00C13E5E" w:rsidP="00C13E5E">
      <w:pPr>
        <w:pStyle w:val="ab"/>
      </w:pPr>
      <w:r>
        <w:t xml:space="preserve"> </w:t>
      </w:r>
    </w:p>
  </w:footnote>
  <w:footnote w:id="2">
    <w:p w:rsidR="00C13E5E" w:rsidRPr="00AB19AC" w:rsidRDefault="00C13E5E" w:rsidP="00C13E5E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0"/>
          <w:szCs w:val="20"/>
        </w:rPr>
      </w:pPr>
      <w:r w:rsidRPr="008F56AA">
        <w:rPr>
          <w:rStyle w:val="a9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 w:rsidRPr="00DE6F70">
        <w:rPr>
          <w:rFonts w:ascii="Times New Roman" w:hAnsi="Times New Roman"/>
          <w:sz w:val="20"/>
          <w:szCs w:val="20"/>
        </w:rPr>
        <w:t>Пункт 2 Порядка санкционирования расходов федеральных бюджетных учреждений и федеральных  автономных учреждений, лицевые счета которым открыты в территориальных органах Федерального казначейства, источником финансового обеспечения которых являются субсидии, полученные в соответствии с абзацем вторым пункта 1 статьи 78.1 и статьей 78.2 Бюджетного кодекса Российской Федерации, утвержденного приказом Министерства финансов Российской Федерации от 13 декабря 2017 г. № 226н (зарегистрирован Министерством юстиции Российской Федерации 22 декабря 2017 г., регистрационный № 49376).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34" w:rsidRDefault="00C13E5E" w:rsidP="00622DD2">
    <w:pPr>
      <w:pStyle w:val="a3"/>
      <w:jc w:val="center"/>
    </w:pPr>
    <w:r w:rsidRPr="00FD536F">
      <w:rPr>
        <w:rFonts w:ascii="Times New Roman" w:hAnsi="Times New Roman"/>
        <w:sz w:val="28"/>
        <w:szCs w:val="28"/>
      </w:rPr>
      <w:fldChar w:fldCharType="begin"/>
    </w:r>
    <w:r w:rsidRPr="00FD536F">
      <w:rPr>
        <w:rFonts w:ascii="Times New Roman" w:hAnsi="Times New Roman"/>
        <w:sz w:val="28"/>
        <w:szCs w:val="28"/>
      </w:rPr>
      <w:instrText xml:space="preserve"> PAGE   \* MERGEFORMAT </w:instrText>
    </w:r>
    <w:r w:rsidRPr="00FD536F">
      <w:rPr>
        <w:rFonts w:ascii="Times New Roman" w:hAnsi="Times New Roman"/>
        <w:sz w:val="28"/>
        <w:szCs w:val="28"/>
      </w:rPr>
      <w:fldChar w:fldCharType="separate"/>
    </w:r>
    <w:r w:rsidR="00E54DC4">
      <w:rPr>
        <w:rFonts w:ascii="Times New Roman" w:hAnsi="Times New Roman"/>
        <w:noProof/>
        <w:sz w:val="28"/>
        <w:szCs w:val="28"/>
      </w:rPr>
      <w:t>10</w:t>
    </w:r>
    <w:r w:rsidRPr="00FD536F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520" w:rsidRDefault="00C13E5E" w:rsidP="008105C7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C2520" w:rsidRDefault="00AD239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520" w:rsidRPr="009E42DB" w:rsidRDefault="00C13E5E" w:rsidP="008105C7">
    <w:pPr>
      <w:pStyle w:val="a3"/>
      <w:framePr w:wrap="around" w:vAnchor="text" w:hAnchor="margin" w:xAlign="center" w:y="1"/>
      <w:rPr>
        <w:rStyle w:val="ad"/>
        <w:rFonts w:ascii="Times New Roman" w:hAnsi="Times New Roman"/>
        <w:sz w:val="28"/>
      </w:rPr>
    </w:pPr>
    <w:r w:rsidRPr="009E42DB">
      <w:rPr>
        <w:rStyle w:val="ad"/>
        <w:rFonts w:ascii="Times New Roman" w:hAnsi="Times New Roman"/>
        <w:sz w:val="28"/>
      </w:rPr>
      <w:fldChar w:fldCharType="begin"/>
    </w:r>
    <w:r w:rsidRPr="009E42DB">
      <w:rPr>
        <w:rStyle w:val="ad"/>
        <w:rFonts w:ascii="Times New Roman" w:hAnsi="Times New Roman"/>
        <w:sz w:val="28"/>
      </w:rPr>
      <w:instrText xml:space="preserve">PAGE  </w:instrText>
    </w:r>
    <w:r w:rsidRPr="009E42DB">
      <w:rPr>
        <w:rStyle w:val="ad"/>
        <w:rFonts w:ascii="Times New Roman" w:hAnsi="Times New Roman"/>
        <w:sz w:val="28"/>
      </w:rPr>
      <w:fldChar w:fldCharType="separate"/>
    </w:r>
    <w:r w:rsidR="00E54DC4">
      <w:rPr>
        <w:rStyle w:val="ad"/>
        <w:rFonts w:ascii="Times New Roman" w:hAnsi="Times New Roman"/>
        <w:noProof/>
        <w:sz w:val="28"/>
      </w:rPr>
      <w:t>15</w:t>
    </w:r>
    <w:r w:rsidRPr="009E42DB">
      <w:rPr>
        <w:rStyle w:val="ad"/>
        <w:rFonts w:ascii="Times New Roman" w:hAnsi="Times New Roman"/>
        <w:sz w:val="28"/>
      </w:rPr>
      <w:fldChar w:fldCharType="end"/>
    </w:r>
  </w:p>
  <w:p w:rsidR="002C2520" w:rsidRDefault="00AD23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B005A"/>
    <w:multiLevelType w:val="hybridMultilevel"/>
    <w:tmpl w:val="3F1EBA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8CF0BA4"/>
    <w:multiLevelType w:val="multilevel"/>
    <w:tmpl w:val="CFD80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023554"/>
    <w:multiLevelType w:val="hybridMultilevel"/>
    <w:tmpl w:val="7D0E23CC"/>
    <w:lvl w:ilvl="0" w:tplc="7C0EBB0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96"/>
    <w:rsid w:val="00005275"/>
    <w:rsid w:val="0006499C"/>
    <w:rsid w:val="00074C72"/>
    <w:rsid w:val="000A6F62"/>
    <w:rsid w:val="000B21B6"/>
    <w:rsid w:val="000C5D44"/>
    <w:rsid w:val="00137EE4"/>
    <w:rsid w:val="00141C5A"/>
    <w:rsid w:val="00144AFF"/>
    <w:rsid w:val="001567B9"/>
    <w:rsid w:val="00160781"/>
    <w:rsid w:val="001866DA"/>
    <w:rsid w:val="00191A8D"/>
    <w:rsid w:val="001F3006"/>
    <w:rsid w:val="00220453"/>
    <w:rsid w:val="00262614"/>
    <w:rsid w:val="00292E61"/>
    <w:rsid w:val="002D284B"/>
    <w:rsid w:val="003345E2"/>
    <w:rsid w:val="00340EBC"/>
    <w:rsid w:val="00351F1A"/>
    <w:rsid w:val="003667A1"/>
    <w:rsid w:val="003E5164"/>
    <w:rsid w:val="003E6AA5"/>
    <w:rsid w:val="00524E20"/>
    <w:rsid w:val="00525B5C"/>
    <w:rsid w:val="005700D7"/>
    <w:rsid w:val="00571172"/>
    <w:rsid w:val="00582707"/>
    <w:rsid w:val="005A6037"/>
    <w:rsid w:val="005F73C5"/>
    <w:rsid w:val="00605C13"/>
    <w:rsid w:val="006356EE"/>
    <w:rsid w:val="00665696"/>
    <w:rsid w:val="00697019"/>
    <w:rsid w:val="006B32D0"/>
    <w:rsid w:val="006C498B"/>
    <w:rsid w:val="006C4FD7"/>
    <w:rsid w:val="006D6763"/>
    <w:rsid w:val="00710786"/>
    <w:rsid w:val="0074464B"/>
    <w:rsid w:val="00783677"/>
    <w:rsid w:val="00786F23"/>
    <w:rsid w:val="007A5625"/>
    <w:rsid w:val="007B24B4"/>
    <w:rsid w:val="007D09D8"/>
    <w:rsid w:val="007E58B5"/>
    <w:rsid w:val="007F663A"/>
    <w:rsid w:val="00821F9A"/>
    <w:rsid w:val="008C170C"/>
    <w:rsid w:val="008C2C9B"/>
    <w:rsid w:val="009149E7"/>
    <w:rsid w:val="009367A8"/>
    <w:rsid w:val="0094008F"/>
    <w:rsid w:val="00980125"/>
    <w:rsid w:val="009958B2"/>
    <w:rsid w:val="009A2115"/>
    <w:rsid w:val="009D495C"/>
    <w:rsid w:val="00A04074"/>
    <w:rsid w:val="00AD2392"/>
    <w:rsid w:val="00AE24BB"/>
    <w:rsid w:val="00AE476A"/>
    <w:rsid w:val="00AF5D9F"/>
    <w:rsid w:val="00B4083B"/>
    <w:rsid w:val="00B518DE"/>
    <w:rsid w:val="00B64C9F"/>
    <w:rsid w:val="00B7778D"/>
    <w:rsid w:val="00B97295"/>
    <w:rsid w:val="00BB3C7E"/>
    <w:rsid w:val="00C13E5E"/>
    <w:rsid w:val="00C519D2"/>
    <w:rsid w:val="00C706FE"/>
    <w:rsid w:val="00CA4C96"/>
    <w:rsid w:val="00D41C2C"/>
    <w:rsid w:val="00D46829"/>
    <w:rsid w:val="00D9728D"/>
    <w:rsid w:val="00DF1EC4"/>
    <w:rsid w:val="00E0044F"/>
    <w:rsid w:val="00E058F7"/>
    <w:rsid w:val="00E54DC4"/>
    <w:rsid w:val="00E55AF6"/>
    <w:rsid w:val="00E67587"/>
    <w:rsid w:val="00EC13EE"/>
    <w:rsid w:val="00EC5848"/>
    <w:rsid w:val="00EF262A"/>
    <w:rsid w:val="00F20CE2"/>
    <w:rsid w:val="00F62C8A"/>
    <w:rsid w:val="00F965AF"/>
    <w:rsid w:val="00FD3E9C"/>
    <w:rsid w:val="00FD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CD7F7-67D3-4A43-80D1-A9E408F1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69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58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nhideWhenUsed/>
    <w:rsid w:val="003E5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16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E5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5164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3E516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9728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3"/>
    <w:rsid w:val="00D9728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728D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8"/>
    <w:rsid w:val="00D9728D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7"/>
      <w:szCs w:val="27"/>
    </w:rPr>
  </w:style>
  <w:style w:type="character" w:styleId="a9">
    <w:name w:val="footnote reference"/>
    <w:basedOn w:val="a0"/>
    <w:uiPriority w:val="99"/>
    <w:semiHidden/>
    <w:unhideWhenUsed/>
    <w:rsid w:val="00D9728D"/>
    <w:rPr>
      <w:vertAlign w:val="superscript"/>
    </w:rPr>
  </w:style>
  <w:style w:type="paragraph" w:styleId="aa">
    <w:name w:val="No Spacing"/>
    <w:uiPriority w:val="1"/>
    <w:qFormat/>
    <w:rsid w:val="00D9728D"/>
    <w:pPr>
      <w:spacing w:after="0" w:line="240" w:lineRule="auto"/>
    </w:pPr>
  </w:style>
  <w:style w:type="paragraph" w:styleId="ab">
    <w:name w:val="footnote text"/>
    <w:basedOn w:val="a"/>
    <w:link w:val="ac"/>
    <w:uiPriority w:val="99"/>
    <w:semiHidden/>
    <w:unhideWhenUsed/>
    <w:rsid w:val="00C13E5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13E5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d">
    <w:name w:val="page number"/>
    <w:basedOn w:val="a0"/>
    <w:rsid w:val="00C13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4245</Words>
  <Characters>24203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Evstigneev</dc:creator>
  <cp:lastModifiedBy>Ушакова Мария Васильевна</cp:lastModifiedBy>
  <cp:revision>2</cp:revision>
  <cp:lastPrinted>2019-06-13T13:46:00Z</cp:lastPrinted>
  <dcterms:created xsi:type="dcterms:W3CDTF">2020-12-22T07:44:00Z</dcterms:created>
  <dcterms:modified xsi:type="dcterms:W3CDTF">2020-12-22T07:44:00Z</dcterms:modified>
</cp:coreProperties>
</file>