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9B" w:rsidRDefault="001D779B" w:rsidP="0095440F"/>
    <w:tbl>
      <w:tblPr>
        <w:tblW w:w="5000" w:type="pct"/>
        <w:tblLook w:val="04A0" w:firstRow="1" w:lastRow="0" w:firstColumn="1" w:lastColumn="0" w:noHBand="0" w:noVBand="1"/>
      </w:tblPr>
      <w:tblGrid>
        <w:gridCol w:w="15398"/>
      </w:tblGrid>
      <w:tr w:rsidR="0095440F" w:rsidTr="00576D3D">
        <w:tc>
          <w:tcPr>
            <w:tcW w:w="2310" w:type="pct"/>
          </w:tcPr>
          <w:p w:rsidR="0095440F" w:rsidRDefault="0095440F" w:rsidP="00576D3D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21</w:t>
            </w:r>
          </w:p>
        </w:tc>
      </w:tr>
      <w:tr w:rsidR="0095440F" w:rsidTr="00576D3D">
        <w:tc>
          <w:tcPr>
            <w:tcW w:w="2310" w:type="pct"/>
          </w:tcPr>
          <w:p w:rsidR="0095440F" w:rsidRDefault="0095440F" w:rsidP="00576D3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расходах федерального бюджета, бюджетов государственных внебюджетных фондов Российской Федерации, консолидированных бюджетов субъектов Российской Федерации и юридических лиц на реализацию целей государственной программы Российской Федерации (тыс. руб.)</w:t>
            </w:r>
          </w:p>
        </w:tc>
      </w:tr>
    </w:tbl>
    <w:p w:rsidR="0095440F" w:rsidRDefault="0095440F" w:rsidP="009544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5793"/>
        <w:gridCol w:w="4667"/>
        <w:gridCol w:w="1404"/>
        <w:gridCol w:w="1634"/>
      </w:tblGrid>
      <w:tr w:rsidR="0095440F" w:rsidRPr="0095440F" w:rsidTr="00576D3D">
        <w:trPr>
          <w:tblHeader/>
        </w:trPr>
        <w:tc>
          <w:tcPr>
            <w:tcW w:w="0" w:type="auto"/>
          </w:tcPr>
          <w:p w:rsidR="0095440F" w:rsidRPr="0095440F" w:rsidRDefault="0095440F" w:rsidP="0095440F">
            <w:pPr>
              <w:jc w:val="center"/>
              <w:rPr>
                <w:position w:val="200"/>
              </w:rPr>
            </w:pPr>
            <w:r w:rsidRPr="0095440F">
              <w:rPr>
                <w:rFonts w:ascii="Times New Roman" w:hAnsi="Times New Roman" w:cs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  <w:rPr>
                <w:position w:val="200"/>
              </w:rPr>
            </w:pPr>
            <w:r w:rsidRPr="0095440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  <w:rPr>
                <w:position w:val="200"/>
              </w:rPr>
            </w:pPr>
            <w:r w:rsidRPr="0095440F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  <w:rPr>
                <w:position w:val="200"/>
              </w:rPr>
            </w:pPr>
            <w:r w:rsidRPr="0095440F">
              <w:rPr>
                <w:rFonts w:ascii="Times New Roman" w:hAnsi="Times New Roman" w:cs="Times New Roman"/>
                <w:b/>
                <w:sz w:val="18"/>
                <w:szCs w:val="18"/>
              </w:rPr>
              <w:t>Оценка расходов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  <w:rPr>
                <w:position w:val="200"/>
              </w:rPr>
            </w:pPr>
            <w:r w:rsidRPr="0095440F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Фактические расходы</w:t>
            </w:r>
          </w:p>
        </w:tc>
      </w:tr>
      <w:tr w:rsidR="0095440F" w:rsidRPr="0095440F" w:rsidTr="00576D3D">
        <w:trPr>
          <w:tblHeader/>
        </w:trPr>
        <w:tc>
          <w:tcPr>
            <w:tcW w:w="0" w:type="auto"/>
          </w:tcPr>
          <w:p w:rsidR="0095440F" w:rsidRPr="0095440F" w:rsidRDefault="0095440F" w:rsidP="0095440F">
            <w:pPr>
              <w:jc w:val="center"/>
              <w:rPr>
                <w:position w:val="200"/>
              </w:rPr>
            </w:pPr>
            <w:r w:rsidRPr="0095440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  <w:rPr>
                <w:position w:val="200"/>
              </w:rPr>
            </w:pPr>
            <w:r w:rsidRPr="0095440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  <w:rPr>
                <w:position w:val="200"/>
              </w:rPr>
            </w:pPr>
            <w:r w:rsidRPr="0095440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  <w:rPr>
                <w:position w:val="200"/>
              </w:rPr>
            </w:pPr>
            <w:r w:rsidRPr="0095440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  <w:rPr>
                <w:position w:val="200"/>
              </w:rPr>
            </w:pPr>
            <w:r w:rsidRPr="0095440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Содействие занятости населения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76 078 712,10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216 425 733,60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67 836 033,00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209 898 957,80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8 242 679,10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6 526 775,80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Активная политика занятости населения и социальная поддержка безработных граждан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72 130 477,90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211 905 638,80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63 887 798,80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205 378 863,00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8 242 679,10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6 526 775,80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ОМ 1.1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Разработка нормативно-правовой и методической базы в сфере занятости населения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ОМ 1.2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активной политики занятости населения, включая мероприятия по развитию трудовой мобильности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7 875 850,80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9 264 211,30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578 632,40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3 364 211,30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7 297 218,40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5 900 000,00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ОМ 1.3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Развитие трудовой мобильности населения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81 816,40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81 816,40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ОМ 1.4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Мониторинг состояния рынка труда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2 284,20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2 284,20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ОМ 1.5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Социальные выплаты безработным гражданам и оптимизация критериев назначения и размеров пособия по безработице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54 267 483,30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197 159 682,10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54 267 483,30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197 159 682,10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ОМ 1.6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Защита национального рынка труда от избыточного привлечения иностранной рабочей силы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ОМ 1.7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Реализация отдельных мероприятий приоритетной программы "Повышение производительности труда и поддержки занятости"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ОМ 1.D6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проект "Цифровое государственное управление"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423 356,60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605 265,40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423 356,60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605 265,40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ОМ 1.L3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1 965 755,00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477 412,50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1 730 600,00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447 720,80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235 155,00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29 691,70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ОМ 1.Р2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2 334 408,50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979 931,10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1 884 808,30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750 918,70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449 600,20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229 012,40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  <w:bookmarkStart w:id="0" w:name="_GoBack"/>
            <w:bookmarkEnd w:id="0"/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ОМ 1.Р3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проект «Старшее поколение»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5 179 523,10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3 419 136,40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5 000 634,00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3 051 064,70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178 889,10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368 071,70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Развитие институтов рынка труда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3 879 734,20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4 474 496,80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3 879 734,20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4 474 496,80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ОМ 3.1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улучшения качества рабочей силы и развития ее профессиональной мобильности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455 723,80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424 323,80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455 723,80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424 323,80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ОМ 3.2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Содействие увеличению размера реальной заработной платы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ОМ 3.3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Развитие социального партнерства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632 790,80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632 447,70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632 790,80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632 447,70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ОМ 3.4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работодателей к улучшению условий труда на рабочих местах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ОМ 3.5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Надзор и контроль в сфере труда и занятости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2 681 656,50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3 308 162,20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2 681 656,50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3 308 162,20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ОМ 3.D3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проект "Кадры для цифровой экономики"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32 131,50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32 131,50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32 131,50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32 131,50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ОМ 3.D4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проект "Информационная безопасность"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9 981,60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9 981,60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9 981,60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9 981,60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ОМ 3.Е6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67 450,00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67 450,00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67 450,00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67 450,00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Безопасный труд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68 500,00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45 598,00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68 500,00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45 598,00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ОМ 5.1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Разработка и внедрение предупредительной модели управления охраной труда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39 339,30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21 820,00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39 339,30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21 820,00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ОМ 5.2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Модернизация инструментов государственного управления охраной труда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29 160,70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23 778,00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29 160,70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23 778,00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ОМ 5.3</w:t>
            </w:r>
          </w:p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работодателей к улучшению условий труда на рабочих местах</w:t>
            </w:r>
          </w:p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 w:val="restart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440F" w:rsidRPr="0095440F" w:rsidTr="00576D3D"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  <w:vMerge/>
          </w:tcPr>
          <w:p w:rsidR="0095440F" w:rsidRPr="0095440F" w:rsidRDefault="0095440F" w:rsidP="0095440F"/>
        </w:tc>
        <w:tc>
          <w:tcPr>
            <w:tcW w:w="0" w:type="auto"/>
          </w:tcPr>
          <w:p w:rsidR="0095440F" w:rsidRPr="0095440F" w:rsidRDefault="0095440F" w:rsidP="0095440F"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</w:tcPr>
          <w:p w:rsidR="0095440F" w:rsidRPr="0095440F" w:rsidRDefault="0095440F" w:rsidP="0095440F">
            <w:pPr>
              <w:jc w:val="center"/>
            </w:pPr>
            <w:r w:rsidRPr="009544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95440F" w:rsidRDefault="0095440F" w:rsidP="0095440F"/>
    <w:p w:rsidR="0095440F" w:rsidRDefault="0095440F" w:rsidP="0095440F"/>
    <w:sectPr w:rsidR="0095440F" w:rsidSect="009544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5B17"/>
    <w:multiLevelType w:val="multilevel"/>
    <w:tmpl w:val="930C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0F"/>
    <w:rsid w:val="001D779B"/>
    <w:rsid w:val="0095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12CDB-80BD-4813-9EF4-83A40F9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line="288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0F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4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4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44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544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544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544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54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54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54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40F"/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character" w:customStyle="1" w:styleId="20">
    <w:name w:val="Заголовок 2 Знак"/>
    <w:basedOn w:val="a0"/>
    <w:link w:val="2"/>
    <w:uiPriority w:val="9"/>
    <w:rsid w:val="009544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440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95440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95440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95440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5440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5440F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0"/>
    <w:link w:val="9"/>
    <w:uiPriority w:val="9"/>
    <w:rsid w:val="0095440F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table" w:styleId="a3">
    <w:name w:val="Table Grid"/>
    <w:basedOn w:val="a1"/>
    <w:uiPriority w:val="59"/>
    <w:rsid w:val="0095440F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9544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5440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Ольга Леонидовна</dc:creator>
  <cp:keywords/>
  <dc:description/>
  <cp:lastModifiedBy>Носкова Ольга Леонидовна</cp:lastModifiedBy>
  <cp:revision>1</cp:revision>
  <dcterms:created xsi:type="dcterms:W3CDTF">2021-05-17T11:22:00Z</dcterms:created>
  <dcterms:modified xsi:type="dcterms:W3CDTF">2021-05-17T11:24:00Z</dcterms:modified>
</cp:coreProperties>
</file>