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4675" w14:textId="787BD2AA" w:rsidR="003A1FDC" w:rsidRPr="005456A4" w:rsidRDefault="00DC0BAF" w:rsidP="000807F8">
      <w:pPr>
        <w:autoSpaceDE w:val="0"/>
        <w:autoSpaceDN w:val="0"/>
        <w:adjustRightInd w:val="0"/>
        <w:spacing w:line="276" w:lineRule="auto"/>
        <w:ind w:left="5040"/>
        <w:jc w:val="center"/>
        <w:outlineLvl w:val="0"/>
        <w:rPr>
          <w:sz w:val="28"/>
          <w:szCs w:val="28"/>
        </w:rPr>
      </w:pPr>
      <w:bookmarkStart w:id="0" w:name="_GoBack"/>
      <w:bookmarkEnd w:id="0"/>
      <w:r w:rsidRPr="005456A4">
        <w:rPr>
          <w:sz w:val="28"/>
          <w:szCs w:val="28"/>
        </w:rPr>
        <w:t>У</w:t>
      </w:r>
      <w:r w:rsidR="00061608">
        <w:rPr>
          <w:sz w:val="28"/>
          <w:szCs w:val="28"/>
        </w:rPr>
        <w:t>ТВЕРЖДЕНА</w:t>
      </w:r>
    </w:p>
    <w:p w14:paraId="0199CE06" w14:textId="77777777" w:rsidR="003A1FDC" w:rsidRPr="005456A4" w:rsidRDefault="003A1FDC" w:rsidP="000807F8">
      <w:pPr>
        <w:autoSpaceDE w:val="0"/>
        <w:autoSpaceDN w:val="0"/>
        <w:adjustRightInd w:val="0"/>
        <w:spacing w:line="276" w:lineRule="auto"/>
        <w:ind w:left="5040"/>
        <w:jc w:val="center"/>
        <w:rPr>
          <w:sz w:val="28"/>
          <w:szCs w:val="28"/>
        </w:rPr>
      </w:pPr>
      <w:r w:rsidRPr="005456A4">
        <w:rPr>
          <w:sz w:val="28"/>
          <w:szCs w:val="28"/>
        </w:rPr>
        <w:t>приказ</w:t>
      </w:r>
      <w:r w:rsidR="00DC0BAF" w:rsidRPr="005456A4">
        <w:rPr>
          <w:sz w:val="28"/>
          <w:szCs w:val="28"/>
        </w:rPr>
        <w:t>ом</w:t>
      </w:r>
      <w:r w:rsidRPr="005456A4">
        <w:rPr>
          <w:sz w:val="28"/>
          <w:szCs w:val="28"/>
        </w:rPr>
        <w:t xml:space="preserve"> Министерства</w:t>
      </w:r>
    </w:p>
    <w:p w14:paraId="048175A7" w14:textId="77777777" w:rsidR="003A1FDC" w:rsidRPr="005456A4" w:rsidRDefault="003A1FDC" w:rsidP="000807F8">
      <w:pPr>
        <w:autoSpaceDE w:val="0"/>
        <w:autoSpaceDN w:val="0"/>
        <w:adjustRightInd w:val="0"/>
        <w:spacing w:line="276" w:lineRule="auto"/>
        <w:ind w:left="5040"/>
        <w:jc w:val="center"/>
        <w:rPr>
          <w:sz w:val="28"/>
          <w:szCs w:val="28"/>
        </w:rPr>
      </w:pPr>
      <w:r w:rsidRPr="005456A4">
        <w:rPr>
          <w:sz w:val="28"/>
          <w:szCs w:val="28"/>
        </w:rPr>
        <w:t>труда и социальной защиты</w:t>
      </w:r>
    </w:p>
    <w:p w14:paraId="758B475B" w14:textId="77777777" w:rsidR="003A1FDC" w:rsidRPr="005456A4" w:rsidRDefault="003A1FDC" w:rsidP="000807F8">
      <w:pPr>
        <w:autoSpaceDE w:val="0"/>
        <w:autoSpaceDN w:val="0"/>
        <w:adjustRightInd w:val="0"/>
        <w:spacing w:line="276" w:lineRule="auto"/>
        <w:ind w:left="5040"/>
        <w:jc w:val="center"/>
        <w:rPr>
          <w:sz w:val="28"/>
          <w:szCs w:val="28"/>
        </w:rPr>
      </w:pPr>
      <w:r w:rsidRPr="005456A4">
        <w:rPr>
          <w:sz w:val="28"/>
          <w:szCs w:val="28"/>
        </w:rPr>
        <w:t>Российской Федерации</w:t>
      </w:r>
    </w:p>
    <w:p w14:paraId="7B3D6287" w14:textId="77777777" w:rsidR="003A1FDC" w:rsidRPr="005456A4" w:rsidRDefault="003A1FDC" w:rsidP="000807F8">
      <w:pPr>
        <w:autoSpaceDE w:val="0"/>
        <w:autoSpaceDN w:val="0"/>
        <w:adjustRightInd w:val="0"/>
        <w:spacing w:line="276" w:lineRule="auto"/>
        <w:ind w:left="5040"/>
        <w:jc w:val="center"/>
        <w:rPr>
          <w:sz w:val="28"/>
          <w:szCs w:val="28"/>
        </w:rPr>
      </w:pPr>
      <w:r w:rsidRPr="005456A4">
        <w:rPr>
          <w:sz w:val="28"/>
          <w:szCs w:val="28"/>
        </w:rPr>
        <w:t>от «___» _________ 202</w:t>
      </w:r>
      <w:r w:rsidR="00513316">
        <w:rPr>
          <w:sz w:val="28"/>
          <w:szCs w:val="28"/>
        </w:rPr>
        <w:t>1</w:t>
      </w:r>
      <w:r w:rsidRPr="005456A4">
        <w:rPr>
          <w:sz w:val="28"/>
          <w:szCs w:val="28"/>
        </w:rPr>
        <w:t xml:space="preserve"> г. № ____</w:t>
      </w:r>
    </w:p>
    <w:p w14:paraId="7CF9C85B" w14:textId="77777777" w:rsidR="003A1FDC" w:rsidRPr="005456A4" w:rsidRDefault="003A1FDC" w:rsidP="000807F8">
      <w:pPr>
        <w:autoSpaceDE w:val="0"/>
        <w:autoSpaceDN w:val="0"/>
        <w:adjustRightInd w:val="0"/>
        <w:spacing w:line="276" w:lineRule="auto"/>
        <w:ind w:left="4956" w:firstLine="708"/>
        <w:jc w:val="center"/>
      </w:pPr>
    </w:p>
    <w:p w14:paraId="158839E1" w14:textId="77777777" w:rsidR="003A1FDC" w:rsidRPr="005456A4" w:rsidRDefault="003A1FDC" w:rsidP="000807F8">
      <w:pPr>
        <w:autoSpaceDE w:val="0"/>
        <w:autoSpaceDN w:val="0"/>
        <w:adjustRightInd w:val="0"/>
        <w:spacing w:line="276" w:lineRule="auto"/>
        <w:ind w:left="4956" w:firstLine="708"/>
        <w:jc w:val="center"/>
      </w:pPr>
    </w:p>
    <w:p w14:paraId="26213918" w14:textId="77777777" w:rsidR="003A1FDC" w:rsidRPr="005456A4" w:rsidRDefault="003A1FDC" w:rsidP="000807F8">
      <w:pPr>
        <w:autoSpaceDE w:val="0"/>
        <w:autoSpaceDN w:val="0"/>
        <w:adjustRightInd w:val="0"/>
        <w:spacing w:line="276" w:lineRule="auto"/>
        <w:ind w:left="4956" w:firstLine="708"/>
        <w:jc w:val="center"/>
      </w:pPr>
    </w:p>
    <w:p w14:paraId="639804B7" w14:textId="77777777" w:rsidR="003A1FDC" w:rsidRPr="005456A4" w:rsidRDefault="003A1FDC" w:rsidP="000807F8">
      <w:pPr>
        <w:autoSpaceDE w:val="0"/>
        <w:autoSpaceDN w:val="0"/>
        <w:adjustRightInd w:val="0"/>
        <w:spacing w:line="276" w:lineRule="auto"/>
        <w:ind w:left="4956" w:firstLine="708"/>
        <w:jc w:val="center"/>
      </w:pPr>
    </w:p>
    <w:p w14:paraId="59F9C6C2" w14:textId="77777777" w:rsidR="003A1FDC" w:rsidRPr="005456A4" w:rsidRDefault="003A1FDC" w:rsidP="000807F8">
      <w:pPr>
        <w:autoSpaceDE w:val="0"/>
        <w:autoSpaceDN w:val="0"/>
        <w:adjustRightInd w:val="0"/>
        <w:spacing w:line="276" w:lineRule="auto"/>
        <w:ind w:left="4956" w:firstLine="708"/>
        <w:jc w:val="center"/>
      </w:pPr>
    </w:p>
    <w:p w14:paraId="5E4AD7FE" w14:textId="29B0AE39" w:rsidR="00DC0BAF" w:rsidRPr="00DB3AB4" w:rsidRDefault="0042202C" w:rsidP="000807F8">
      <w:pPr>
        <w:autoSpaceDE w:val="0"/>
        <w:autoSpaceDN w:val="0"/>
        <w:adjustRightInd w:val="0"/>
        <w:spacing w:line="276" w:lineRule="auto"/>
        <w:jc w:val="center"/>
        <w:rPr>
          <w:b/>
          <w:sz w:val="28"/>
          <w:szCs w:val="28"/>
        </w:rPr>
      </w:pPr>
      <w:r w:rsidRPr="00DB3AB4">
        <w:rPr>
          <w:b/>
          <w:sz w:val="28"/>
          <w:szCs w:val="28"/>
        </w:rPr>
        <w:t>М</w:t>
      </w:r>
      <w:r w:rsidR="00061608">
        <w:rPr>
          <w:b/>
          <w:sz w:val="28"/>
          <w:szCs w:val="28"/>
        </w:rPr>
        <w:t>етодика</w:t>
      </w:r>
    </w:p>
    <w:p w14:paraId="784D0B1B" w14:textId="77777777" w:rsidR="0042202C" w:rsidRPr="00DB3AB4" w:rsidRDefault="0042202C" w:rsidP="000807F8">
      <w:pPr>
        <w:widowControl w:val="0"/>
        <w:autoSpaceDE w:val="0"/>
        <w:autoSpaceDN w:val="0"/>
        <w:adjustRightInd w:val="0"/>
        <w:spacing w:line="276" w:lineRule="auto"/>
        <w:jc w:val="center"/>
        <w:rPr>
          <w:b/>
          <w:sz w:val="28"/>
          <w:szCs w:val="28"/>
        </w:rPr>
      </w:pPr>
      <w:r w:rsidRPr="00DB3AB4">
        <w:rPr>
          <w:b/>
          <w:sz w:val="28"/>
          <w:szCs w:val="28"/>
        </w:rPr>
        <w:t xml:space="preserve">оценки </w:t>
      </w:r>
      <w:r w:rsidR="006344E5" w:rsidRPr="00DB3AB4">
        <w:rPr>
          <w:b/>
          <w:sz w:val="28"/>
          <w:szCs w:val="28"/>
        </w:rPr>
        <w:t>п</w:t>
      </w:r>
      <w:r w:rsidRPr="00DB3AB4">
        <w:rPr>
          <w:b/>
          <w:sz w:val="28"/>
          <w:szCs w:val="28"/>
        </w:rPr>
        <w:t>редставленных на Всероссийский конкурс «Лучшие кадровые практики и инициативы в системе государственного и муниципального управления» в 2021 году</w:t>
      </w:r>
      <w:r w:rsidR="004A50F7" w:rsidRPr="00DB3AB4">
        <w:rPr>
          <w:b/>
          <w:sz w:val="28"/>
          <w:szCs w:val="28"/>
        </w:rPr>
        <w:t xml:space="preserve"> кадровых практик и инициатив</w:t>
      </w:r>
    </w:p>
    <w:p w14:paraId="3EAFF0DD" w14:textId="77777777" w:rsidR="003A1FDC" w:rsidRPr="00DB3AB4" w:rsidRDefault="003A1FDC" w:rsidP="000807F8">
      <w:pPr>
        <w:autoSpaceDE w:val="0"/>
        <w:autoSpaceDN w:val="0"/>
        <w:adjustRightInd w:val="0"/>
        <w:spacing w:line="276" w:lineRule="auto"/>
        <w:jc w:val="center"/>
        <w:rPr>
          <w:sz w:val="28"/>
          <w:szCs w:val="28"/>
        </w:rPr>
      </w:pPr>
    </w:p>
    <w:p w14:paraId="7EB8110B" w14:textId="149BA494" w:rsidR="001B241E" w:rsidRPr="0002284F" w:rsidRDefault="001B241E" w:rsidP="000807F8">
      <w:pPr>
        <w:autoSpaceDE w:val="0"/>
        <w:autoSpaceDN w:val="0"/>
        <w:adjustRightInd w:val="0"/>
        <w:spacing w:line="276" w:lineRule="auto"/>
        <w:ind w:firstLine="709"/>
        <w:jc w:val="both"/>
        <w:rPr>
          <w:sz w:val="28"/>
          <w:szCs w:val="28"/>
        </w:rPr>
      </w:pPr>
      <w:r w:rsidRPr="00DB3AB4">
        <w:rPr>
          <w:sz w:val="28"/>
          <w:szCs w:val="28"/>
        </w:rPr>
        <w:t>1. </w:t>
      </w:r>
      <w:r w:rsidR="0042202C" w:rsidRPr="00DB3AB4">
        <w:rPr>
          <w:sz w:val="28"/>
          <w:szCs w:val="28"/>
        </w:rPr>
        <w:t>Методикой</w:t>
      </w:r>
      <w:r w:rsidRPr="00DB3AB4">
        <w:rPr>
          <w:sz w:val="28"/>
          <w:szCs w:val="28"/>
        </w:rPr>
        <w:t xml:space="preserve"> </w:t>
      </w:r>
      <w:r w:rsidR="00FA69DC" w:rsidRPr="00DB3AB4">
        <w:rPr>
          <w:sz w:val="28"/>
          <w:szCs w:val="28"/>
        </w:rPr>
        <w:t xml:space="preserve">оценки </w:t>
      </w:r>
      <w:r w:rsidR="004A50F7" w:rsidRPr="00DB3AB4">
        <w:rPr>
          <w:sz w:val="28"/>
          <w:szCs w:val="28"/>
        </w:rPr>
        <w:t xml:space="preserve">представленных на Всероссийский конкурс «Лучшие кадровые практики и инициативы в системе государственного и муниципального управления» в 2021 году </w:t>
      </w:r>
      <w:r w:rsidR="00FA69DC" w:rsidRPr="00DB3AB4">
        <w:rPr>
          <w:sz w:val="28"/>
          <w:szCs w:val="28"/>
        </w:rPr>
        <w:t xml:space="preserve">кадровых практик и инициатив </w:t>
      </w:r>
      <w:r w:rsidR="00FA69DC" w:rsidRPr="0002284F">
        <w:rPr>
          <w:sz w:val="28"/>
          <w:szCs w:val="28"/>
        </w:rPr>
        <w:t xml:space="preserve">(далее – </w:t>
      </w:r>
      <w:r w:rsidR="00061608">
        <w:rPr>
          <w:sz w:val="28"/>
          <w:szCs w:val="28"/>
        </w:rPr>
        <w:t>М</w:t>
      </w:r>
      <w:r w:rsidR="00FA69DC" w:rsidRPr="0002284F">
        <w:rPr>
          <w:sz w:val="28"/>
          <w:szCs w:val="28"/>
        </w:rPr>
        <w:t xml:space="preserve">етодика) </w:t>
      </w:r>
      <w:r w:rsidRPr="0002284F">
        <w:rPr>
          <w:sz w:val="28"/>
          <w:szCs w:val="28"/>
        </w:rPr>
        <w:t xml:space="preserve">определяется </w:t>
      </w:r>
      <w:r w:rsidR="00282D02" w:rsidRPr="0002284F">
        <w:rPr>
          <w:sz w:val="28"/>
          <w:szCs w:val="28"/>
        </w:rPr>
        <w:t>порядок и процедура</w:t>
      </w:r>
      <w:r w:rsidR="0058004C" w:rsidRPr="0002284F">
        <w:rPr>
          <w:sz w:val="28"/>
          <w:szCs w:val="28"/>
        </w:rPr>
        <w:t xml:space="preserve"> </w:t>
      </w:r>
      <w:r w:rsidR="00206174" w:rsidRPr="0002284F">
        <w:rPr>
          <w:sz w:val="28"/>
          <w:szCs w:val="28"/>
        </w:rPr>
        <w:t xml:space="preserve">рассмотрения и </w:t>
      </w:r>
      <w:r w:rsidR="00513316" w:rsidRPr="0002284F">
        <w:rPr>
          <w:sz w:val="28"/>
          <w:szCs w:val="28"/>
        </w:rPr>
        <w:t>оценки</w:t>
      </w:r>
      <w:r w:rsidR="00984AD7" w:rsidRPr="0002284F">
        <w:rPr>
          <w:sz w:val="28"/>
          <w:szCs w:val="28"/>
        </w:rPr>
        <w:t xml:space="preserve"> кадровых практик и инициатив, представленных на Всероссийский конкурс «Лучшие кадровые практики и инициативы в системе государственного и муниципального управления», проводимый в 2021 году (далее – конкурс)</w:t>
      </w:r>
      <w:r w:rsidR="0053343C" w:rsidRPr="0002284F">
        <w:rPr>
          <w:sz w:val="28"/>
          <w:szCs w:val="28"/>
        </w:rPr>
        <w:t>, а также</w:t>
      </w:r>
      <w:r w:rsidR="00FA69DC" w:rsidRPr="0002284F">
        <w:rPr>
          <w:sz w:val="28"/>
          <w:szCs w:val="28"/>
        </w:rPr>
        <w:t xml:space="preserve"> определения победителей и </w:t>
      </w:r>
      <w:r w:rsidR="0058004C" w:rsidRPr="0002284F">
        <w:rPr>
          <w:sz w:val="28"/>
          <w:szCs w:val="28"/>
        </w:rPr>
        <w:t>приз</w:t>
      </w:r>
      <w:r w:rsidR="00E55ADE" w:rsidRPr="0002284F">
        <w:rPr>
          <w:sz w:val="28"/>
          <w:szCs w:val="28"/>
        </w:rPr>
        <w:t>е</w:t>
      </w:r>
      <w:r w:rsidR="0058004C" w:rsidRPr="0002284F">
        <w:rPr>
          <w:sz w:val="28"/>
          <w:szCs w:val="28"/>
        </w:rPr>
        <w:t>ров</w:t>
      </w:r>
      <w:r w:rsidR="00513316" w:rsidRPr="0002284F">
        <w:rPr>
          <w:sz w:val="28"/>
          <w:szCs w:val="28"/>
        </w:rPr>
        <w:t xml:space="preserve"> </w:t>
      </w:r>
      <w:r w:rsidR="006F48D0" w:rsidRPr="0002284F">
        <w:rPr>
          <w:sz w:val="28"/>
          <w:szCs w:val="28"/>
        </w:rPr>
        <w:t>конкурса</w:t>
      </w:r>
      <w:r w:rsidRPr="0002284F">
        <w:rPr>
          <w:sz w:val="28"/>
          <w:szCs w:val="28"/>
        </w:rPr>
        <w:t>.</w:t>
      </w:r>
    </w:p>
    <w:p w14:paraId="7672CD20" w14:textId="0137DEB9" w:rsidR="002927EB" w:rsidRPr="00DB3AB4" w:rsidRDefault="002927EB" w:rsidP="000807F8">
      <w:pPr>
        <w:autoSpaceDE w:val="0"/>
        <w:autoSpaceDN w:val="0"/>
        <w:adjustRightInd w:val="0"/>
        <w:spacing w:line="276" w:lineRule="auto"/>
        <w:ind w:firstLine="709"/>
        <w:jc w:val="both"/>
        <w:rPr>
          <w:sz w:val="28"/>
          <w:szCs w:val="28"/>
        </w:rPr>
      </w:pPr>
      <w:r w:rsidRPr="0002284F">
        <w:rPr>
          <w:sz w:val="28"/>
          <w:szCs w:val="28"/>
        </w:rPr>
        <w:t>2. </w:t>
      </w:r>
      <w:r w:rsidR="00FA69DC" w:rsidRPr="0002284F">
        <w:rPr>
          <w:sz w:val="28"/>
          <w:szCs w:val="28"/>
        </w:rPr>
        <w:t xml:space="preserve">Осуществление оценки, </w:t>
      </w:r>
      <w:r w:rsidR="000F0B06" w:rsidRPr="0002284F">
        <w:rPr>
          <w:sz w:val="28"/>
          <w:szCs w:val="28"/>
        </w:rPr>
        <w:t>о</w:t>
      </w:r>
      <w:r w:rsidR="00137447" w:rsidRPr="0002284F">
        <w:rPr>
          <w:sz w:val="28"/>
          <w:szCs w:val="28"/>
        </w:rPr>
        <w:t>пределение</w:t>
      </w:r>
      <w:r w:rsidR="0053343C" w:rsidRPr="0002284F">
        <w:rPr>
          <w:sz w:val="28"/>
          <w:szCs w:val="28"/>
        </w:rPr>
        <w:t xml:space="preserve"> победителей и приз</w:t>
      </w:r>
      <w:r w:rsidR="00E55ADE" w:rsidRPr="0002284F">
        <w:rPr>
          <w:sz w:val="28"/>
          <w:szCs w:val="28"/>
        </w:rPr>
        <w:t>е</w:t>
      </w:r>
      <w:r w:rsidR="0053343C" w:rsidRPr="0002284F">
        <w:rPr>
          <w:sz w:val="28"/>
          <w:szCs w:val="28"/>
        </w:rPr>
        <w:t xml:space="preserve">ров </w:t>
      </w:r>
      <w:r w:rsidR="00206174" w:rsidRPr="0002284F">
        <w:rPr>
          <w:sz w:val="28"/>
          <w:szCs w:val="28"/>
        </w:rPr>
        <w:t>конкурс</w:t>
      </w:r>
      <w:r w:rsidR="00A16113" w:rsidRPr="0002284F">
        <w:rPr>
          <w:sz w:val="28"/>
          <w:szCs w:val="28"/>
        </w:rPr>
        <w:t>а</w:t>
      </w:r>
      <w:r w:rsidR="00FA69DC" w:rsidRPr="0002284F">
        <w:rPr>
          <w:sz w:val="28"/>
          <w:szCs w:val="28"/>
        </w:rPr>
        <w:t>,</w:t>
      </w:r>
      <w:r w:rsidR="00137447" w:rsidRPr="00DB3AB4">
        <w:rPr>
          <w:sz w:val="28"/>
          <w:szCs w:val="28"/>
        </w:rPr>
        <w:t xml:space="preserve"> осуществляется </w:t>
      </w:r>
      <w:r w:rsidR="00E55ADE" w:rsidRPr="00DB3AB4">
        <w:rPr>
          <w:sz w:val="28"/>
          <w:szCs w:val="28"/>
        </w:rPr>
        <w:t>к</w:t>
      </w:r>
      <w:r w:rsidRPr="00DB3AB4">
        <w:rPr>
          <w:sz w:val="28"/>
          <w:szCs w:val="28"/>
        </w:rPr>
        <w:t>онкурсн</w:t>
      </w:r>
      <w:r w:rsidR="00137447" w:rsidRPr="00DB3AB4">
        <w:rPr>
          <w:sz w:val="28"/>
          <w:szCs w:val="28"/>
        </w:rPr>
        <w:t>ой</w:t>
      </w:r>
      <w:r w:rsidRPr="00DB3AB4">
        <w:rPr>
          <w:sz w:val="28"/>
          <w:szCs w:val="28"/>
        </w:rPr>
        <w:t xml:space="preserve"> коми</w:t>
      </w:r>
      <w:r w:rsidR="00137447" w:rsidRPr="00DB3AB4">
        <w:rPr>
          <w:sz w:val="28"/>
          <w:szCs w:val="28"/>
        </w:rPr>
        <w:t>ссией</w:t>
      </w:r>
      <w:r w:rsidRPr="00DB3AB4">
        <w:rPr>
          <w:sz w:val="28"/>
          <w:szCs w:val="28"/>
        </w:rPr>
        <w:t xml:space="preserve"> по определению лучших кадровых практик и инициатив в системе государственного и муниципального управления (далее </w:t>
      </w:r>
      <w:r w:rsidR="00031668" w:rsidRPr="00DB3AB4">
        <w:rPr>
          <w:sz w:val="28"/>
          <w:szCs w:val="28"/>
        </w:rPr>
        <w:t xml:space="preserve">– </w:t>
      </w:r>
      <w:r w:rsidRPr="00DB3AB4">
        <w:rPr>
          <w:sz w:val="28"/>
          <w:szCs w:val="28"/>
        </w:rPr>
        <w:t>конкурсная комиссия)</w:t>
      </w:r>
      <w:r w:rsidR="00137447" w:rsidRPr="00DB3AB4">
        <w:rPr>
          <w:sz w:val="28"/>
          <w:szCs w:val="28"/>
        </w:rPr>
        <w:t xml:space="preserve">, </w:t>
      </w:r>
      <w:r w:rsidR="00061608">
        <w:rPr>
          <w:sz w:val="28"/>
          <w:szCs w:val="28"/>
        </w:rPr>
        <w:t xml:space="preserve">состав которой </w:t>
      </w:r>
      <w:r w:rsidR="00137447" w:rsidRPr="00DB3AB4">
        <w:rPr>
          <w:sz w:val="28"/>
          <w:szCs w:val="28"/>
        </w:rPr>
        <w:t>утвержден приказом Министерства труда и социальной защиты Российской Федерации от 27 октября 2020 г. № 745.</w:t>
      </w:r>
    </w:p>
    <w:p w14:paraId="2D3447D3" w14:textId="77777777" w:rsidR="005C015D" w:rsidRPr="00DB3AB4" w:rsidRDefault="00137447" w:rsidP="000807F8">
      <w:pPr>
        <w:autoSpaceDE w:val="0"/>
        <w:autoSpaceDN w:val="0"/>
        <w:adjustRightInd w:val="0"/>
        <w:spacing w:line="276" w:lineRule="auto"/>
        <w:ind w:firstLine="709"/>
        <w:jc w:val="both"/>
        <w:rPr>
          <w:sz w:val="28"/>
          <w:szCs w:val="28"/>
        </w:rPr>
      </w:pPr>
      <w:r w:rsidRPr="00DB3AB4">
        <w:rPr>
          <w:sz w:val="28"/>
          <w:szCs w:val="28"/>
        </w:rPr>
        <w:t>3</w:t>
      </w:r>
      <w:r w:rsidR="00722870" w:rsidRPr="00DB3AB4">
        <w:rPr>
          <w:sz w:val="28"/>
          <w:szCs w:val="28"/>
        </w:rPr>
        <w:t>. Кон</w:t>
      </w:r>
      <w:r w:rsidR="00FC2C7A" w:rsidRPr="00DB3AB4">
        <w:rPr>
          <w:sz w:val="28"/>
          <w:szCs w:val="28"/>
        </w:rPr>
        <w:t>курсная комиссия проверяет кажд</w:t>
      </w:r>
      <w:r w:rsidR="00E55ADE" w:rsidRPr="00DB3AB4">
        <w:rPr>
          <w:sz w:val="28"/>
          <w:szCs w:val="28"/>
        </w:rPr>
        <w:t>ый</w:t>
      </w:r>
      <w:r w:rsidR="00CE5A6C" w:rsidRPr="00DB3AB4">
        <w:rPr>
          <w:sz w:val="28"/>
          <w:szCs w:val="28"/>
        </w:rPr>
        <w:t xml:space="preserve"> </w:t>
      </w:r>
      <w:r w:rsidR="00722870" w:rsidRPr="00DB3AB4">
        <w:rPr>
          <w:sz w:val="28"/>
          <w:szCs w:val="28"/>
        </w:rPr>
        <w:t xml:space="preserve">представленный на конкурс </w:t>
      </w:r>
      <w:r w:rsidR="00E55ADE" w:rsidRPr="00DB3AB4">
        <w:rPr>
          <w:sz w:val="28"/>
          <w:szCs w:val="28"/>
        </w:rPr>
        <w:t xml:space="preserve">участником конкурса </w:t>
      </w:r>
      <w:r w:rsidR="00722870" w:rsidRPr="00DB3AB4">
        <w:rPr>
          <w:sz w:val="28"/>
          <w:szCs w:val="28"/>
        </w:rPr>
        <w:t>комплект документов на соответствие требованиям, предусмотренным</w:t>
      </w:r>
      <w:r w:rsidR="005C015D" w:rsidRPr="00DB3AB4">
        <w:rPr>
          <w:sz w:val="28"/>
          <w:szCs w:val="28"/>
        </w:rPr>
        <w:t>:</w:t>
      </w:r>
    </w:p>
    <w:p w14:paraId="49B44597" w14:textId="77777777" w:rsidR="005C015D" w:rsidRPr="00DB3AB4" w:rsidRDefault="00FA69DC" w:rsidP="000807F8">
      <w:pPr>
        <w:autoSpaceDE w:val="0"/>
        <w:autoSpaceDN w:val="0"/>
        <w:adjustRightInd w:val="0"/>
        <w:spacing w:line="276" w:lineRule="auto"/>
        <w:ind w:firstLine="709"/>
        <w:jc w:val="both"/>
        <w:rPr>
          <w:sz w:val="28"/>
          <w:szCs w:val="28"/>
        </w:rPr>
      </w:pPr>
      <w:r w:rsidRPr="00DB3AB4">
        <w:rPr>
          <w:sz w:val="28"/>
          <w:szCs w:val="28"/>
        </w:rPr>
        <w:t>Положением</w:t>
      </w:r>
      <w:r w:rsidR="00722870" w:rsidRPr="00DB3AB4">
        <w:rPr>
          <w:sz w:val="28"/>
          <w:szCs w:val="28"/>
        </w:rPr>
        <w:t xml:space="preserve"> о Всероссийском конкурсе «Лучшие кадровые практики и инициативы в системе государственного и муниципального управления», утвержденн</w:t>
      </w:r>
      <w:r w:rsidR="00E55ADE" w:rsidRPr="00DB3AB4">
        <w:rPr>
          <w:sz w:val="28"/>
          <w:szCs w:val="28"/>
        </w:rPr>
        <w:t>ым</w:t>
      </w:r>
      <w:r w:rsidR="00722870" w:rsidRPr="00DB3AB4">
        <w:rPr>
          <w:sz w:val="28"/>
          <w:szCs w:val="28"/>
        </w:rPr>
        <w:t xml:space="preserve"> постановлением Правительства Российской Федерации от 26 июня 2020 г. № 935</w:t>
      </w:r>
      <w:r w:rsidR="005C015D" w:rsidRPr="00DB3AB4">
        <w:rPr>
          <w:sz w:val="28"/>
          <w:szCs w:val="28"/>
        </w:rPr>
        <w:t>;</w:t>
      </w:r>
    </w:p>
    <w:p w14:paraId="23DE86D4" w14:textId="77777777" w:rsidR="00722870" w:rsidRPr="00DB3AB4" w:rsidRDefault="00FA69DC" w:rsidP="000807F8">
      <w:pPr>
        <w:autoSpaceDE w:val="0"/>
        <w:autoSpaceDN w:val="0"/>
        <w:adjustRightInd w:val="0"/>
        <w:spacing w:line="276" w:lineRule="auto"/>
        <w:ind w:firstLine="709"/>
        <w:jc w:val="both"/>
        <w:rPr>
          <w:sz w:val="28"/>
          <w:szCs w:val="28"/>
        </w:rPr>
      </w:pPr>
      <w:r w:rsidRPr="00DB3AB4">
        <w:rPr>
          <w:sz w:val="28"/>
          <w:szCs w:val="28"/>
        </w:rPr>
        <w:t>П</w:t>
      </w:r>
      <w:r w:rsidR="00722870" w:rsidRPr="00DB3AB4">
        <w:rPr>
          <w:sz w:val="28"/>
          <w:szCs w:val="28"/>
        </w:rPr>
        <w:t>орядк</w:t>
      </w:r>
      <w:r w:rsidR="00344D0A" w:rsidRPr="00DB3AB4">
        <w:rPr>
          <w:sz w:val="28"/>
          <w:szCs w:val="28"/>
        </w:rPr>
        <w:t>ом</w:t>
      </w:r>
      <w:r w:rsidR="00722870" w:rsidRPr="00DB3AB4">
        <w:rPr>
          <w:sz w:val="28"/>
          <w:szCs w:val="28"/>
        </w:rPr>
        <w:t xml:space="preserve"> представления документов для участия во Всероссийском конкурсе «Лучшие кадровые практики и инициативы в системе государственного и муниципального управления» в 2021 году, утвержденн</w:t>
      </w:r>
      <w:r w:rsidR="00E55ADE" w:rsidRPr="00DB3AB4">
        <w:rPr>
          <w:sz w:val="28"/>
          <w:szCs w:val="28"/>
        </w:rPr>
        <w:t>ым</w:t>
      </w:r>
      <w:r w:rsidR="00722870" w:rsidRPr="00DB3AB4">
        <w:rPr>
          <w:sz w:val="28"/>
          <w:szCs w:val="28"/>
        </w:rPr>
        <w:t xml:space="preserve"> </w:t>
      </w:r>
      <w:r w:rsidR="00722870" w:rsidRPr="00DB3AB4">
        <w:rPr>
          <w:sz w:val="28"/>
          <w:szCs w:val="28"/>
        </w:rPr>
        <w:lastRenderedPageBreak/>
        <w:t>приказом Министерства труда и социальной защиты Российской Федерации о</w:t>
      </w:r>
      <w:r w:rsidR="006A38A1" w:rsidRPr="00DB3AB4">
        <w:rPr>
          <w:sz w:val="28"/>
          <w:szCs w:val="28"/>
        </w:rPr>
        <w:t>т 29 декабря 2020 г. № 970;</w:t>
      </w:r>
    </w:p>
    <w:p w14:paraId="2AE725BE" w14:textId="77777777" w:rsidR="006A38A1" w:rsidRPr="00DB3AB4" w:rsidRDefault="0096748C" w:rsidP="000807F8">
      <w:pPr>
        <w:autoSpaceDE w:val="0"/>
        <w:autoSpaceDN w:val="0"/>
        <w:adjustRightInd w:val="0"/>
        <w:spacing w:line="276" w:lineRule="auto"/>
        <w:ind w:firstLine="709"/>
        <w:jc w:val="both"/>
        <w:rPr>
          <w:sz w:val="28"/>
          <w:szCs w:val="28"/>
        </w:rPr>
      </w:pPr>
      <w:r>
        <w:rPr>
          <w:sz w:val="28"/>
          <w:szCs w:val="28"/>
        </w:rPr>
        <w:t>з</w:t>
      </w:r>
      <w:r w:rsidR="006A38A1" w:rsidRPr="00DB3AB4">
        <w:rPr>
          <w:sz w:val="28"/>
          <w:szCs w:val="28"/>
        </w:rPr>
        <w:t xml:space="preserve">аконодательством Российской Федерации в сфере государственной и муниципальной </w:t>
      </w:r>
      <w:r w:rsidR="006A38A1" w:rsidRPr="009016EF">
        <w:rPr>
          <w:sz w:val="28"/>
          <w:szCs w:val="28"/>
        </w:rPr>
        <w:t>службы</w:t>
      </w:r>
      <w:r w:rsidR="005724D5">
        <w:rPr>
          <w:sz w:val="28"/>
          <w:szCs w:val="28"/>
        </w:rPr>
        <w:t>.</w:t>
      </w:r>
    </w:p>
    <w:p w14:paraId="009FC2BE" w14:textId="4F878AE7" w:rsidR="000F0B06" w:rsidRPr="00DB3AB4" w:rsidRDefault="000F0B06" w:rsidP="000807F8">
      <w:pPr>
        <w:autoSpaceDE w:val="0"/>
        <w:autoSpaceDN w:val="0"/>
        <w:adjustRightInd w:val="0"/>
        <w:spacing w:line="276" w:lineRule="auto"/>
        <w:ind w:firstLine="709"/>
        <w:jc w:val="both"/>
        <w:rPr>
          <w:sz w:val="28"/>
          <w:szCs w:val="28"/>
        </w:rPr>
      </w:pPr>
      <w:r w:rsidRPr="00DB3AB4">
        <w:rPr>
          <w:sz w:val="28"/>
          <w:szCs w:val="28"/>
        </w:rPr>
        <w:t xml:space="preserve">4. По результатам </w:t>
      </w:r>
      <w:r w:rsidR="007D64BE" w:rsidRPr="00DB3AB4">
        <w:rPr>
          <w:sz w:val="28"/>
          <w:szCs w:val="28"/>
        </w:rPr>
        <w:t>проверки</w:t>
      </w:r>
      <w:r w:rsidR="00FC2C7A" w:rsidRPr="00DB3AB4">
        <w:rPr>
          <w:sz w:val="28"/>
          <w:szCs w:val="28"/>
        </w:rPr>
        <w:t xml:space="preserve"> </w:t>
      </w:r>
      <w:r w:rsidR="00C4019D" w:rsidRPr="00DB3AB4">
        <w:rPr>
          <w:sz w:val="28"/>
          <w:szCs w:val="28"/>
        </w:rPr>
        <w:t>представленн</w:t>
      </w:r>
      <w:r w:rsidR="00A62FDE" w:rsidRPr="00DB3AB4">
        <w:rPr>
          <w:sz w:val="28"/>
          <w:szCs w:val="28"/>
        </w:rPr>
        <w:t>ых</w:t>
      </w:r>
      <w:r w:rsidR="00FC2C7A" w:rsidRPr="00DB3AB4">
        <w:rPr>
          <w:sz w:val="28"/>
          <w:szCs w:val="28"/>
        </w:rPr>
        <w:t xml:space="preserve"> </w:t>
      </w:r>
      <w:r w:rsidR="007D64BE">
        <w:rPr>
          <w:sz w:val="28"/>
          <w:szCs w:val="28"/>
        </w:rPr>
        <w:t>участниками</w:t>
      </w:r>
      <w:r w:rsidR="007D64BE" w:rsidRPr="00DB3AB4">
        <w:rPr>
          <w:sz w:val="28"/>
          <w:szCs w:val="28"/>
        </w:rPr>
        <w:t xml:space="preserve"> конкурса </w:t>
      </w:r>
      <w:r w:rsidRPr="00DB3AB4">
        <w:rPr>
          <w:sz w:val="28"/>
          <w:szCs w:val="28"/>
        </w:rPr>
        <w:t>комплект</w:t>
      </w:r>
      <w:r w:rsidR="00A62FDE" w:rsidRPr="00DB3AB4">
        <w:rPr>
          <w:sz w:val="28"/>
          <w:szCs w:val="28"/>
        </w:rPr>
        <w:t>ов</w:t>
      </w:r>
      <w:r w:rsidRPr="00DB3AB4">
        <w:rPr>
          <w:sz w:val="28"/>
          <w:szCs w:val="28"/>
        </w:rPr>
        <w:t xml:space="preserve"> документов конкурсная комиссия определяет </w:t>
      </w:r>
      <w:r w:rsidR="00A23036" w:rsidRPr="00DB3AB4">
        <w:rPr>
          <w:sz w:val="28"/>
          <w:szCs w:val="28"/>
        </w:rPr>
        <w:t xml:space="preserve">заявки, </w:t>
      </w:r>
      <w:r w:rsidRPr="00DB3AB4">
        <w:rPr>
          <w:sz w:val="28"/>
          <w:szCs w:val="28"/>
        </w:rPr>
        <w:t>допущенны</w:t>
      </w:r>
      <w:r w:rsidR="00A23036" w:rsidRPr="00DB3AB4">
        <w:rPr>
          <w:sz w:val="28"/>
          <w:szCs w:val="28"/>
        </w:rPr>
        <w:t>е</w:t>
      </w:r>
      <w:r w:rsidRPr="00DB3AB4">
        <w:rPr>
          <w:sz w:val="28"/>
          <w:szCs w:val="28"/>
        </w:rPr>
        <w:t xml:space="preserve"> к участию в конкурсе</w:t>
      </w:r>
      <w:r w:rsidR="007D64BE">
        <w:rPr>
          <w:sz w:val="28"/>
          <w:szCs w:val="28"/>
        </w:rPr>
        <w:t xml:space="preserve"> </w:t>
      </w:r>
      <w:r w:rsidR="007D64BE" w:rsidRPr="00DB3AB4">
        <w:rPr>
          <w:sz w:val="28"/>
          <w:szCs w:val="28"/>
        </w:rPr>
        <w:t xml:space="preserve">(далее </w:t>
      </w:r>
      <w:r w:rsidR="00061608">
        <w:rPr>
          <w:sz w:val="28"/>
          <w:szCs w:val="28"/>
        </w:rPr>
        <w:t>соответственно</w:t>
      </w:r>
      <w:r w:rsidR="007D64BE">
        <w:rPr>
          <w:sz w:val="28"/>
          <w:szCs w:val="28"/>
        </w:rPr>
        <w:t xml:space="preserve"> – комплекты документов, заявки)</w:t>
      </w:r>
      <w:r w:rsidRPr="00DB3AB4">
        <w:rPr>
          <w:sz w:val="28"/>
          <w:szCs w:val="28"/>
        </w:rPr>
        <w:t>.</w:t>
      </w:r>
      <w:r w:rsidR="00A23036" w:rsidRPr="00DB3AB4">
        <w:rPr>
          <w:sz w:val="28"/>
          <w:szCs w:val="28"/>
        </w:rPr>
        <w:t xml:space="preserve"> В случае </w:t>
      </w:r>
      <w:r w:rsidR="00FB69CE" w:rsidRPr="00DB3AB4">
        <w:rPr>
          <w:sz w:val="28"/>
          <w:szCs w:val="28"/>
        </w:rPr>
        <w:t xml:space="preserve">отказа в </w:t>
      </w:r>
      <w:r w:rsidR="00A23036" w:rsidRPr="00DB3AB4">
        <w:rPr>
          <w:sz w:val="28"/>
          <w:szCs w:val="28"/>
        </w:rPr>
        <w:t>допуск</w:t>
      </w:r>
      <w:r w:rsidR="00FB69CE" w:rsidRPr="00DB3AB4">
        <w:rPr>
          <w:sz w:val="28"/>
          <w:szCs w:val="28"/>
        </w:rPr>
        <w:t>е</w:t>
      </w:r>
      <w:r w:rsidR="00D50715" w:rsidRPr="00DB3AB4">
        <w:rPr>
          <w:sz w:val="28"/>
          <w:szCs w:val="28"/>
        </w:rPr>
        <w:t xml:space="preserve"> конкретной заявки к участию в конкурсе,</w:t>
      </w:r>
      <w:r w:rsidR="00BA07E9">
        <w:rPr>
          <w:sz w:val="28"/>
          <w:szCs w:val="28"/>
        </w:rPr>
        <w:t xml:space="preserve"> организатором конкурса – </w:t>
      </w:r>
      <w:r w:rsidR="00D50715" w:rsidRPr="00DB3AB4">
        <w:rPr>
          <w:sz w:val="28"/>
          <w:szCs w:val="28"/>
        </w:rPr>
        <w:t xml:space="preserve">Министерством труда и социальной защиты Российской Федерации </w:t>
      </w:r>
      <w:r w:rsidR="006D00AE" w:rsidRPr="00DB3AB4">
        <w:rPr>
          <w:sz w:val="28"/>
          <w:szCs w:val="28"/>
        </w:rPr>
        <w:t xml:space="preserve">осуществляется </w:t>
      </w:r>
      <w:r w:rsidR="00D50715" w:rsidRPr="00DB3AB4">
        <w:rPr>
          <w:sz w:val="28"/>
          <w:szCs w:val="28"/>
        </w:rPr>
        <w:t>уведомление участника конкурса, подавшего такую заявку, с указанием причин, по которым заявка не была допущена к участию в конкурсе.</w:t>
      </w:r>
      <w:r w:rsidR="00835FAC" w:rsidRPr="00DB3AB4">
        <w:rPr>
          <w:sz w:val="28"/>
          <w:szCs w:val="28"/>
        </w:rPr>
        <w:t xml:space="preserve"> В случае отсутствия уведомления от организатора конкурса заявка считается допущенной к участию в конкурсе.</w:t>
      </w:r>
    </w:p>
    <w:p w14:paraId="0BFEA8E6" w14:textId="77777777" w:rsidR="00D41FD8" w:rsidRPr="00DB3AB4" w:rsidRDefault="006A38A1" w:rsidP="000807F8">
      <w:pPr>
        <w:autoSpaceDE w:val="0"/>
        <w:autoSpaceDN w:val="0"/>
        <w:adjustRightInd w:val="0"/>
        <w:spacing w:line="276" w:lineRule="auto"/>
        <w:ind w:firstLine="709"/>
        <w:jc w:val="both"/>
        <w:rPr>
          <w:sz w:val="28"/>
          <w:szCs w:val="28"/>
        </w:rPr>
      </w:pPr>
      <w:r w:rsidRPr="00DB3AB4">
        <w:rPr>
          <w:sz w:val="28"/>
          <w:szCs w:val="28"/>
        </w:rPr>
        <w:t>5</w:t>
      </w:r>
      <w:r w:rsidR="00D41FD8" w:rsidRPr="00DB3AB4">
        <w:rPr>
          <w:sz w:val="28"/>
          <w:szCs w:val="28"/>
        </w:rPr>
        <w:t xml:space="preserve">. Конкурсная комиссия оценивает соответствие </w:t>
      </w:r>
      <w:r w:rsidR="00D50715" w:rsidRPr="00DB3AB4">
        <w:rPr>
          <w:sz w:val="28"/>
          <w:szCs w:val="28"/>
        </w:rPr>
        <w:t>допущенных</w:t>
      </w:r>
      <w:r w:rsidRPr="00DB3AB4">
        <w:rPr>
          <w:sz w:val="28"/>
          <w:szCs w:val="28"/>
        </w:rPr>
        <w:t xml:space="preserve"> заявок </w:t>
      </w:r>
      <w:r w:rsidR="00D41FD8" w:rsidRPr="00DB3AB4">
        <w:rPr>
          <w:sz w:val="28"/>
          <w:szCs w:val="28"/>
        </w:rPr>
        <w:t>номинациям конкурса и формирует группы номинаций для последующего выступления и презентации участниками конкурса</w:t>
      </w:r>
      <w:r w:rsidR="006F48D0" w:rsidRPr="00DB3AB4">
        <w:rPr>
          <w:sz w:val="28"/>
          <w:szCs w:val="28"/>
        </w:rPr>
        <w:t xml:space="preserve"> поданных на конкурс кадровых практик и инициатив</w:t>
      </w:r>
      <w:r w:rsidR="00D41FD8" w:rsidRPr="00DB3AB4">
        <w:rPr>
          <w:sz w:val="28"/>
          <w:szCs w:val="28"/>
        </w:rPr>
        <w:t>. Конкурсная комиссия вправе изменить номинацию подан</w:t>
      </w:r>
      <w:r w:rsidR="004A5E97">
        <w:rPr>
          <w:sz w:val="28"/>
          <w:szCs w:val="28"/>
        </w:rPr>
        <w:t>н</w:t>
      </w:r>
      <w:r w:rsidR="00D41FD8" w:rsidRPr="00DB3AB4">
        <w:rPr>
          <w:sz w:val="28"/>
          <w:szCs w:val="28"/>
        </w:rPr>
        <w:t>о</w:t>
      </w:r>
      <w:r w:rsidR="004B6B63" w:rsidRPr="00DB3AB4">
        <w:rPr>
          <w:sz w:val="28"/>
          <w:szCs w:val="28"/>
        </w:rPr>
        <w:t>й заявки</w:t>
      </w:r>
      <w:r w:rsidR="00D41FD8" w:rsidRPr="00DB3AB4">
        <w:rPr>
          <w:sz w:val="28"/>
          <w:szCs w:val="28"/>
        </w:rPr>
        <w:t xml:space="preserve"> участника конкурса на другую в случае выявления соответствия комплекта документов </w:t>
      </w:r>
      <w:r w:rsidR="004A5E97">
        <w:rPr>
          <w:sz w:val="28"/>
          <w:szCs w:val="28"/>
        </w:rPr>
        <w:t>иной</w:t>
      </w:r>
      <w:r w:rsidR="00D41FD8" w:rsidRPr="00DB3AB4">
        <w:rPr>
          <w:sz w:val="28"/>
          <w:szCs w:val="28"/>
        </w:rPr>
        <w:t xml:space="preserve"> номинации</w:t>
      </w:r>
      <w:r w:rsidR="006F48D0" w:rsidRPr="00DB3AB4">
        <w:rPr>
          <w:sz w:val="28"/>
          <w:szCs w:val="28"/>
        </w:rPr>
        <w:t xml:space="preserve"> конкурса</w:t>
      </w:r>
      <w:r w:rsidR="005724D5">
        <w:rPr>
          <w:sz w:val="28"/>
          <w:szCs w:val="28"/>
        </w:rPr>
        <w:t>.</w:t>
      </w:r>
    </w:p>
    <w:p w14:paraId="43A24A09" w14:textId="7D9C2D73" w:rsidR="00B031DB" w:rsidRPr="00DB3AB4" w:rsidRDefault="00C1615C" w:rsidP="000807F8">
      <w:pPr>
        <w:autoSpaceDE w:val="0"/>
        <w:autoSpaceDN w:val="0"/>
        <w:adjustRightInd w:val="0"/>
        <w:spacing w:line="276" w:lineRule="auto"/>
        <w:ind w:firstLine="709"/>
        <w:jc w:val="both"/>
        <w:rPr>
          <w:sz w:val="28"/>
          <w:szCs w:val="28"/>
        </w:rPr>
      </w:pPr>
      <w:r w:rsidRPr="00DB3AB4">
        <w:rPr>
          <w:sz w:val="28"/>
          <w:szCs w:val="28"/>
        </w:rPr>
        <w:t>6. </w:t>
      </w:r>
      <w:r w:rsidR="00B031DB" w:rsidRPr="00DB3AB4">
        <w:rPr>
          <w:sz w:val="28"/>
          <w:szCs w:val="28"/>
        </w:rPr>
        <w:t xml:space="preserve">Процедура проведения конкурса включает </w:t>
      </w:r>
      <w:r w:rsidR="00061608">
        <w:rPr>
          <w:sz w:val="28"/>
          <w:szCs w:val="28"/>
        </w:rPr>
        <w:t>два</w:t>
      </w:r>
      <w:r w:rsidR="00B031DB" w:rsidRPr="00DB3AB4">
        <w:rPr>
          <w:sz w:val="28"/>
          <w:szCs w:val="28"/>
        </w:rPr>
        <w:t xml:space="preserve"> </w:t>
      </w:r>
      <w:r w:rsidR="009631ED" w:rsidRPr="00DB3AB4">
        <w:rPr>
          <w:sz w:val="28"/>
          <w:szCs w:val="28"/>
        </w:rPr>
        <w:t xml:space="preserve">следующих </w:t>
      </w:r>
      <w:r w:rsidR="00B031DB" w:rsidRPr="00DB3AB4">
        <w:rPr>
          <w:sz w:val="28"/>
          <w:szCs w:val="28"/>
        </w:rPr>
        <w:t>этапа</w:t>
      </w:r>
      <w:r w:rsidR="009631ED" w:rsidRPr="00DB3AB4">
        <w:rPr>
          <w:sz w:val="28"/>
          <w:szCs w:val="28"/>
        </w:rPr>
        <w:t>:</w:t>
      </w:r>
    </w:p>
    <w:p w14:paraId="43FF0F60" w14:textId="0A7560C0" w:rsidR="006F48D0" w:rsidRPr="00DB3AB4" w:rsidRDefault="00061608" w:rsidP="000807F8">
      <w:pPr>
        <w:autoSpaceDE w:val="0"/>
        <w:autoSpaceDN w:val="0"/>
        <w:adjustRightInd w:val="0"/>
        <w:spacing w:line="276" w:lineRule="auto"/>
        <w:ind w:firstLine="709"/>
        <w:jc w:val="both"/>
        <w:rPr>
          <w:sz w:val="28"/>
          <w:szCs w:val="28"/>
        </w:rPr>
      </w:pPr>
      <w:r>
        <w:rPr>
          <w:sz w:val="28"/>
          <w:szCs w:val="28"/>
        </w:rPr>
        <w:t xml:space="preserve">Первый </w:t>
      </w:r>
      <w:r w:rsidR="00B031DB" w:rsidRPr="00DB3AB4">
        <w:rPr>
          <w:sz w:val="28"/>
          <w:szCs w:val="28"/>
        </w:rPr>
        <w:t xml:space="preserve">этап конкурса предусматривает выступление </w:t>
      </w:r>
      <w:r w:rsidR="001E1848" w:rsidRPr="00DB3AB4">
        <w:rPr>
          <w:sz w:val="28"/>
          <w:szCs w:val="28"/>
        </w:rPr>
        <w:t>участников конкурса</w:t>
      </w:r>
      <w:r w:rsidR="00116556" w:rsidRPr="00DB3AB4">
        <w:rPr>
          <w:sz w:val="28"/>
          <w:szCs w:val="28"/>
        </w:rPr>
        <w:t xml:space="preserve"> с презентацией поданных на конкурс кадровых практик и инициатив</w:t>
      </w:r>
      <w:r w:rsidR="001E1848" w:rsidRPr="00DB3AB4">
        <w:rPr>
          <w:sz w:val="28"/>
          <w:szCs w:val="28"/>
        </w:rPr>
        <w:t xml:space="preserve"> </w:t>
      </w:r>
      <w:r w:rsidR="00B031DB" w:rsidRPr="00DB3AB4">
        <w:rPr>
          <w:sz w:val="28"/>
          <w:szCs w:val="28"/>
        </w:rPr>
        <w:t>в формате</w:t>
      </w:r>
      <w:r w:rsidR="00F321EB" w:rsidRPr="00DB3AB4">
        <w:rPr>
          <w:sz w:val="28"/>
          <w:szCs w:val="28"/>
        </w:rPr>
        <w:t xml:space="preserve"> видеоконференцсвязи</w:t>
      </w:r>
      <w:r w:rsidR="00B031DB" w:rsidRPr="00DB3AB4">
        <w:rPr>
          <w:sz w:val="28"/>
          <w:szCs w:val="28"/>
        </w:rPr>
        <w:t xml:space="preserve"> </w:t>
      </w:r>
      <w:r w:rsidR="009631ED" w:rsidRPr="00DB3AB4">
        <w:rPr>
          <w:sz w:val="28"/>
          <w:szCs w:val="28"/>
        </w:rPr>
        <w:t xml:space="preserve">в соответствии со </w:t>
      </w:r>
      <w:r w:rsidR="00B031DB" w:rsidRPr="00DB3AB4">
        <w:rPr>
          <w:sz w:val="28"/>
          <w:szCs w:val="28"/>
        </w:rPr>
        <w:t>сформированн</w:t>
      </w:r>
      <w:r w:rsidR="009631ED" w:rsidRPr="00DB3AB4">
        <w:rPr>
          <w:sz w:val="28"/>
          <w:szCs w:val="28"/>
        </w:rPr>
        <w:t>ым</w:t>
      </w:r>
      <w:r w:rsidR="00B031DB" w:rsidRPr="00DB3AB4">
        <w:rPr>
          <w:sz w:val="28"/>
          <w:szCs w:val="28"/>
        </w:rPr>
        <w:t xml:space="preserve"> конкурсной комиссией </w:t>
      </w:r>
      <w:r w:rsidR="00901757">
        <w:rPr>
          <w:sz w:val="28"/>
          <w:szCs w:val="28"/>
        </w:rPr>
        <w:t>графиком</w:t>
      </w:r>
      <w:r w:rsidR="006F48D0" w:rsidRPr="00DB3AB4">
        <w:rPr>
          <w:sz w:val="28"/>
          <w:szCs w:val="28"/>
        </w:rPr>
        <w:t xml:space="preserve"> выступлений</w:t>
      </w:r>
      <w:r w:rsidR="001E1848" w:rsidRPr="00DB3AB4">
        <w:rPr>
          <w:sz w:val="28"/>
          <w:szCs w:val="28"/>
        </w:rPr>
        <w:t xml:space="preserve"> по группам номинаций</w:t>
      </w:r>
      <w:r w:rsidR="007F1E37" w:rsidRPr="00DB3AB4">
        <w:rPr>
          <w:sz w:val="28"/>
          <w:szCs w:val="28"/>
        </w:rPr>
        <w:t>.</w:t>
      </w:r>
      <w:r w:rsidR="00901757">
        <w:rPr>
          <w:sz w:val="28"/>
          <w:szCs w:val="28"/>
        </w:rPr>
        <w:t xml:space="preserve"> За участие</w:t>
      </w:r>
      <w:r w:rsidR="00A02732">
        <w:rPr>
          <w:sz w:val="28"/>
          <w:szCs w:val="28"/>
        </w:rPr>
        <w:t xml:space="preserve"> </w:t>
      </w:r>
      <w:r w:rsidR="00901757">
        <w:rPr>
          <w:sz w:val="28"/>
          <w:szCs w:val="28"/>
        </w:rPr>
        <w:t xml:space="preserve">в </w:t>
      </w:r>
      <w:r w:rsidR="00901757" w:rsidRPr="00DB3AB4">
        <w:rPr>
          <w:sz w:val="28"/>
          <w:szCs w:val="28"/>
        </w:rPr>
        <w:t>онлайн-</w:t>
      </w:r>
      <w:r w:rsidR="00901757" w:rsidRPr="0002284F">
        <w:rPr>
          <w:sz w:val="28"/>
          <w:szCs w:val="28"/>
        </w:rPr>
        <w:t>выступлени</w:t>
      </w:r>
      <w:r w:rsidR="00B16599" w:rsidRPr="0002284F">
        <w:rPr>
          <w:sz w:val="28"/>
          <w:szCs w:val="28"/>
        </w:rPr>
        <w:t>ях</w:t>
      </w:r>
      <w:r w:rsidR="00901757" w:rsidRPr="0002284F">
        <w:rPr>
          <w:sz w:val="28"/>
          <w:szCs w:val="28"/>
        </w:rPr>
        <w:t xml:space="preserve"> участникам конкурса </w:t>
      </w:r>
      <w:r w:rsidR="009C2D7C" w:rsidRPr="0002284F">
        <w:rPr>
          <w:sz w:val="28"/>
          <w:szCs w:val="28"/>
        </w:rPr>
        <w:t xml:space="preserve">присуждается </w:t>
      </w:r>
      <w:r w:rsidR="00901757" w:rsidRPr="0002284F">
        <w:rPr>
          <w:sz w:val="28"/>
          <w:szCs w:val="28"/>
        </w:rPr>
        <w:t>300 баллов</w:t>
      </w:r>
      <w:r w:rsidR="009C2D7C" w:rsidRPr="0002284F">
        <w:rPr>
          <w:sz w:val="28"/>
          <w:szCs w:val="28"/>
        </w:rPr>
        <w:t xml:space="preserve"> за каждую представленную в формате видеоконференцсвязи кадровую практику и инициативу</w:t>
      </w:r>
      <w:r w:rsidR="00901757">
        <w:rPr>
          <w:sz w:val="28"/>
          <w:szCs w:val="28"/>
        </w:rPr>
        <w:t xml:space="preserve">. </w:t>
      </w:r>
      <w:r w:rsidR="00D41CB6" w:rsidRPr="00DB3AB4">
        <w:rPr>
          <w:sz w:val="28"/>
          <w:szCs w:val="28"/>
        </w:rPr>
        <w:t>О</w:t>
      </w:r>
      <w:r w:rsidR="006B6A3E" w:rsidRPr="00DB3AB4">
        <w:rPr>
          <w:sz w:val="28"/>
          <w:szCs w:val="28"/>
        </w:rPr>
        <w:t>рганизатор конкурса</w:t>
      </w:r>
      <w:r w:rsidR="004D34C3" w:rsidRPr="00DB3AB4">
        <w:rPr>
          <w:sz w:val="28"/>
          <w:szCs w:val="28"/>
        </w:rPr>
        <w:t xml:space="preserve"> обеспечивает </w:t>
      </w:r>
      <w:r w:rsidR="00116556" w:rsidRPr="00DB3AB4">
        <w:rPr>
          <w:sz w:val="28"/>
          <w:szCs w:val="28"/>
        </w:rPr>
        <w:t xml:space="preserve">видеозапись </w:t>
      </w:r>
      <w:r w:rsidR="00BC343C" w:rsidRPr="00DB3AB4">
        <w:rPr>
          <w:sz w:val="28"/>
          <w:szCs w:val="28"/>
        </w:rPr>
        <w:t>онлайн-</w:t>
      </w:r>
      <w:r w:rsidR="00116556" w:rsidRPr="00DB3AB4">
        <w:rPr>
          <w:sz w:val="28"/>
          <w:szCs w:val="28"/>
        </w:rPr>
        <w:t xml:space="preserve">выступлений для </w:t>
      </w:r>
      <w:r w:rsidR="00486D1D">
        <w:rPr>
          <w:sz w:val="28"/>
          <w:szCs w:val="28"/>
        </w:rPr>
        <w:t>предоставления</w:t>
      </w:r>
      <w:r w:rsidR="00BC343C" w:rsidRPr="00DB3AB4">
        <w:rPr>
          <w:sz w:val="28"/>
          <w:szCs w:val="28"/>
        </w:rPr>
        <w:t xml:space="preserve"> последующего доступа </w:t>
      </w:r>
      <w:r w:rsidR="00E90A84" w:rsidRPr="00DB3AB4">
        <w:rPr>
          <w:sz w:val="28"/>
          <w:szCs w:val="28"/>
        </w:rPr>
        <w:t xml:space="preserve">и просмотра </w:t>
      </w:r>
      <w:r w:rsidR="00BC343C" w:rsidRPr="00DB3AB4">
        <w:rPr>
          <w:sz w:val="28"/>
          <w:szCs w:val="28"/>
        </w:rPr>
        <w:t>заинтересованны</w:t>
      </w:r>
      <w:r w:rsidR="00E90A84" w:rsidRPr="00DB3AB4">
        <w:rPr>
          <w:sz w:val="28"/>
          <w:szCs w:val="28"/>
        </w:rPr>
        <w:t>ми</w:t>
      </w:r>
      <w:r w:rsidR="00BC343C" w:rsidRPr="00DB3AB4">
        <w:rPr>
          <w:sz w:val="28"/>
          <w:szCs w:val="28"/>
        </w:rPr>
        <w:t xml:space="preserve"> лиц</w:t>
      </w:r>
      <w:r w:rsidR="00E90A84" w:rsidRPr="00DB3AB4">
        <w:rPr>
          <w:sz w:val="28"/>
          <w:szCs w:val="28"/>
        </w:rPr>
        <w:t>ами</w:t>
      </w:r>
      <w:r>
        <w:rPr>
          <w:sz w:val="28"/>
          <w:szCs w:val="28"/>
        </w:rPr>
        <w:t>.</w:t>
      </w:r>
    </w:p>
    <w:p w14:paraId="2AFDBEC7" w14:textId="408DFAEF" w:rsidR="00C1615C" w:rsidRPr="00DB3AB4" w:rsidRDefault="00061608" w:rsidP="000807F8">
      <w:pPr>
        <w:autoSpaceDE w:val="0"/>
        <w:autoSpaceDN w:val="0"/>
        <w:adjustRightInd w:val="0"/>
        <w:spacing w:line="276" w:lineRule="auto"/>
        <w:ind w:firstLine="709"/>
        <w:jc w:val="both"/>
        <w:rPr>
          <w:sz w:val="28"/>
          <w:szCs w:val="28"/>
        </w:rPr>
      </w:pPr>
      <w:r>
        <w:rPr>
          <w:sz w:val="28"/>
          <w:szCs w:val="28"/>
        </w:rPr>
        <w:t xml:space="preserve">Второй </w:t>
      </w:r>
      <w:r w:rsidR="009631ED" w:rsidRPr="00DB3AB4">
        <w:rPr>
          <w:sz w:val="28"/>
          <w:szCs w:val="28"/>
        </w:rPr>
        <w:t xml:space="preserve">этап конкурса </w:t>
      </w:r>
      <w:r w:rsidR="00B031DB" w:rsidRPr="00DB3AB4">
        <w:rPr>
          <w:sz w:val="28"/>
          <w:szCs w:val="28"/>
        </w:rPr>
        <w:t xml:space="preserve">предусматривает </w:t>
      </w:r>
      <w:r w:rsidR="00ED756B" w:rsidRPr="00DB3AB4">
        <w:rPr>
          <w:sz w:val="28"/>
          <w:szCs w:val="28"/>
        </w:rPr>
        <w:t>очное</w:t>
      </w:r>
      <w:r w:rsidR="00F74044" w:rsidRPr="00DB3AB4">
        <w:rPr>
          <w:sz w:val="28"/>
          <w:szCs w:val="28"/>
        </w:rPr>
        <w:t xml:space="preserve"> </w:t>
      </w:r>
      <w:r w:rsidR="00ED756B" w:rsidRPr="00DB3AB4">
        <w:rPr>
          <w:sz w:val="28"/>
          <w:szCs w:val="28"/>
        </w:rPr>
        <w:t>подведение итогов конкурса</w:t>
      </w:r>
      <w:r w:rsidR="00D16F65">
        <w:rPr>
          <w:sz w:val="28"/>
          <w:szCs w:val="28"/>
        </w:rPr>
        <w:t xml:space="preserve"> </w:t>
      </w:r>
      <w:r w:rsidR="00DA3A2D" w:rsidRPr="00DB3AB4">
        <w:rPr>
          <w:sz w:val="28"/>
          <w:szCs w:val="28"/>
        </w:rPr>
        <w:t>и награждение победителей и приз</w:t>
      </w:r>
      <w:r w:rsidR="006B6A3E" w:rsidRPr="00DB3AB4">
        <w:rPr>
          <w:sz w:val="28"/>
          <w:szCs w:val="28"/>
        </w:rPr>
        <w:t>е</w:t>
      </w:r>
      <w:r w:rsidR="00DA3A2D" w:rsidRPr="00DB3AB4">
        <w:rPr>
          <w:sz w:val="28"/>
          <w:szCs w:val="28"/>
        </w:rPr>
        <w:t>ров конкурса</w:t>
      </w:r>
      <w:r w:rsidR="00B031DB" w:rsidRPr="00DB3AB4">
        <w:rPr>
          <w:sz w:val="28"/>
          <w:szCs w:val="28"/>
        </w:rPr>
        <w:t>.</w:t>
      </w:r>
      <w:r w:rsidR="00415CAE" w:rsidRPr="00DB3AB4">
        <w:rPr>
          <w:sz w:val="28"/>
          <w:szCs w:val="28"/>
        </w:rPr>
        <w:t xml:space="preserve"> На мероприятии по подведению итогов конкурса организуются выступления членов конкурсной комиссии, независимых экспертов</w:t>
      </w:r>
      <w:r w:rsidR="009A4263" w:rsidRPr="00DB3AB4">
        <w:rPr>
          <w:sz w:val="28"/>
          <w:szCs w:val="28"/>
        </w:rPr>
        <w:t>-</w:t>
      </w:r>
      <w:r w:rsidR="00415CAE" w:rsidRPr="00DB3AB4">
        <w:rPr>
          <w:sz w:val="28"/>
          <w:szCs w:val="28"/>
        </w:rPr>
        <w:t>специалистов по вопросам, связанным с государственной службой и кадровыми технологиями (далее – независимы</w:t>
      </w:r>
      <w:r w:rsidR="00CE5A6C" w:rsidRPr="00DB3AB4">
        <w:rPr>
          <w:sz w:val="28"/>
          <w:szCs w:val="28"/>
        </w:rPr>
        <w:t>е</w:t>
      </w:r>
      <w:r w:rsidR="00415CAE" w:rsidRPr="00DB3AB4">
        <w:rPr>
          <w:sz w:val="28"/>
          <w:szCs w:val="28"/>
        </w:rPr>
        <w:t xml:space="preserve"> эксперт</w:t>
      </w:r>
      <w:r w:rsidR="006B6A3E" w:rsidRPr="00DB3AB4">
        <w:rPr>
          <w:sz w:val="28"/>
          <w:szCs w:val="28"/>
        </w:rPr>
        <w:t>ы</w:t>
      </w:r>
      <w:r w:rsidR="00415CAE" w:rsidRPr="00DB3AB4">
        <w:rPr>
          <w:sz w:val="28"/>
          <w:szCs w:val="28"/>
        </w:rPr>
        <w:t>)</w:t>
      </w:r>
      <w:r w:rsidR="006B6A3E" w:rsidRPr="00DB3AB4">
        <w:rPr>
          <w:sz w:val="28"/>
          <w:szCs w:val="28"/>
        </w:rPr>
        <w:t>,</w:t>
      </w:r>
      <w:r w:rsidR="00931BEC">
        <w:rPr>
          <w:sz w:val="28"/>
          <w:szCs w:val="28"/>
        </w:rPr>
        <w:t xml:space="preserve"> </w:t>
      </w:r>
      <w:r w:rsidR="00415CAE" w:rsidRPr="00DB3AB4">
        <w:rPr>
          <w:sz w:val="28"/>
          <w:szCs w:val="28"/>
        </w:rPr>
        <w:t>определенных конкурсной комиссией участников конкурса</w:t>
      </w:r>
      <w:r w:rsidR="00931BEC">
        <w:rPr>
          <w:sz w:val="28"/>
          <w:szCs w:val="28"/>
        </w:rPr>
        <w:t xml:space="preserve"> и других лиц по </w:t>
      </w:r>
      <w:r w:rsidR="00931BEC" w:rsidRPr="0002284F">
        <w:rPr>
          <w:sz w:val="28"/>
          <w:szCs w:val="28"/>
        </w:rPr>
        <w:t xml:space="preserve">согласованию с </w:t>
      </w:r>
      <w:r w:rsidR="00A16113" w:rsidRPr="0002284F">
        <w:rPr>
          <w:sz w:val="28"/>
          <w:szCs w:val="28"/>
        </w:rPr>
        <w:t xml:space="preserve">конкурсной комиссией и </w:t>
      </w:r>
      <w:r w:rsidR="00931BEC" w:rsidRPr="0002284F">
        <w:rPr>
          <w:sz w:val="28"/>
          <w:szCs w:val="28"/>
        </w:rPr>
        <w:t>организатором</w:t>
      </w:r>
      <w:r w:rsidR="00931BEC">
        <w:rPr>
          <w:sz w:val="28"/>
          <w:szCs w:val="28"/>
        </w:rPr>
        <w:t xml:space="preserve"> конкурса</w:t>
      </w:r>
      <w:r w:rsidR="00415CAE" w:rsidRPr="00DB3AB4">
        <w:rPr>
          <w:sz w:val="28"/>
          <w:szCs w:val="28"/>
        </w:rPr>
        <w:t>.</w:t>
      </w:r>
    </w:p>
    <w:p w14:paraId="638C9728" w14:textId="21E067C3" w:rsidR="00C1615C" w:rsidRPr="00DB3AB4" w:rsidRDefault="00A34BCE" w:rsidP="000807F8">
      <w:pPr>
        <w:autoSpaceDE w:val="0"/>
        <w:autoSpaceDN w:val="0"/>
        <w:adjustRightInd w:val="0"/>
        <w:spacing w:line="276" w:lineRule="auto"/>
        <w:ind w:firstLine="709"/>
        <w:jc w:val="both"/>
        <w:rPr>
          <w:sz w:val="28"/>
          <w:szCs w:val="28"/>
        </w:rPr>
      </w:pPr>
      <w:r w:rsidRPr="00DB3AB4">
        <w:rPr>
          <w:sz w:val="28"/>
          <w:szCs w:val="28"/>
        </w:rPr>
        <w:t xml:space="preserve">7. Оценка допущенных к участию в конкурсе </w:t>
      </w:r>
      <w:r w:rsidR="009425B3" w:rsidRPr="00DB3AB4">
        <w:rPr>
          <w:sz w:val="28"/>
          <w:szCs w:val="28"/>
        </w:rPr>
        <w:t>комплектов документов</w:t>
      </w:r>
      <w:r w:rsidR="008074F3" w:rsidRPr="00DB3AB4">
        <w:rPr>
          <w:sz w:val="28"/>
          <w:szCs w:val="28"/>
        </w:rPr>
        <w:t xml:space="preserve"> осуществляется </w:t>
      </w:r>
      <w:r w:rsidR="00302F13" w:rsidRPr="00DB3AB4">
        <w:rPr>
          <w:sz w:val="28"/>
          <w:szCs w:val="28"/>
        </w:rPr>
        <w:t>с учетом</w:t>
      </w:r>
      <w:r w:rsidR="008074F3" w:rsidRPr="00DB3AB4">
        <w:rPr>
          <w:sz w:val="28"/>
          <w:szCs w:val="28"/>
        </w:rPr>
        <w:t xml:space="preserve"> критери</w:t>
      </w:r>
      <w:r w:rsidR="00302F13" w:rsidRPr="00DB3AB4">
        <w:rPr>
          <w:sz w:val="28"/>
          <w:szCs w:val="28"/>
        </w:rPr>
        <w:t>ев</w:t>
      </w:r>
      <w:r w:rsidR="00302F13" w:rsidRPr="00DB3AB4">
        <w:t xml:space="preserve"> </w:t>
      </w:r>
      <w:r w:rsidR="00302F13" w:rsidRPr="00DB3AB4">
        <w:rPr>
          <w:sz w:val="28"/>
          <w:szCs w:val="28"/>
        </w:rPr>
        <w:t xml:space="preserve">оценки кадровых практик и инициатив, представленных на Всероссийский конкурс «Лучшие кадровые практики и </w:t>
      </w:r>
      <w:r w:rsidR="00302F13" w:rsidRPr="00DB3AB4">
        <w:rPr>
          <w:sz w:val="28"/>
          <w:szCs w:val="28"/>
        </w:rPr>
        <w:lastRenderedPageBreak/>
        <w:t xml:space="preserve">инициативы в системе государственного и муниципального управления» </w:t>
      </w:r>
      <w:r w:rsidR="00BA07E9">
        <w:rPr>
          <w:sz w:val="28"/>
          <w:szCs w:val="28"/>
        </w:rPr>
        <w:br/>
      </w:r>
      <w:r w:rsidR="00302F13" w:rsidRPr="00DB3AB4">
        <w:rPr>
          <w:sz w:val="28"/>
          <w:szCs w:val="28"/>
        </w:rPr>
        <w:t>в 2021</w:t>
      </w:r>
      <w:r w:rsidR="005F265F" w:rsidRPr="00DB3AB4">
        <w:rPr>
          <w:sz w:val="28"/>
          <w:szCs w:val="28"/>
        </w:rPr>
        <w:t> </w:t>
      </w:r>
      <w:r w:rsidR="00302F13" w:rsidRPr="00DB3AB4">
        <w:rPr>
          <w:sz w:val="28"/>
          <w:szCs w:val="28"/>
        </w:rPr>
        <w:t>году (далее – критерии</w:t>
      </w:r>
      <w:r w:rsidR="009A4263" w:rsidRPr="00DB3AB4">
        <w:rPr>
          <w:sz w:val="28"/>
          <w:szCs w:val="28"/>
        </w:rPr>
        <w:t xml:space="preserve"> оценки</w:t>
      </w:r>
      <w:r w:rsidR="00302F13" w:rsidRPr="00DB3AB4">
        <w:rPr>
          <w:sz w:val="28"/>
          <w:szCs w:val="28"/>
        </w:rPr>
        <w:t>)</w:t>
      </w:r>
      <w:r w:rsidR="008074F3" w:rsidRPr="00DB3AB4">
        <w:rPr>
          <w:sz w:val="28"/>
          <w:szCs w:val="28"/>
        </w:rPr>
        <w:t>,</w:t>
      </w:r>
      <w:r w:rsidR="009425B3" w:rsidRPr="00DB3AB4">
        <w:rPr>
          <w:sz w:val="28"/>
          <w:szCs w:val="28"/>
        </w:rPr>
        <w:t xml:space="preserve"> приведенны</w:t>
      </w:r>
      <w:r w:rsidR="00661CE5" w:rsidRPr="00DB3AB4">
        <w:rPr>
          <w:sz w:val="28"/>
          <w:szCs w:val="28"/>
        </w:rPr>
        <w:t>х</w:t>
      </w:r>
      <w:r w:rsidR="009425B3" w:rsidRPr="00DB3AB4">
        <w:rPr>
          <w:sz w:val="28"/>
          <w:szCs w:val="28"/>
        </w:rPr>
        <w:t xml:space="preserve"> в </w:t>
      </w:r>
      <w:r w:rsidR="006B6A3E" w:rsidRPr="00DB3AB4">
        <w:rPr>
          <w:sz w:val="28"/>
          <w:szCs w:val="28"/>
        </w:rPr>
        <w:t>п</w:t>
      </w:r>
      <w:r w:rsidR="009425B3" w:rsidRPr="00DB3AB4">
        <w:rPr>
          <w:sz w:val="28"/>
          <w:szCs w:val="28"/>
        </w:rPr>
        <w:t>риложении №</w:t>
      </w:r>
      <w:r w:rsidR="00BA07E9">
        <w:rPr>
          <w:sz w:val="28"/>
          <w:szCs w:val="28"/>
        </w:rPr>
        <w:t> </w:t>
      </w:r>
      <w:r w:rsidR="009425B3" w:rsidRPr="00DB3AB4">
        <w:rPr>
          <w:sz w:val="28"/>
          <w:szCs w:val="28"/>
        </w:rPr>
        <w:t xml:space="preserve">1 к </w:t>
      </w:r>
      <w:r w:rsidR="00061608">
        <w:rPr>
          <w:sz w:val="28"/>
          <w:szCs w:val="28"/>
        </w:rPr>
        <w:t>М</w:t>
      </w:r>
      <w:r w:rsidR="009425B3" w:rsidRPr="0002284F">
        <w:rPr>
          <w:sz w:val="28"/>
          <w:szCs w:val="28"/>
        </w:rPr>
        <w:t>етодике</w:t>
      </w:r>
      <w:r w:rsidR="009425B3" w:rsidRPr="00DB3AB4">
        <w:rPr>
          <w:sz w:val="28"/>
          <w:szCs w:val="28"/>
        </w:rPr>
        <w:t>,</w:t>
      </w:r>
      <w:r w:rsidR="00302F13" w:rsidRPr="00DB3AB4">
        <w:rPr>
          <w:sz w:val="28"/>
          <w:szCs w:val="28"/>
        </w:rPr>
        <w:t xml:space="preserve"> следующими</w:t>
      </w:r>
      <w:r w:rsidR="008074F3" w:rsidRPr="00DB3AB4">
        <w:rPr>
          <w:sz w:val="28"/>
          <w:szCs w:val="28"/>
        </w:rPr>
        <w:t xml:space="preserve"> 3 группами лиц:</w:t>
      </w:r>
    </w:p>
    <w:p w14:paraId="238FC295" w14:textId="513888DB" w:rsidR="008074F3" w:rsidRPr="00DB3AB4" w:rsidRDefault="00061608" w:rsidP="000807F8">
      <w:pPr>
        <w:autoSpaceDE w:val="0"/>
        <w:autoSpaceDN w:val="0"/>
        <w:adjustRightInd w:val="0"/>
        <w:spacing w:line="276" w:lineRule="auto"/>
        <w:ind w:firstLine="709"/>
        <w:jc w:val="both"/>
        <w:rPr>
          <w:sz w:val="28"/>
          <w:szCs w:val="28"/>
        </w:rPr>
      </w:pPr>
      <w:r>
        <w:rPr>
          <w:sz w:val="28"/>
          <w:szCs w:val="28"/>
        </w:rPr>
        <w:t>у</w:t>
      </w:r>
      <w:r w:rsidR="008074F3" w:rsidRPr="00DB3AB4">
        <w:rPr>
          <w:sz w:val="28"/>
          <w:szCs w:val="28"/>
        </w:rPr>
        <w:t xml:space="preserve">частниками конкурса, </w:t>
      </w:r>
      <w:r w:rsidR="009A4263" w:rsidRPr="00DB3AB4">
        <w:rPr>
          <w:sz w:val="28"/>
          <w:szCs w:val="28"/>
        </w:rPr>
        <w:t>заявки которых были допущены к участию в конкурсе;</w:t>
      </w:r>
    </w:p>
    <w:p w14:paraId="5D289AEE" w14:textId="3BB7C38A" w:rsidR="006F48D0" w:rsidRPr="00DB3AB4" w:rsidRDefault="00061608" w:rsidP="000807F8">
      <w:pPr>
        <w:autoSpaceDE w:val="0"/>
        <w:autoSpaceDN w:val="0"/>
        <w:adjustRightInd w:val="0"/>
        <w:spacing w:line="276" w:lineRule="auto"/>
        <w:ind w:firstLine="709"/>
        <w:jc w:val="both"/>
        <w:rPr>
          <w:sz w:val="28"/>
          <w:szCs w:val="28"/>
        </w:rPr>
      </w:pPr>
      <w:r>
        <w:rPr>
          <w:sz w:val="28"/>
          <w:szCs w:val="28"/>
        </w:rPr>
        <w:t>н</w:t>
      </w:r>
      <w:r w:rsidR="009A4263" w:rsidRPr="00DB3AB4">
        <w:rPr>
          <w:sz w:val="28"/>
          <w:szCs w:val="28"/>
        </w:rPr>
        <w:t>езависимыми экспертами;</w:t>
      </w:r>
    </w:p>
    <w:p w14:paraId="79CC7D44" w14:textId="78BDF537" w:rsidR="009A4263" w:rsidRPr="00DB3AB4" w:rsidRDefault="00061608" w:rsidP="000807F8">
      <w:pPr>
        <w:autoSpaceDE w:val="0"/>
        <w:autoSpaceDN w:val="0"/>
        <w:adjustRightInd w:val="0"/>
        <w:spacing w:line="276" w:lineRule="auto"/>
        <w:ind w:firstLine="709"/>
        <w:jc w:val="both"/>
        <w:rPr>
          <w:sz w:val="28"/>
          <w:szCs w:val="28"/>
        </w:rPr>
      </w:pPr>
      <w:r>
        <w:rPr>
          <w:sz w:val="28"/>
          <w:szCs w:val="28"/>
        </w:rPr>
        <w:t>ч</w:t>
      </w:r>
      <w:r w:rsidR="009A4263" w:rsidRPr="00DB3AB4">
        <w:rPr>
          <w:sz w:val="28"/>
          <w:szCs w:val="28"/>
        </w:rPr>
        <w:t>ленами конкурсной комиссии.</w:t>
      </w:r>
    </w:p>
    <w:p w14:paraId="34EE8D9E" w14:textId="59655F0A" w:rsidR="009425B3" w:rsidRPr="009E2A3E" w:rsidRDefault="009425B3" w:rsidP="000807F8">
      <w:pPr>
        <w:autoSpaceDE w:val="0"/>
        <w:autoSpaceDN w:val="0"/>
        <w:adjustRightInd w:val="0"/>
        <w:spacing w:line="276" w:lineRule="auto"/>
        <w:ind w:firstLine="709"/>
        <w:jc w:val="both"/>
        <w:rPr>
          <w:sz w:val="28"/>
          <w:szCs w:val="28"/>
        </w:rPr>
      </w:pPr>
      <w:r w:rsidRPr="00DB3AB4">
        <w:rPr>
          <w:sz w:val="28"/>
          <w:szCs w:val="28"/>
        </w:rPr>
        <w:t xml:space="preserve">Каждая группа лиц </w:t>
      </w:r>
      <w:r w:rsidR="006F0AA0" w:rsidRPr="00DB3AB4">
        <w:rPr>
          <w:sz w:val="28"/>
          <w:szCs w:val="28"/>
        </w:rPr>
        <w:t xml:space="preserve">оценивает </w:t>
      </w:r>
      <w:r w:rsidR="00DE3731" w:rsidRPr="00DB3AB4">
        <w:rPr>
          <w:sz w:val="28"/>
          <w:szCs w:val="28"/>
        </w:rPr>
        <w:t>поданные на конкурс заявки в обозначе</w:t>
      </w:r>
      <w:r w:rsidR="0042613C" w:rsidRPr="00DB3AB4">
        <w:rPr>
          <w:sz w:val="28"/>
          <w:szCs w:val="28"/>
        </w:rPr>
        <w:t xml:space="preserve">нные конкурсной комиссией сроки и предоставляет конкурсной комиссии сведения о </w:t>
      </w:r>
      <w:r w:rsidR="0042613C" w:rsidRPr="009E2A3E">
        <w:rPr>
          <w:sz w:val="28"/>
          <w:szCs w:val="28"/>
        </w:rPr>
        <w:t>проведенной оценке</w:t>
      </w:r>
      <w:r w:rsidR="00AA67E4" w:rsidRPr="009E2A3E">
        <w:rPr>
          <w:sz w:val="28"/>
          <w:szCs w:val="28"/>
        </w:rPr>
        <w:t xml:space="preserve"> и набранных кадровыми практиками и инициативами баллами</w:t>
      </w:r>
      <w:r w:rsidR="0042613C" w:rsidRPr="009E2A3E">
        <w:rPr>
          <w:sz w:val="28"/>
          <w:szCs w:val="28"/>
        </w:rPr>
        <w:t>.</w:t>
      </w:r>
      <w:r w:rsidR="000C349E" w:rsidRPr="009E2A3E">
        <w:rPr>
          <w:sz w:val="28"/>
          <w:szCs w:val="28"/>
        </w:rPr>
        <w:t xml:space="preserve"> Оценка осуществл</w:t>
      </w:r>
      <w:r w:rsidR="0043460A" w:rsidRPr="009E2A3E">
        <w:rPr>
          <w:sz w:val="28"/>
          <w:szCs w:val="28"/>
        </w:rPr>
        <w:t>яется</w:t>
      </w:r>
      <w:r w:rsidR="000C349E" w:rsidRPr="009E2A3E">
        <w:rPr>
          <w:sz w:val="28"/>
          <w:szCs w:val="28"/>
        </w:rPr>
        <w:t xml:space="preserve"> с учетом выступлений</w:t>
      </w:r>
      <w:r w:rsidR="009E2A3E" w:rsidRPr="009E2A3E">
        <w:rPr>
          <w:sz w:val="28"/>
          <w:szCs w:val="28"/>
        </w:rPr>
        <w:t xml:space="preserve"> и презентаций кадровых практик и инициатив </w:t>
      </w:r>
      <w:r w:rsidR="000C349E" w:rsidRPr="009E2A3E">
        <w:rPr>
          <w:sz w:val="28"/>
          <w:szCs w:val="28"/>
        </w:rPr>
        <w:t>участник</w:t>
      </w:r>
      <w:r w:rsidR="009E2A3E" w:rsidRPr="009E2A3E">
        <w:rPr>
          <w:sz w:val="28"/>
          <w:szCs w:val="28"/>
        </w:rPr>
        <w:t>ами</w:t>
      </w:r>
      <w:r w:rsidR="000C349E" w:rsidRPr="009E2A3E">
        <w:rPr>
          <w:sz w:val="28"/>
          <w:szCs w:val="28"/>
        </w:rPr>
        <w:t xml:space="preserve"> конкурса, </w:t>
      </w:r>
      <w:r w:rsidR="000C349E" w:rsidRPr="0002284F">
        <w:rPr>
          <w:sz w:val="28"/>
          <w:szCs w:val="28"/>
        </w:rPr>
        <w:t xml:space="preserve">проводимых </w:t>
      </w:r>
      <w:r w:rsidR="003D49CA" w:rsidRPr="0002284F">
        <w:rPr>
          <w:sz w:val="28"/>
          <w:szCs w:val="28"/>
        </w:rPr>
        <w:t xml:space="preserve">на </w:t>
      </w:r>
      <w:r w:rsidR="003A6FC2">
        <w:rPr>
          <w:sz w:val="28"/>
          <w:szCs w:val="28"/>
        </w:rPr>
        <w:t>первом</w:t>
      </w:r>
      <w:r w:rsidR="00BA323B" w:rsidRPr="0002284F">
        <w:rPr>
          <w:sz w:val="28"/>
          <w:szCs w:val="28"/>
        </w:rPr>
        <w:t> </w:t>
      </w:r>
      <w:r w:rsidR="003D49CA" w:rsidRPr="0002284F">
        <w:rPr>
          <w:sz w:val="28"/>
          <w:szCs w:val="28"/>
        </w:rPr>
        <w:t xml:space="preserve">этапе </w:t>
      </w:r>
      <w:r w:rsidR="000C349E" w:rsidRPr="0002284F">
        <w:rPr>
          <w:sz w:val="28"/>
          <w:szCs w:val="28"/>
        </w:rPr>
        <w:t>конкурса.</w:t>
      </w:r>
    </w:p>
    <w:p w14:paraId="20FBE7B7" w14:textId="77777777" w:rsidR="003A6FC2" w:rsidRDefault="00006D25" w:rsidP="000807F8">
      <w:pPr>
        <w:autoSpaceDE w:val="0"/>
        <w:autoSpaceDN w:val="0"/>
        <w:adjustRightInd w:val="0"/>
        <w:spacing w:line="276" w:lineRule="auto"/>
        <w:ind w:firstLine="709"/>
        <w:jc w:val="both"/>
        <w:rPr>
          <w:sz w:val="28"/>
          <w:szCs w:val="28"/>
        </w:rPr>
      </w:pPr>
      <w:r w:rsidRPr="009E2A3E">
        <w:rPr>
          <w:sz w:val="28"/>
          <w:szCs w:val="28"/>
        </w:rPr>
        <w:t>8</w:t>
      </w:r>
      <w:r w:rsidR="009A4263" w:rsidRPr="009E2A3E">
        <w:rPr>
          <w:sz w:val="28"/>
          <w:szCs w:val="28"/>
        </w:rPr>
        <w:t>. В целях</w:t>
      </w:r>
      <w:r w:rsidR="009A4263" w:rsidRPr="00DB3AB4">
        <w:rPr>
          <w:sz w:val="28"/>
          <w:szCs w:val="28"/>
        </w:rPr>
        <w:t xml:space="preserve"> </w:t>
      </w:r>
      <w:r w:rsidR="00CB5FB8">
        <w:rPr>
          <w:sz w:val="28"/>
          <w:szCs w:val="28"/>
        </w:rPr>
        <w:t>обеспечения</w:t>
      </w:r>
      <w:r w:rsidR="009A4263" w:rsidRPr="00DB3AB4">
        <w:rPr>
          <w:sz w:val="28"/>
          <w:szCs w:val="28"/>
        </w:rPr>
        <w:t xml:space="preserve"> объективной оценки </w:t>
      </w:r>
      <w:r w:rsidR="000C349E" w:rsidRPr="00DB3AB4">
        <w:rPr>
          <w:sz w:val="28"/>
          <w:szCs w:val="28"/>
        </w:rPr>
        <w:t xml:space="preserve">заявок </w:t>
      </w:r>
      <w:r w:rsidR="00F74044" w:rsidRPr="00DB3AB4">
        <w:rPr>
          <w:sz w:val="28"/>
          <w:szCs w:val="28"/>
        </w:rPr>
        <w:t>организатор конкурса</w:t>
      </w:r>
      <w:r w:rsidR="009A4263" w:rsidRPr="00DB3AB4">
        <w:rPr>
          <w:sz w:val="28"/>
          <w:szCs w:val="28"/>
        </w:rPr>
        <w:t xml:space="preserve"> предоставляет участникам конкурса</w:t>
      </w:r>
      <w:r w:rsidRPr="00DB3AB4">
        <w:rPr>
          <w:sz w:val="28"/>
          <w:szCs w:val="28"/>
        </w:rPr>
        <w:t xml:space="preserve">, </w:t>
      </w:r>
      <w:r w:rsidR="009A4263" w:rsidRPr="00DB3AB4">
        <w:rPr>
          <w:sz w:val="28"/>
          <w:szCs w:val="28"/>
        </w:rPr>
        <w:t>независимым экспертам</w:t>
      </w:r>
      <w:r w:rsidRPr="00DB3AB4">
        <w:rPr>
          <w:sz w:val="28"/>
          <w:szCs w:val="28"/>
        </w:rPr>
        <w:t xml:space="preserve"> и членам конкурсной комиссии</w:t>
      </w:r>
      <w:r w:rsidR="009A4263" w:rsidRPr="00DB3AB4">
        <w:rPr>
          <w:sz w:val="28"/>
          <w:szCs w:val="28"/>
        </w:rPr>
        <w:t xml:space="preserve"> электронный доступ к</w:t>
      </w:r>
      <w:r w:rsidRPr="00DB3AB4">
        <w:rPr>
          <w:sz w:val="28"/>
          <w:szCs w:val="28"/>
        </w:rPr>
        <w:t xml:space="preserve"> </w:t>
      </w:r>
      <w:r w:rsidR="009A4263" w:rsidRPr="00DB3AB4">
        <w:rPr>
          <w:sz w:val="28"/>
          <w:szCs w:val="28"/>
        </w:rPr>
        <w:t>комплектам документов, представленным на конкурс</w:t>
      </w:r>
      <w:r w:rsidR="000C349E" w:rsidRPr="00DB3AB4">
        <w:rPr>
          <w:sz w:val="28"/>
          <w:szCs w:val="28"/>
        </w:rPr>
        <w:t xml:space="preserve">, </w:t>
      </w:r>
      <w:r w:rsidR="00FE7321">
        <w:rPr>
          <w:sz w:val="28"/>
          <w:szCs w:val="28"/>
        </w:rPr>
        <w:t>а также</w:t>
      </w:r>
      <w:r w:rsidR="000C349E" w:rsidRPr="00DB3AB4">
        <w:rPr>
          <w:sz w:val="28"/>
          <w:szCs w:val="28"/>
        </w:rPr>
        <w:t xml:space="preserve"> видеозапис</w:t>
      </w:r>
      <w:r w:rsidR="00FE7321">
        <w:rPr>
          <w:sz w:val="28"/>
          <w:szCs w:val="28"/>
        </w:rPr>
        <w:t>ям</w:t>
      </w:r>
      <w:r w:rsidR="000C349E" w:rsidRPr="00DB3AB4">
        <w:rPr>
          <w:sz w:val="28"/>
          <w:szCs w:val="28"/>
        </w:rPr>
        <w:t xml:space="preserve">, проводимым в рамках </w:t>
      </w:r>
      <w:r w:rsidR="00CB5FB8">
        <w:rPr>
          <w:sz w:val="28"/>
          <w:szCs w:val="28"/>
        </w:rPr>
        <w:t>первого</w:t>
      </w:r>
      <w:r w:rsidR="00901757">
        <w:rPr>
          <w:sz w:val="28"/>
          <w:szCs w:val="28"/>
        </w:rPr>
        <w:t> </w:t>
      </w:r>
      <w:r w:rsidR="000C349E" w:rsidRPr="00DB3AB4">
        <w:rPr>
          <w:sz w:val="28"/>
          <w:szCs w:val="28"/>
        </w:rPr>
        <w:t>этапа конкурса</w:t>
      </w:r>
      <w:r w:rsidR="009A4263" w:rsidRPr="00DB3AB4">
        <w:rPr>
          <w:sz w:val="28"/>
          <w:szCs w:val="28"/>
        </w:rPr>
        <w:t xml:space="preserve">. </w:t>
      </w:r>
    </w:p>
    <w:p w14:paraId="3EBBC03D" w14:textId="7AF50C3A" w:rsidR="006F48D0" w:rsidRPr="00DB3AB4" w:rsidRDefault="009A4263" w:rsidP="000807F8">
      <w:pPr>
        <w:autoSpaceDE w:val="0"/>
        <w:autoSpaceDN w:val="0"/>
        <w:adjustRightInd w:val="0"/>
        <w:spacing w:line="276" w:lineRule="auto"/>
        <w:ind w:firstLine="709"/>
        <w:jc w:val="both"/>
        <w:rPr>
          <w:sz w:val="28"/>
          <w:szCs w:val="28"/>
        </w:rPr>
      </w:pPr>
      <w:r w:rsidRPr="00DB3AB4">
        <w:rPr>
          <w:sz w:val="28"/>
          <w:szCs w:val="28"/>
        </w:rPr>
        <w:t>Участники конкурса</w:t>
      </w:r>
      <w:r w:rsidR="00006D25" w:rsidRPr="00DB3AB4">
        <w:rPr>
          <w:sz w:val="28"/>
          <w:szCs w:val="28"/>
        </w:rPr>
        <w:t>,</w:t>
      </w:r>
      <w:r w:rsidRPr="00DB3AB4">
        <w:rPr>
          <w:sz w:val="28"/>
          <w:szCs w:val="28"/>
        </w:rPr>
        <w:t xml:space="preserve"> независимые эксперты</w:t>
      </w:r>
      <w:r w:rsidR="00006D25" w:rsidRPr="00DB3AB4">
        <w:rPr>
          <w:sz w:val="28"/>
          <w:szCs w:val="28"/>
        </w:rPr>
        <w:t xml:space="preserve"> и члены конкурсной комиссии</w:t>
      </w:r>
      <w:r w:rsidRPr="00DB3AB4">
        <w:rPr>
          <w:sz w:val="28"/>
          <w:szCs w:val="28"/>
        </w:rPr>
        <w:t xml:space="preserve"> несут ответственность за работу со сведениями, содержащими персональные данные и информацию ограниченного доступа</w:t>
      </w:r>
      <w:r w:rsidR="000C349E" w:rsidRPr="00DB3AB4">
        <w:rPr>
          <w:sz w:val="28"/>
          <w:szCs w:val="28"/>
        </w:rPr>
        <w:t>,</w:t>
      </w:r>
      <w:r w:rsidRPr="00DB3AB4">
        <w:rPr>
          <w:sz w:val="28"/>
          <w:szCs w:val="28"/>
        </w:rPr>
        <w:t xml:space="preserve"> в соответствии с законодательством</w:t>
      </w:r>
      <w:r w:rsidR="000C349E" w:rsidRPr="00DB3AB4">
        <w:rPr>
          <w:sz w:val="28"/>
          <w:szCs w:val="28"/>
        </w:rPr>
        <w:t xml:space="preserve"> Российской Федерации</w:t>
      </w:r>
      <w:r w:rsidRPr="00DB3AB4">
        <w:rPr>
          <w:sz w:val="28"/>
          <w:szCs w:val="28"/>
        </w:rPr>
        <w:t>.</w:t>
      </w:r>
    </w:p>
    <w:p w14:paraId="43CAB5D5" w14:textId="2A298DEB" w:rsidR="00B406CA" w:rsidRDefault="00E2316D" w:rsidP="000807F8">
      <w:pPr>
        <w:autoSpaceDE w:val="0"/>
        <w:autoSpaceDN w:val="0"/>
        <w:adjustRightInd w:val="0"/>
        <w:spacing w:line="276" w:lineRule="auto"/>
        <w:ind w:firstLine="709"/>
        <w:jc w:val="both"/>
        <w:rPr>
          <w:sz w:val="28"/>
          <w:szCs w:val="28"/>
        </w:rPr>
      </w:pPr>
      <w:r w:rsidRPr="00DB3AB4">
        <w:rPr>
          <w:sz w:val="28"/>
          <w:szCs w:val="28"/>
        </w:rPr>
        <w:t>9</w:t>
      </w:r>
      <w:r w:rsidR="00B406CA" w:rsidRPr="00DB3AB4">
        <w:rPr>
          <w:sz w:val="28"/>
          <w:szCs w:val="28"/>
        </w:rPr>
        <w:t>. </w:t>
      </w:r>
      <w:r w:rsidRPr="00DB3AB4">
        <w:rPr>
          <w:sz w:val="28"/>
          <w:szCs w:val="28"/>
        </w:rPr>
        <w:t>К</w:t>
      </w:r>
      <w:r w:rsidR="005A6F20" w:rsidRPr="00DB3AB4">
        <w:rPr>
          <w:sz w:val="28"/>
          <w:szCs w:val="28"/>
        </w:rPr>
        <w:t>аждый участник конкурса</w:t>
      </w:r>
      <w:r w:rsidRPr="00DB3AB4">
        <w:rPr>
          <w:sz w:val="28"/>
          <w:szCs w:val="28"/>
        </w:rPr>
        <w:t>, заявка которого была допущена к участию в конкурсе,</w:t>
      </w:r>
      <w:r w:rsidR="00B2058D" w:rsidRPr="00DB3AB4">
        <w:rPr>
          <w:sz w:val="28"/>
          <w:szCs w:val="28"/>
        </w:rPr>
        <w:t xml:space="preserve"> в</w:t>
      </w:r>
      <w:r w:rsidR="00BE1379" w:rsidRPr="00DB3AB4">
        <w:rPr>
          <w:sz w:val="28"/>
          <w:szCs w:val="28"/>
        </w:rPr>
        <w:t xml:space="preserve"> установленный конкурсной комиссией срок и</w:t>
      </w:r>
      <w:r w:rsidR="00445528">
        <w:rPr>
          <w:sz w:val="28"/>
          <w:szCs w:val="28"/>
        </w:rPr>
        <w:t xml:space="preserve"> в</w:t>
      </w:r>
      <w:r w:rsidR="00B2058D" w:rsidRPr="00DB3AB4">
        <w:rPr>
          <w:sz w:val="28"/>
          <w:szCs w:val="28"/>
        </w:rPr>
        <w:t xml:space="preserve"> соответствии с </w:t>
      </w:r>
      <w:r w:rsidR="00BE1379" w:rsidRPr="00DB3AB4">
        <w:rPr>
          <w:sz w:val="28"/>
          <w:szCs w:val="28"/>
        </w:rPr>
        <w:t>привед</w:t>
      </w:r>
      <w:r w:rsidR="00F7438F" w:rsidRPr="00DB3AB4">
        <w:rPr>
          <w:sz w:val="28"/>
          <w:szCs w:val="28"/>
        </w:rPr>
        <w:t>е</w:t>
      </w:r>
      <w:r w:rsidR="00BE1379" w:rsidRPr="00DB3AB4">
        <w:rPr>
          <w:sz w:val="28"/>
          <w:szCs w:val="28"/>
        </w:rPr>
        <w:t>нными</w:t>
      </w:r>
      <w:r w:rsidR="003F431B" w:rsidRPr="00DB3AB4">
        <w:rPr>
          <w:sz w:val="28"/>
          <w:szCs w:val="28"/>
        </w:rPr>
        <w:t xml:space="preserve"> в </w:t>
      </w:r>
      <w:r w:rsidR="00F7438F" w:rsidRPr="00DB3AB4">
        <w:rPr>
          <w:sz w:val="28"/>
          <w:szCs w:val="28"/>
        </w:rPr>
        <w:t>п</w:t>
      </w:r>
      <w:r w:rsidR="003F431B" w:rsidRPr="00DB3AB4">
        <w:rPr>
          <w:sz w:val="28"/>
          <w:szCs w:val="28"/>
        </w:rPr>
        <w:t>риложении №</w:t>
      </w:r>
      <w:r w:rsidR="00F008E1">
        <w:rPr>
          <w:sz w:val="28"/>
          <w:szCs w:val="28"/>
        </w:rPr>
        <w:t> </w:t>
      </w:r>
      <w:r w:rsidR="003F431B" w:rsidRPr="00DB3AB4">
        <w:rPr>
          <w:sz w:val="28"/>
          <w:szCs w:val="28"/>
        </w:rPr>
        <w:t>1</w:t>
      </w:r>
      <w:r w:rsidR="00B2058D" w:rsidRPr="00DB3AB4">
        <w:rPr>
          <w:sz w:val="28"/>
          <w:szCs w:val="28"/>
        </w:rPr>
        <w:t xml:space="preserve"> </w:t>
      </w:r>
      <w:r w:rsidR="00CB5FB8">
        <w:rPr>
          <w:sz w:val="28"/>
          <w:szCs w:val="28"/>
        </w:rPr>
        <w:t xml:space="preserve">к Методике </w:t>
      </w:r>
      <w:r w:rsidR="00B2058D" w:rsidRPr="00DB3AB4">
        <w:rPr>
          <w:sz w:val="28"/>
          <w:szCs w:val="28"/>
        </w:rPr>
        <w:t xml:space="preserve">критериями оценки </w:t>
      </w:r>
      <w:r w:rsidRPr="00DB3AB4">
        <w:rPr>
          <w:sz w:val="28"/>
          <w:szCs w:val="28"/>
        </w:rPr>
        <w:t>на сво</w:t>
      </w:r>
      <w:r w:rsidR="00F7438F" w:rsidRPr="00DB3AB4">
        <w:rPr>
          <w:sz w:val="28"/>
          <w:szCs w:val="28"/>
        </w:rPr>
        <w:t>е</w:t>
      </w:r>
      <w:r w:rsidRPr="00DB3AB4">
        <w:rPr>
          <w:sz w:val="28"/>
          <w:szCs w:val="28"/>
        </w:rPr>
        <w:t xml:space="preserve"> усмотрение</w:t>
      </w:r>
      <w:r w:rsidR="000E20AB" w:rsidRPr="00DB3AB4">
        <w:rPr>
          <w:sz w:val="28"/>
          <w:szCs w:val="28"/>
        </w:rPr>
        <w:t xml:space="preserve"> с учетом </w:t>
      </w:r>
      <w:r w:rsidR="00F008E1">
        <w:rPr>
          <w:sz w:val="28"/>
          <w:szCs w:val="28"/>
        </w:rPr>
        <w:t>онлайн</w:t>
      </w:r>
      <w:r w:rsidR="000E20AB" w:rsidRPr="00DB3AB4">
        <w:rPr>
          <w:sz w:val="28"/>
          <w:szCs w:val="28"/>
        </w:rPr>
        <w:t xml:space="preserve">-выступлений и </w:t>
      </w:r>
      <w:r w:rsidR="00B2058D" w:rsidRPr="00DB3AB4">
        <w:rPr>
          <w:sz w:val="28"/>
          <w:szCs w:val="28"/>
        </w:rPr>
        <w:t>экспертизы представленных на конкурс комплектов документов</w:t>
      </w:r>
      <w:r w:rsidR="005A6F20" w:rsidRPr="00DB3AB4">
        <w:rPr>
          <w:sz w:val="28"/>
          <w:szCs w:val="28"/>
        </w:rPr>
        <w:t xml:space="preserve"> </w:t>
      </w:r>
      <w:r w:rsidR="00B406CA" w:rsidRPr="00DB3AB4">
        <w:rPr>
          <w:sz w:val="28"/>
          <w:szCs w:val="28"/>
        </w:rPr>
        <w:t>определяет</w:t>
      </w:r>
      <w:r w:rsidR="000707B5" w:rsidRPr="00DB3AB4">
        <w:rPr>
          <w:sz w:val="28"/>
          <w:szCs w:val="28"/>
        </w:rPr>
        <w:t xml:space="preserve"> и ранжирует</w:t>
      </w:r>
      <w:r w:rsidR="00B406CA" w:rsidRPr="00DB3AB4">
        <w:rPr>
          <w:sz w:val="28"/>
          <w:szCs w:val="28"/>
        </w:rPr>
        <w:t xml:space="preserve"> </w:t>
      </w:r>
      <w:r w:rsidRPr="00DB3AB4">
        <w:rPr>
          <w:sz w:val="28"/>
          <w:szCs w:val="28"/>
        </w:rPr>
        <w:t>не более 20</w:t>
      </w:r>
      <w:r w:rsidR="00B406CA" w:rsidRPr="00DB3AB4">
        <w:rPr>
          <w:sz w:val="28"/>
          <w:szCs w:val="28"/>
        </w:rPr>
        <w:t xml:space="preserve"> лучших кадровых практик и инициатив </w:t>
      </w:r>
      <w:r w:rsidRPr="00DB3AB4">
        <w:rPr>
          <w:sz w:val="28"/>
          <w:szCs w:val="28"/>
        </w:rPr>
        <w:t xml:space="preserve">из всех поданных заявок </w:t>
      </w:r>
      <w:r w:rsidR="00B406CA" w:rsidRPr="00DB3AB4">
        <w:rPr>
          <w:sz w:val="28"/>
          <w:szCs w:val="28"/>
        </w:rPr>
        <w:t xml:space="preserve">по всем </w:t>
      </w:r>
      <w:r w:rsidR="00043F61" w:rsidRPr="00DB3AB4">
        <w:rPr>
          <w:sz w:val="28"/>
          <w:szCs w:val="28"/>
        </w:rPr>
        <w:t xml:space="preserve">группам </w:t>
      </w:r>
      <w:r w:rsidR="00B406CA" w:rsidRPr="00DB3AB4">
        <w:rPr>
          <w:sz w:val="28"/>
          <w:szCs w:val="28"/>
        </w:rPr>
        <w:t>номинаци</w:t>
      </w:r>
      <w:r w:rsidR="00043F61" w:rsidRPr="00DB3AB4">
        <w:rPr>
          <w:sz w:val="28"/>
          <w:szCs w:val="28"/>
        </w:rPr>
        <w:t>й</w:t>
      </w:r>
      <w:r w:rsidR="00B406CA" w:rsidRPr="00DB3AB4">
        <w:rPr>
          <w:sz w:val="28"/>
          <w:szCs w:val="28"/>
        </w:rPr>
        <w:t xml:space="preserve">, и </w:t>
      </w:r>
      <w:r w:rsidR="005A6F20" w:rsidRPr="00DB3AB4">
        <w:rPr>
          <w:sz w:val="28"/>
          <w:szCs w:val="28"/>
        </w:rPr>
        <w:t>присуждает</w:t>
      </w:r>
      <w:r w:rsidR="00B406CA" w:rsidRPr="00DB3AB4">
        <w:rPr>
          <w:sz w:val="28"/>
          <w:szCs w:val="28"/>
        </w:rPr>
        <w:t xml:space="preserve"> им</w:t>
      </w:r>
      <w:r w:rsidR="005A6F20" w:rsidRPr="00DB3AB4">
        <w:rPr>
          <w:sz w:val="28"/>
          <w:szCs w:val="28"/>
        </w:rPr>
        <w:t xml:space="preserve"> </w:t>
      </w:r>
      <w:r w:rsidR="00B406CA" w:rsidRPr="00DB3AB4">
        <w:rPr>
          <w:sz w:val="28"/>
          <w:szCs w:val="28"/>
        </w:rPr>
        <w:t xml:space="preserve">баллы в </w:t>
      </w:r>
      <w:r w:rsidR="0088282D" w:rsidRPr="00DB3AB4">
        <w:rPr>
          <w:sz w:val="28"/>
          <w:szCs w:val="28"/>
        </w:rPr>
        <w:t>соответствии с нижеследующей таблицей:</w:t>
      </w:r>
    </w:p>
    <w:p w14:paraId="52AE85C4" w14:textId="77777777" w:rsidR="00A14571" w:rsidRDefault="00A14571" w:rsidP="000807F8">
      <w:pPr>
        <w:autoSpaceDE w:val="0"/>
        <w:autoSpaceDN w:val="0"/>
        <w:adjustRightInd w:val="0"/>
        <w:spacing w:line="276" w:lineRule="auto"/>
        <w:ind w:firstLine="709"/>
        <w:jc w:val="both"/>
        <w:rPr>
          <w:sz w:val="28"/>
          <w:szCs w:val="28"/>
        </w:rPr>
      </w:pPr>
    </w:p>
    <w:tbl>
      <w:tblPr>
        <w:tblW w:w="9639" w:type="dxa"/>
        <w:tblInd w:w="-5" w:type="dxa"/>
        <w:tblLayout w:type="fixed"/>
        <w:tblLook w:val="04A0" w:firstRow="1" w:lastRow="0" w:firstColumn="1" w:lastColumn="0" w:noHBand="0" w:noVBand="1"/>
      </w:tblPr>
      <w:tblGrid>
        <w:gridCol w:w="894"/>
        <w:gridCol w:w="3926"/>
        <w:gridCol w:w="3544"/>
        <w:gridCol w:w="1275"/>
      </w:tblGrid>
      <w:tr w:rsidR="007F4ADA" w14:paraId="5329C57C" w14:textId="77777777" w:rsidTr="0013540C">
        <w:trPr>
          <w:trHeight w:val="1200"/>
          <w:tblHeader/>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A4CC" w14:textId="77777777" w:rsidR="007F4ADA" w:rsidRDefault="007F4ADA" w:rsidP="000807F8">
            <w:pPr>
              <w:spacing w:line="276" w:lineRule="auto"/>
              <w:jc w:val="center"/>
              <w:rPr>
                <w:b/>
                <w:bCs/>
                <w:color w:val="000000"/>
              </w:rPr>
            </w:pPr>
            <w:r>
              <w:rPr>
                <w:b/>
                <w:bCs/>
                <w:color w:val="000000"/>
              </w:rPr>
              <w:t>Место</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4014CB80" w14:textId="77777777" w:rsidR="007F4ADA" w:rsidRPr="007F4ADA" w:rsidRDefault="007F4ADA" w:rsidP="000807F8">
            <w:pPr>
              <w:spacing w:line="276" w:lineRule="auto"/>
              <w:jc w:val="center"/>
              <w:rPr>
                <w:b/>
                <w:bCs/>
              </w:rPr>
            </w:pPr>
            <w:r w:rsidRPr="007F4ADA">
              <w:rPr>
                <w:b/>
                <w:bCs/>
                <w:color w:val="000000"/>
              </w:rPr>
              <w:t>Наименование оцениваемой кадровой практики или инициативы</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8CFB979" w14:textId="77777777" w:rsidR="007F4ADA" w:rsidRPr="007F4ADA" w:rsidRDefault="007F4ADA" w:rsidP="000807F8">
            <w:pPr>
              <w:spacing w:line="276" w:lineRule="auto"/>
              <w:jc w:val="center"/>
              <w:rPr>
                <w:b/>
                <w:bCs/>
                <w:color w:val="000000"/>
              </w:rPr>
            </w:pPr>
            <w:r w:rsidRPr="007F4ADA">
              <w:rPr>
                <w:b/>
                <w:bCs/>
              </w:rPr>
              <w:t>Наименование участника конкурса, представившего оцениваемую кадровую практику или инициативу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0B5E34" w14:textId="77777777" w:rsidR="007F4ADA" w:rsidRDefault="007F4ADA" w:rsidP="000807F8">
            <w:pPr>
              <w:spacing w:line="276" w:lineRule="auto"/>
              <w:jc w:val="center"/>
              <w:rPr>
                <w:b/>
                <w:bCs/>
                <w:color w:val="000000"/>
              </w:rPr>
            </w:pPr>
            <w:r>
              <w:rPr>
                <w:b/>
                <w:bCs/>
                <w:color w:val="000000"/>
              </w:rPr>
              <w:t>Баллы</w:t>
            </w:r>
          </w:p>
        </w:tc>
      </w:tr>
      <w:tr w:rsidR="00C57D26" w14:paraId="0611ACAE"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48A02AA" w14:textId="77777777" w:rsidR="00C57D26" w:rsidRDefault="00C57D26" w:rsidP="000807F8">
            <w:pPr>
              <w:spacing w:line="276" w:lineRule="auto"/>
              <w:jc w:val="center"/>
              <w:rPr>
                <w:color w:val="000000"/>
              </w:rPr>
            </w:pPr>
            <w:r>
              <w:rPr>
                <w:color w:val="000000"/>
              </w:rPr>
              <w:t>1</w:t>
            </w:r>
          </w:p>
        </w:tc>
        <w:tc>
          <w:tcPr>
            <w:tcW w:w="3926" w:type="dxa"/>
            <w:tcBorders>
              <w:top w:val="nil"/>
              <w:left w:val="nil"/>
              <w:bottom w:val="single" w:sz="4" w:space="0" w:color="auto"/>
              <w:right w:val="single" w:sz="4" w:space="0" w:color="auto"/>
            </w:tcBorders>
            <w:shd w:val="clear" w:color="auto" w:fill="auto"/>
            <w:noWrap/>
            <w:vAlign w:val="bottom"/>
            <w:hideMark/>
          </w:tcPr>
          <w:p w14:paraId="3D94D45A"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11A35B10"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E92A89" w14:textId="77777777" w:rsidR="00C57D26" w:rsidRDefault="00C57D26" w:rsidP="000807F8">
            <w:pPr>
              <w:spacing w:line="276" w:lineRule="auto"/>
              <w:jc w:val="center"/>
              <w:rPr>
                <w:color w:val="000000"/>
              </w:rPr>
            </w:pPr>
            <w:r>
              <w:rPr>
                <w:color w:val="000000"/>
              </w:rPr>
              <w:t>30</w:t>
            </w:r>
          </w:p>
        </w:tc>
      </w:tr>
      <w:tr w:rsidR="00C57D26" w14:paraId="54C17009"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F1A39B1" w14:textId="77777777" w:rsidR="00C57D26" w:rsidRDefault="00C57D26" w:rsidP="000807F8">
            <w:pPr>
              <w:spacing w:line="276" w:lineRule="auto"/>
              <w:jc w:val="center"/>
              <w:rPr>
                <w:color w:val="000000"/>
              </w:rPr>
            </w:pPr>
            <w:r>
              <w:rPr>
                <w:color w:val="000000"/>
              </w:rPr>
              <w:t>2</w:t>
            </w:r>
          </w:p>
        </w:tc>
        <w:tc>
          <w:tcPr>
            <w:tcW w:w="3926" w:type="dxa"/>
            <w:tcBorders>
              <w:top w:val="nil"/>
              <w:left w:val="nil"/>
              <w:bottom w:val="single" w:sz="4" w:space="0" w:color="auto"/>
              <w:right w:val="single" w:sz="4" w:space="0" w:color="auto"/>
            </w:tcBorders>
            <w:shd w:val="clear" w:color="auto" w:fill="auto"/>
            <w:noWrap/>
            <w:vAlign w:val="bottom"/>
            <w:hideMark/>
          </w:tcPr>
          <w:p w14:paraId="5C243B21"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74FD3654"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1A3073" w14:textId="77777777" w:rsidR="00C57D26" w:rsidRDefault="00C57D26" w:rsidP="000807F8">
            <w:pPr>
              <w:spacing w:line="276" w:lineRule="auto"/>
              <w:jc w:val="center"/>
              <w:rPr>
                <w:color w:val="000000"/>
              </w:rPr>
            </w:pPr>
            <w:r>
              <w:rPr>
                <w:color w:val="000000"/>
              </w:rPr>
              <w:t>25</w:t>
            </w:r>
          </w:p>
        </w:tc>
      </w:tr>
      <w:tr w:rsidR="00C57D26" w14:paraId="6EFD6B39"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1BF3F552" w14:textId="77777777" w:rsidR="00C57D26" w:rsidRDefault="00C57D26" w:rsidP="000807F8">
            <w:pPr>
              <w:spacing w:line="276" w:lineRule="auto"/>
              <w:jc w:val="center"/>
              <w:rPr>
                <w:color w:val="000000"/>
              </w:rPr>
            </w:pPr>
            <w:r>
              <w:rPr>
                <w:color w:val="000000"/>
              </w:rPr>
              <w:t>3</w:t>
            </w:r>
          </w:p>
        </w:tc>
        <w:tc>
          <w:tcPr>
            <w:tcW w:w="3926" w:type="dxa"/>
            <w:tcBorders>
              <w:top w:val="nil"/>
              <w:left w:val="nil"/>
              <w:bottom w:val="single" w:sz="4" w:space="0" w:color="auto"/>
              <w:right w:val="single" w:sz="4" w:space="0" w:color="auto"/>
            </w:tcBorders>
            <w:shd w:val="clear" w:color="auto" w:fill="auto"/>
            <w:noWrap/>
            <w:vAlign w:val="bottom"/>
            <w:hideMark/>
          </w:tcPr>
          <w:p w14:paraId="7916FB6A"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01B80D4B"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E2AC6C" w14:textId="77777777" w:rsidR="00C57D26" w:rsidRDefault="00C57D26" w:rsidP="000807F8">
            <w:pPr>
              <w:spacing w:line="276" w:lineRule="auto"/>
              <w:jc w:val="center"/>
              <w:rPr>
                <w:color w:val="000000"/>
              </w:rPr>
            </w:pPr>
            <w:r>
              <w:rPr>
                <w:color w:val="000000"/>
              </w:rPr>
              <w:t>20</w:t>
            </w:r>
          </w:p>
        </w:tc>
      </w:tr>
      <w:tr w:rsidR="00C57D26" w14:paraId="274E1E90"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B075F30" w14:textId="77777777" w:rsidR="00C57D26" w:rsidRDefault="00C57D26" w:rsidP="000807F8">
            <w:pPr>
              <w:spacing w:line="276" w:lineRule="auto"/>
              <w:jc w:val="center"/>
              <w:rPr>
                <w:color w:val="000000"/>
              </w:rPr>
            </w:pPr>
            <w:r>
              <w:rPr>
                <w:color w:val="000000"/>
              </w:rPr>
              <w:t>4</w:t>
            </w:r>
          </w:p>
        </w:tc>
        <w:tc>
          <w:tcPr>
            <w:tcW w:w="3926" w:type="dxa"/>
            <w:tcBorders>
              <w:top w:val="nil"/>
              <w:left w:val="nil"/>
              <w:bottom w:val="single" w:sz="4" w:space="0" w:color="auto"/>
              <w:right w:val="single" w:sz="4" w:space="0" w:color="auto"/>
            </w:tcBorders>
            <w:shd w:val="clear" w:color="auto" w:fill="auto"/>
            <w:noWrap/>
            <w:vAlign w:val="bottom"/>
            <w:hideMark/>
          </w:tcPr>
          <w:p w14:paraId="34DB77F3"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62957201"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436A34" w14:textId="77777777" w:rsidR="00C57D26" w:rsidRDefault="00C57D26" w:rsidP="000807F8">
            <w:pPr>
              <w:spacing w:line="276" w:lineRule="auto"/>
              <w:jc w:val="center"/>
              <w:rPr>
                <w:color w:val="000000"/>
              </w:rPr>
            </w:pPr>
            <w:r>
              <w:rPr>
                <w:color w:val="000000"/>
              </w:rPr>
              <w:t>17</w:t>
            </w:r>
          </w:p>
        </w:tc>
      </w:tr>
      <w:tr w:rsidR="00C57D26" w14:paraId="1FB98746"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7AF753B3" w14:textId="77777777" w:rsidR="00C57D26" w:rsidRDefault="00C57D26" w:rsidP="000807F8">
            <w:pPr>
              <w:spacing w:line="276" w:lineRule="auto"/>
              <w:jc w:val="center"/>
              <w:rPr>
                <w:color w:val="000000"/>
              </w:rPr>
            </w:pPr>
            <w:r>
              <w:rPr>
                <w:color w:val="000000"/>
              </w:rPr>
              <w:t>5</w:t>
            </w:r>
          </w:p>
        </w:tc>
        <w:tc>
          <w:tcPr>
            <w:tcW w:w="3926" w:type="dxa"/>
            <w:tcBorders>
              <w:top w:val="nil"/>
              <w:left w:val="nil"/>
              <w:bottom w:val="single" w:sz="4" w:space="0" w:color="auto"/>
              <w:right w:val="single" w:sz="4" w:space="0" w:color="auto"/>
            </w:tcBorders>
            <w:shd w:val="clear" w:color="auto" w:fill="auto"/>
            <w:noWrap/>
            <w:vAlign w:val="bottom"/>
            <w:hideMark/>
          </w:tcPr>
          <w:p w14:paraId="7D52EE9D"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98EF26"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1B7739" w14:textId="77777777" w:rsidR="00C57D26" w:rsidRDefault="00C57D26" w:rsidP="000807F8">
            <w:pPr>
              <w:spacing w:line="276" w:lineRule="auto"/>
              <w:jc w:val="center"/>
              <w:rPr>
                <w:color w:val="000000"/>
              </w:rPr>
            </w:pPr>
            <w:r>
              <w:rPr>
                <w:color w:val="000000"/>
              </w:rPr>
              <w:t>16</w:t>
            </w:r>
          </w:p>
        </w:tc>
      </w:tr>
      <w:tr w:rsidR="00C57D26" w14:paraId="691ACBED"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B87396F" w14:textId="77777777" w:rsidR="00C57D26" w:rsidRDefault="00C57D26" w:rsidP="000807F8">
            <w:pPr>
              <w:spacing w:line="276" w:lineRule="auto"/>
              <w:jc w:val="center"/>
              <w:rPr>
                <w:color w:val="000000"/>
              </w:rPr>
            </w:pPr>
            <w:r>
              <w:rPr>
                <w:color w:val="000000"/>
              </w:rPr>
              <w:t>6</w:t>
            </w:r>
          </w:p>
        </w:tc>
        <w:tc>
          <w:tcPr>
            <w:tcW w:w="3926" w:type="dxa"/>
            <w:tcBorders>
              <w:top w:val="nil"/>
              <w:left w:val="nil"/>
              <w:bottom w:val="single" w:sz="4" w:space="0" w:color="auto"/>
              <w:right w:val="single" w:sz="4" w:space="0" w:color="auto"/>
            </w:tcBorders>
            <w:shd w:val="clear" w:color="auto" w:fill="auto"/>
            <w:noWrap/>
            <w:vAlign w:val="bottom"/>
            <w:hideMark/>
          </w:tcPr>
          <w:p w14:paraId="7DB32938"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D4137A3"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005071" w14:textId="77777777" w:rsidR="00C57D26" w:rsidRDefault="00C57D26" w:rsidP="000807F8">
            <w:pPr>
              <w:spacing w:line="276" w:lineRule="auto"/>
              <w:jc w:val="center"/>
              <w:rPr>
                <w:color w:val="000000"/>
              </w:rPr>
            </w:pPr>
            <w:r>
              <w:rPr>
                <w:color w:val="000000"/>
              </w:rPr>
              <w:t>15</w:t>
            </w:r>
          </w:p>
        </w:tc>
      </w:tr>
      <w:tr w:rsidR="00C57D26" w14:paraId="445DD924"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40E2AE0" w14:textId="77777777" w:rsidR="00C57D26" w:rsidRDefault="00C57D26" w:rsidP="000807F8">
            <w:pPr>
              <w:spacing w:line="276" w:lineRule="auto"/>
              <w:jc w:val="center"/>
              <w:rPr>
                <w:color w:val="000000"/>
              </w:rPr>
            </w:pPr>
            <w:r>
              <w:rPr>
                <w:color w:val="000000"/>
              </w:rPr>
              <w:lastRenderedPageBreak/>
              <w:t>7</w:t>
            </w:r>
          </w:p>
        </w:tc>
        <w:tc>
          <w:tcPr>
            <w:tcW w:w="3926" w:type="dxa"/>
            <w:tcBorders>
              <w:top w:val="nil"/>
              <w:left w:val="nil"/>
              <w:bottom w:val="single" w:sz="4" w:space="0" w:color="auto"/>
              <w:right w:val="single" w:sz="4" w:space="0" w:color="auto"/>
            </w:tcBorders>
            <w:shd w:val="clear" w:color="auto" w:fill="auto"/>
            <w:noWrap/>
            <w:vAlign w:val="bottom"/>
            <w:hideMark/>
          </w:tcPr>
          <w:p w14:paraId="6E8F9CCD"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167F64FA"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519214" w14:textId="77777777" w:rsidR="00C57D26" w:rsidRDefault="00C57D26" w:rsidP="000807F8">
            <w:pPr>
              <w:spacing w:line="276" w:lineRule="auto"/>
              <w:jc w:val="center"/>
              <w:rPr>
                <w:color w:val="000000"/>
              </w:rPr>
            </w:pPr>
            <w:r>
              <w:rPr>
                <w:color w:val="000000"/>
              </w:rPr>
              <w:t>14</w:t>
            </w:r>
          </w:p>
        </w:tc>
      </w:tr>
      <w:tr w:rsidR="00C57D26" w14:paraId="35485D73"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5F6005AE" w14:textId="77777777" w:rsidR="00C57D26" w:rsidRDefault="00C57D26" w:rsidP="000807F8">
            <w:pPr>
              <w:spacing w:line="276" w:lineRule="auto"/>
              <w:jc w:val="center"/>
              <w:rPr>
                <w:color w:val="000000"/>
              </w:rPr>
            </w:pPr>
            <w:r>
              <w:rPr>
                <w:color w:val="000000"/>
              </w:rPr>
              <w:t>8</w:t>
            </w:r>
          </w:p>
        </w:tc>
        <w:tc>
          <w:tcPr>
            <w:tcW w:w="3926" w:type="dxa"/>
            <w:tcBorders>
              <w:top w:val="nil"/>
              <w:left w:val="nil"/>
              <w:bottom w:val="single" w:sz="4" w:space="0" w:color="auto"/>
              <w:right w:val="single" w:sz="4" w:space="0" w:color="auto"/>
            </w:tcBorders>
            <w:shd w:val="clear" w:color="auto" w:fill="auto"/>
            <w:noWrap/>
            <w:vAlign w:val="bottom"/>
            <w:hideMark/>
          </w:tcPr>
          <w:p w14:paraId="01C6C89E"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0B1829"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AAB0AB" w14:textId="77777777" w:rsidR="00C57D26" w:rsidRDefault="00C57D26" w:rsidP="000807F8">
            <w:pPr>
              <w:spacing w:line="276" w:lineRule="auto"/>
              <w:jc w:val="center"/>
              <w:rPr>
                <w:color w:val="000000"/>
              </w:rPr>
            </w:pPr>
            <w:r>
              <w:rPr>
                <w:color w:val="000000"/>
              </w:rPr>
              <w:t>13</w:t>
            </w:r>
          </w:p>
        </w:tc>
      </w:tr>
      <w:tr w:rsidR="00C57D26" w14:paraId="1FB51060"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3435C9A3" w14:textId="77777777" w:rsidR="00C57D26" w:rsidRDefault="00C57D26" w:rsidP="000807F8">
            <w:pPr>
              <w:spacing w:line="276" w:lineRule="auto"/>
              <w:jc w:val="center"/>
              <w:rPr>
                <w:color w:val="000000"/>
              </w:rPr>
            </w:pPr>
            <w:r>
              <w:rPr>
                <w:color w:val="000000"/>
              </w:rPr>
              <w:t>9</w:t>
            </w:r>
          </w:p>
        </w:tc>
        <w:tc>
          <w:tcPr>
            <w:tcW w:w="3926" w:type="dxa"/>
            <w:tcBorders>
              <w:top w:val="nil"/>
              <w:left w:val="nil"/>
              <w:bottom w:val="single" w:sz="4" w:space="0" w:color="auto"/>
              <w:right w:val="single" w:sz="4" w:space="0" w:color="auto"/>
            </w:tcBorders>
            <w:shd w:val="clear" w:color="auto" w:fill="auto"/>
            <w:noWrap/>
            <w:vAlign w:val="bottom"/>
            <w:hideMark/>
          </w:tcPr>
          <w:p w14:paraId="0E854949"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A592B8B"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E84BEA" w14:textId="77777777" w:rsidR="00C57D26" w:rsidRDefault="00C57D26" w:rsidP="000807F8">
            <w:pPr>
              <w:spacing w:line="276" w:lineRule="auto"/>
              <w:jc w:val="center"/>
              <w:rPr>
                <w:color w:val="000000"/>
              </w:rPr>
            </w:pPr>
            <w:r>
              <w:rPr>
                <w:color w:val="000000"/>
              </w:rPr>
              <w:t>12</w:t>
            </w:r>
          </w:p>
        </w:tc>
      </w:tr>
      <w:tr w:rsidR="00C57D26" w14:paraId="27A419E1"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041E77B" w14:textId="77777777" w:rsidR="00C57D26" w:rsidRDefault="00C57D26" w:rsidP="000807F8">
            <w:pPr>
              <w:spacing w:line="276" w:lineRule="auto"/>
              <w:jc w:val="center"/>
              <w:rPr>
                <w:color w:val="000000"/>
              </w:rPr>
            </w:pPr>
            <w:r>
              <w:rPr>
                <w:color w:val="000000"/>
              </w:rPr>
              <w:t>10</w:t>
            </w:r>
          </w:p>
        </w:tc>
        <w:tc>
          <w:tcPr>
            <w:tcW w:w="3926" w:type="dxa"/>
            <w:tcBorders>
              <w:top w:val="nil"/>
              <w:left w:val="nil"/>
              <w:bottom w:val="single" w:sz="4" w:space="0" w:color="auto"/>
              <w:right w:val="single" w:sz="4" w:space="0" w:color="auto"/>
            </w:tcBorders>
            <w:shd w:val="clear" w:color="auto" w:fill="auto"/>
            <w:noWrap/>
            <w:vAlign w:val="bottom"/>
            <w:hideMark/>
          </w:tcPr>
          <w:p w14:paraId="7B59FA6D"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5E90FE6"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13CCCA" w14:textId="77777777" w:rsidR="00C57D26" w:rsidRDefault="00C57D26" w:rsidP="000807F8">
            <w:pPr>
              <w:spacing w:line="276" w:lineRule="auto"/>
              <w:jc w:val="center"/>
              <w:rPr>
                <w:color w:val="000000"/>
              </w:rPr>
            </w:pPr>
            <w:r>
              <w:rPr>
                <w:color w:val="000000"/>
              </w:rPr>
              <w:t>11</w:t>
            </w:r>
          </w:p>
        </w:tc>
      </w:tr>
      <w:tr w:rsidR="00C57D26" w14:paraId="0BE05769"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5D81A4ED" w14:textId="77777777" w:rsidR="00C57D26" w:rsidRDefault="00C57D26" w:rsidP="000807F8">
            <w:pPr>
              <w:spacing w:line="276" w:lineRule="auto"/>
              <w:jc w:val="center"/>
              <w:rPr>
                <w:color w:val="000000"/>
              </w:rPr>
            </w:pPr>
            <w:r>
              <w:rPr>
                <w:color w:val="000000"/>
              </w:rPr>
              <w:t>11</w:t>
            </w:r>
          </w:p>
        </w:tc>
        <w:tc>
          <w:tcPr>
            <w:tcW w:w="3926" w:type="dxa"/>
            <w:tcBorders>
              <w:top w:val="nil"/>
              <w:left w:val="nil"/>
              <w:bottom w:val="single" w:sz="4" w:space="0" w:color="auto"/>
              <w:right w:val="single" w:sz="4" w:space="0" w:color="auto"/>
            </w:tcBorders>
            <w:shd w:val="clear" w:color="auto" w:fill="auto"/>
            <w:noWrap/>
            <w:vAlign w:val="bottom"/>
            <w:hideMark/>
          </w:tcPr>
          <w:p w14:paraId="51A11048"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AFA817C"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463807" w14:textId="77777777" w:rsidR="00C57D26" w:rsidRDefault="00C57D26" w:rsidP="000807F8">
            <w:pPr>
              <w:spacing w:line="276" w:lineRule="auto"/>
              <w:jc w:val="center"/>
              <w:rPr>
                <w:color w:val="000000"/>
              </w:rPr>
            </w:pPr>
            <w:r>
              <w:rPr>
                <w:color w:val="000000"/>
              </w:rPr>
              <w:t>10</w:t>
            </w:r>
          </w:p>
        </w:tc>
      </w:tr>
      <w:tr w:rsidR="00C57D26" w14:paraId="47CCF87B"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38861C14" w14:textId="77777777" w:rsidR="00C57D26" w:rsidRDefault="00C57D26" w:rsidP="000807F8">
            <w:pPr>
              <w:spacing w:line="276" w:lineRule="auto"/>
              <w:jc w:val="center"/>
              <w:rPr>
                <w:color w:val="000000"/>
              </w:rPr>
            </w:pPr>
            <w:r>
              <w:rPr>
                <w:color w:val="000000"/>
              </w:rPr>
              <w:t>12</w:t>
            </w:r>
          </w:p>
        </w:tc>
        <w:tc>
          <w:tcPr>
            <w:tcW w:w="3926" w:type="dxa"/>
            <w:tcBorders>
              <w:top w:val="nil"/>
              <w:left w:val="nil"/>
              <w:bottom w:val="single" w:sz="4" w:space="0" w:color="auto"/>
              <w:right w:val="single" w:sz="4" w:space="0" w:color="auto"/>
            </w:tcBorders>
            <w:shd w:val="clear" w:color="auto" w:fill="auto"/>
            <w:noWrap/>
            <w:vAlign w:val="bottom"/>
            <w:hideMark/>
          </w:tcPr>
          <w:p w14:paraId="0BF0094E"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A1A73E"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99A7F3" w14:textId="77777777" w:rsidR="00C57D26" w:rsidRDefault="00C57D26" w:rsidP="000807F8">
            <w:pPr>
              <w:spacing w:line="276" w:lineRule="auto"/>
              <w:jc w:val="center"/>
              <w:rPr>
                <w:color w:val="000000"/>
              </w:rPr>
            </w:pPr>
            <w:r>
              <w:rPr>
                <w:color w:val="000000"/>
              </w:rPr>
              <w:t>9</w:t>
            </w:r>
          </w:p>
        </w:tc>
      </w:tr>
      <w:tr w:rsidR="00C57D26" w14:paraId="54020715"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1D657368" w14:textId="77777777" w:rsidR="00C57D26" w:rsidRDefault="00C57D26" w:rsidP="000807F8">
            <w:pPr>
              <w:spacing w:line="276" w:lineRule="auto"/>
              <w:jc w:val="center"/>
              <w:rPr>
                <w:color w:val="000000"/>
              </w:rPr>
            </w:pPr>
            <w:r>
              <w:rPr>
                <w:color w:val="000000"/>
              </w:rPr>
              <w:t>13</w:t>
            </w:r>
          </w:p>
        </w:tc>
        <w:tc>
          <w:tcPr>
            <w:tcW w:w="3926" w:type="dxa"/>
            <w:tcBorders>
              <w:top w:val="nil"/>
              <w:left w:val="nil"/>
              <w:bottom w:val="single" w:sz="4" w:space="0" w:color="auto"/>
              <w:right w:val="single" w:sz="4" w:space="0" w:color="auto"/>
            </w:tcBorders>
            <w:shd w:val="clear" w:color="auto" w:fill="auto"/>
            <w:noWrap/>
            <w:vAlign w:val="bottom"/>
            <w:hideMark/>
          </w:tcPr>
          <w:p w14:paraId="580925C3"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FA8087"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21C151" w14:textId="77777777" w:rsidR="00C57D26" w:rsidRDefault="00C57D26" w:rsidP="000807F8">
            <w:pPr>
              <w:spacing w:line="276" w:lineRule="auto"/>
              <w:jc w:val="center"/>
              <w:rPr>
                <w:color w:val="000000"/>
              </w:rPr>
            </w:pPr>
            <w:r>
              <w:rPr>
                <w:color w:val="000000"/>
              </w:rPr>
              <w:t>8</w:t>
            </w:r>
          </w:p>
        </w:tc>
      </w:tr>
      <w:tr w:rsidR="00C57D26" w14:paraId="54D697AB"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CD6957B" w14:textId="77777777" w:rsidR="00C57D26" w:rsidRDefault="00C57D26" w:rsidP="000807F8">
            <w:pPr>
              <w:spacing w:line="276" w:lineRule="auto"/>
              <w:jc w:val="center"/>
              <w:rPr>
                <w:color w:val="000000"/>
              </w:rPr>
            </w:pPr>
            <w:r>
              <w:rPr>
                <w:color w:val="000000"/>
              </w:rPr>
              <w:t>14</w:t>
            </w:r>
          </w:p>
        </w:tc>
        <w:tc>
          <w:tcPr>
            <w:tcW w:w="3926" w:type="dxa"/>
            <w:tcBorders>
              <w:top w:val="nil"/>
              <w:left w:val="nil"/>
              <w:bottom w:val="single" w:sz="4" w:space="0" w:color="auto"/>
              <w:right w:val="single" w:sz="4" w:space="0" w:color="auto"/>
            </w:tcBorders>
            <w:shd w:val="clear" w:color="auto" w:fill="auto"/>
            <w:noWrap/>
            <w:vAlign w:val="bottom"/>
            <w:hideMark/>
          </w:tcPr>
          <w:p w14:paraId="7F317C40"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878AB19"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489DB2" w14:textId="77777777" w:rsidR="00C57D26" w:rsidRDefault="00C57D26" w:rsidP="000807F8">
            <w:pPr>
              <w:spacing w:line="276" w:lineRule="auto"/>
              <w:jc w:val="center"/>
              <w:rPr>
                <w:color w:val="000000"/>
              </w:rPr>
            </w:pPr>
            <w:r>
              <w:rPr>
                <w:color w:val="000000"/>
              </w:rPr>
              <w:t>7</w:t>
            </w:r>
          </w:p>
        </w:tc>
      </w:tr>
      <w:tr w:rsidR="00C57D26" w14:paraId="179A083C"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7856B70" w14:textId="77777777" w:rsidR="00C57D26" w:rsidRDefault="00C57D26" w:rsidP="000807F8">
            <w:pPr>
              <w:spacing w:line="276" w:lineRule="auto"/>
              <w:jc w:val="center"/>
              <w:rPr>
                <w:color w:val="000000"/>
              </w:rPr>
            </w:pPr>
            <w:r>
              <w:rPr>
                <w:color w:val="000000"/>
              </w:rPr>
              <w:t>15</w:t>
            </w:r>
          </w:p>
        </w:tc>
        <w:tc>
          <w:tcPr>
            <w:tcW w:w="3926" w:type="dxa"/>
            <w:tcBorders>
              <w:top w:val="nil"/>
              <w:left w:val="nil"/>
              <w:bottom w:val="single" w:sz="4" w:space="0" w:color="auto"/>
              <w:right w:val="single" w:sz="4" w:space="0" w:color="auto"/>
            </w:tcBorders>
            <w:shd w:val="clear" w:color="auto" w:fill="auto"/>
            <w:noWrap/>
            <w:vAlign w:val="bottom"/>
            <w:hideMark/>
          </w:tcPr>
          <w:p w14:paraId="64778C3D"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4BF738"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58113C" w14:textId="77777777" w:rsidR="00C57D26" w:rsidRDefault="00C57D26" w:rsidP="000807F8">
            <w:pPr>
              <w:spacing w:line="276" w:lineRule="auto"/>
              <w:jc w:val="center"/>
              <w:rPr>
                <w:color w:val="000000"/>
              </w:rPr>
            </w:pPr>
            <w:r>
              <w:rPr>
                <w:color w:val="000000"/>
              </w:rPr>
              <w:t>6</w:t>
            </w:r>
          </w:p>
        </w:tc>
      </w:tr>
      <w:tr w:rsidR="00C57D26" w14:paraId="6F507F6A"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B3AACAF" w14:textId="77777777" w:rsidR="00C57D26" w:rsidRDefault="00C57D26" w:rsidP="000807F8">
            <w:pPr>
              <w:spacing w:line="276" w:lineRule="auto"/>
              <w:jc w:val="center"/>
              <w:rPr>
                <w:color w:val="000000"/>
              </w:rPr>
            </w:pPr>
            <w:r>
              <w:rPr>
                <w:color w:val="000000"/>
              </w:rPr>
              <w:t>16</w:t>
            </w:r>
          </w:p>
        </w:tc>
        <w:tc>
          <w:tcPr>
            <w:tcW w:w="3926" w:type="dxa"/>
            <w:tcBorders>
              <w:top w:val="nil"/>
              <w:left w:val="nil"/>
              <w:bottom w:val="single" w:sz="4" w:space="0" w:color="auto"/>
              <w:right w:val="single" w:sz="4" w:space="0" w:color="auto"/>
            </w:tcBorders>
            <w:shd w:val="clear" w:color="auto" w:fill="auto"/>
            <w:noWrap/>
            <w:vAlign w:val="bottom"/>
            <w:hideMark/>
          </w:tcPr>
          <w:p w14:paraId="64FF629B"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3476B484"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F80E7C" w14:textId="77777777" w:rsidR="00C57D26" w:rsidRDefault="00C57D26" w:rsidP="000807F8">
            <w:pPr>
              <w:spacing w:line="276" w:lineRule="auto"/>
              <w:jc w:val="center"/>
              <w:rPr>
                <w:color w:val="000000"/>
              </w:rPr>
            </w:pPr>
            <w:r>
              <w:rPr>
                <w:color w:val="000000"/>
              </w:rPr>
              <w:t>5</w:t>
            </w:r>
          </w:p>
        </w:tc>
      </w:tr>
      <w:tr w:rsidR="00C57D26" w14:paraId="4E315514"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7E34F393" w14:textId="77777777" w:rsidR="00C57D26" w:rsidRDefault="00C57D26" w:rsidP="000807F8">
            <w:pPr>
              <w:spacing w:line="276" w:lineRule="auto"/>
              <w:jc w:val="center"/>
              <w:rPr>
                <w:color w:val="000000"/>
              </w:rPr>
            </w:pPr>
            <w:r>
              <w:rPr>
                <w:color w:val="000000"/>
              </w:rPr>
              <w:t>17</w:t>
            </w:r>
          </w:p>
        </w:tc>
        <w:tc>
          <w:tcPr>
            <w:tcW w:w="3926" w:type="dxa"/>
            <w:tcBorders>
              <w:top w:val="nil"/>
              <w:left w:val="nil"/>
              <w:bottom w:val="single" w:sz="4" w:space="0" w:color="auto"/>
              <w:right w:val="single" w:sz="4" w:space="0" w:color="auto"/>
            </w:tcBorders>
            <w:shd w:val="clear" w:color="auto" w:fill="auto"/>
            <w:noWrap/>
            <w:vAlign w:val="bottom"/>
            <w:hideMark/>
          </w:tcPr>
          <w:p w14:paraId="50714829"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4EA2D2E"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D400D9" w14:textId="77777777" w:rsidR="00C57D26" w:rsidRDefault="00C57D26" w:rsidP="000807F8">
            <w:pPr>
              <w:spacing w:line="276" w:lineRule="auto"/>
              <w:jc w:val="center"/>
              <w:rPr>
                <w:color w:val="000000"/>
              </w:rPr>
            </w:pPr>
            <w:r>
              <w:rPr>
                <w:color w:val="000000"/>
              </w:rPr>
              <w:t>4</w:t>
            </w:r>
          </w:p>
        </w:tc>
      </w:tr>
      <w:tr w:rsidR="00C57D26" w14:paraId="545D7637"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5599CEB5" w14:textId="77777777" w:rsidR="00C57D26" w:rsidRDefault="00C57D26" w:rsidP="000807F8">
            <w:pPr>
              <w:spacing w:line="276" w:lineRule="auto"/>
              <w:jc w:val="center"/>
              <w:rPr>
                <w:color w:val="000000"/>
              </w:rPr>
            </w:pPr>
            <w:r>
              <w:rPr>
                <w:color w:val="000000"/>
              </w:rPr>
              <w:t>18</w:t>
            </w:r>
          </w:p>
        </w:tc>
        <w:tc>
          <w:tcPr>
            <w:tcW w:w="3926" w:type="dxa"/>
            <w:tcBorders>
              <w:top w:val="nil"/>
              <w:left w:val="nil"/>
              <w:bottom w:val="single" w:sz="4" w:space="0" w:color="auto"/>
              <w:right w:val="single" w:sz="4" w:space="0" w:color="auto"/>
            </w:tcBorders>
            <w:shd w:val="clear" w:color="auto" w:fill="auto"/>
            <w:noWrap/>
            <w:vAlign w:val="bottom"/>
            <w:hideMark/>
          </w:tcPr>
          <w:p w14:paraId="089BEBEB"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60B65B01"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CE1DE3" w14:textId="77777777" w:rsidR="00C57D26" w:rsidRDefault="00C57D26" w:rsidP="000807F8">
            <w:pPr>
              <w:spacing w:line="276" w:lineRule="auto"/>
              <w:jc w:val="center"/>
              <w:rPr>
                <w:color w:val="000000"/>
              </w:rPr>
            </w:pPr>
            <w:r>
              <w:rPr>
                <w:color w:val="000000"/>
              </w:rPr>
              <w:t>3</w:t>
            </w:r>
          </w:p>
        </w:tc>
      </w:tr>
      <w:tr w:rsidR="00C57D26" w14:paraId="5C33E299"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08CF346" w14:textId="77777777" w:rsidR="00C57D26" w:rsidRDefault="00C57D26" w:rsidP="000807F8">
            <w:pPr>
              <w:spacing w:line="276" w:lineRule="auto"/>
              <w:jc w:val="center"/>
              <w:rPr>
                <w:color w:val="000000"/>
              </w:rPr>
            </w:pPr>
            <w:r>
              <w:rPr>
                <w:color w:val="000000"/>
              </w:rPr>
              <w:t>19</w:t>
            </w:r>
          </w:p>
        </w:tc>
        <w:tc>
          <w:tcPr>
            <w:tcW w:w="3926" w:type="dxa"/>
            <w:tcBorders>
              <w:top w:val="nil"/>
              <w:left w:val="nil"/>
              <w:bottom w:val="single" w:sz="4" w:space="0" w:color="auto"/>
              <w:right w:val="single" w:sz="4" w:space="0" w:color="auto"/>
            </w:tcBorders>
            <w:shd w:val="clear" w:color="auto" w:fill="auto"/>
            <w:noWrap/>
            <w:vAlign w:val="bottom"/>
            <w:hideMark/>
          </w:tcPr>
          <w:p w14:paraId="5A5D8F5B"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2518879"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ED71CF" w14:textId="77777777" w:rsidR="00C57D26" w:rsidRDefault="00C57D26" w:rsidP="000807F8">
            <w:pPr>
              <w:spacing w:line="276" w:lineRule="auto"/>
              <w:jc w:val="center"/>
              <w:rPr>
                <w:color w:val="000000"/>
              </w:rPr>
            </w:pPr>
            <w:r>
              <w:rPr>
                <w:color w:val="000000"/>
              </w:rPr>
              <w:t>2</w:t>
            </w:r>
          </w:p>
        </w:tc>
      </w:tr>
      <w:tr w:rsidR="00C57D26" w14:paraId="313BE40D" w14:textId="77777777" w:rsidTr="0013540C">
        <w:trPr>
          <w:trHeight w:val="3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D88DD99" w14:textId="77777777" w:rsidR="00C57D26" w:rsidRDefault="00C57D26" w:rsidP="000807F8">
            <w:pPr>
              <w:spacing w:line="276" w:lineRule="auto"/>
              <w:jc w:val="center"/>
              <w:rPr>
                <w:color w:val="000000"/>
              </w:rPr>
            </w:pPr>
            <w:r>
              <w:rPr>
                <w:color w:val="000000"/>
              </w:rPr>
              <w:t>20</w:t>
            </w:r>
          </w:p>
        </w:tc>
        <w:tc>
          <w:tcPr>
            <w:tcW w:w="3926" w:type="dxa"/>
            <w:tcBorders>
              <w:top w:val="nil"/>
              <w:left w:val="nil"/>
              <w:bottom w:val="single" w:sz="4" w:space="0" w:color="auto"/>
              <w:right w:val="single" w:sz="4" w:space="0" w:color="auto"/>
            </w:tcBorders>
            <w:shd w:val="clear" w:color="auto" w:fill="auto"/>
            <w:noWrap/>
            <w:vAlign w:val="bottom"/>
            <w:hideMark/>
          </w:tcPr>
          <w:p w14:paraId="16AA2481" w14:textId="77777777" w:rsidR="00C57D26" w:rsidRDefault="00C57D26" w:rsidP="000807F8">
            <w:pPr>
              <w:spacing w:line="276" w:lineRule="auto"/>
              <w:jc w:val="center"/>
              <w:rPr>
                <w:color w:val="000000"/>
              </w:rPr>
            </w:pPr>
            <w:r>
              <w:rPr>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18472E40" w14:textId="77777777" w:rsidR="00C57D26" w:rsidRDefault="00C57D26" w:rsidP="000807F8">
            <w:pPr>
              <w:spacing w:line="276" w:lineRule="auto"/>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C6085D" w14:textId="77777777" w:rsidR="00C57D26" w:rsidRDefault="00C57D26" w:rsidP="000807F8">
            <w:pPr>
              <w:spacing w:line="276" w:lineRule="auto"/>
              <w:jc w:val="center"/>
              <w:rPr>
                <w:color w:val="000000"/>
              </w:rPr>
            </w:pPr>
            <w:r>
              <w:rPr>
                <w:color w:val="000000"/>
              </w:rPr>
              <w:t>1</w:t>
            </w:r>
          </w:p>
        </w:tc>
      </w:tr>
    </w:tbl>
    <w:p w14:paraId="61A8A1C2" w14:textId="77777777" w:rsidR="00AB409F" w:rsidRDefault="00AB409F" w:rsidP="000807F8">
      <w:pPr>
        <w:spacing w:line="276" w:lineRule="auto"/>
        <w:ind w:firstLine="709"/>
        <w:jc w:val="both"/>
        <w:rPr>
          <w:sz w:val="28"/>
          <w:szCs w:val="28"/>
        </w:rPr>
      </w:pPr>
    </w:p>
    <w:p w14:paraId="1D5283EB" w14:textId="4735C922" w:rsidR="00122B67" w:rsidRPr="00DB3AB4" w:rsidRDefault="00E62804" w:rsidP="000807F8">
      <w:pPr>
        <w:spacing w:line="276" w:lineRule="auto"/>
        <w:ind w:firstLine="709"/>
        <w:jc w:val="both"/>
        <w:rPr>
          <w:sz w:val="28"/>
          <w:szCs w:val="28"/>
        </w:rPr>
      </w:pPr>
      <w:r>
        <w:rPr>
          <w:sz w:val="28"/>
          <w:szCs w:val="28"/>
        </w:rPr>
        <w:t>10. </w:t>
      </w:r>
      <w:r w:rsidR="00122B67" w:rsidRPr="00DB3AB4">
        <w:rPr>
          <w:sz w:val="28"/>
          <w:szCs w:val="28"/>
        </w:rPr>
        <w:t>Форма бланка оценки участником конкурса кадровых практик и инициатив, представленных на Всероссийский конкурс «Лучшие кадровые практики и инициативы в системе государственного и муници</w:t>
      </w:r>
      <w:r w:rsidR="00076829">
        <w:rPr>
          <w:sz w:val="28"/>
          <w:szCs w:val="28"/>
        </w:rPr>
        <w:t>пального управления» в 2021 году</w:t>
      </w:r>
      <w:r w:rsidR="00FD68C5" w:rsidRPr="00DB3AB4">
        <w:rPr>
          <w:sz w:val="28"/>
          <w:szCs w:val="28"/>
        </w:rPr>
        <w:t>,</w:t>
      </w:r>
      <w:r w:rsidR="00122B67" w:rsidRPr="00DB3AB4">
        <w:rPr>
          <w:sz w:val="28"/>
          <w:szCs w:val="28"/>
        </w:rPr>
        <w:t xml:space="preserve"> </w:t>
      </w:r>
      <w:r w:rsidR="004E1ED3">
        <w:rPr>
          <w:sz w:val="28"/>
          <w:szCs w:val="28"/>
        </w:rPr>
        <w:t>приведена</w:t>
      </w:r>
      <w:r w:rsidR="00122B67" w:rsidRPr="00DB3AB4">
        <w:rPr>
          <w:sz w:val="28"/>
          <w:szCs w:val="28"/>
        </w:rPr>
        <w:t xml:space="preserve"> в приложении</w:t>
      </w:r>
      <w:r w:rsidR="00076829">
        <w:rPr>
          <w:sz w:val="28"/>
          <w:szCs w:val="28"/>
        </w:rPr>
        <w:t> </w:t>
      </w:r>
      <w:r w:rsidR="00122B67" w:rsidRPr="00DB3AB4">
        <w:rPr>
          <w:sz w:val="28"/>
          <w:szCs w:val="28"/>
        </w:rPr>
        <w:t>№</w:t>
      </w:r>
      <w:r w:rsidR="004E1ED3">
        <w:rPr>
          <w:sz w:val="28"/>
          <w:szCs w:val="28"/>
        </w:rPr>
        <w:t> </w:t>
      </w:r>
      <w:r w:rsidR="00122B67" w:rsidRPr="00DB3AB4">
        <w:rPr>
          <w:sz w:val="28"/>
          <w:szCs w:val="28"/>
        </w:rPr>
        <w:t xml:space="preserve">2 к </w:t>
      </w:r>
      <w:r w:rsidR="004E1ED3">
        <w:rPr>
          <w:sz w:val="28"/>
          <w:szCs w:val="28"/>
        </w:rPr>
        <w:t>М</w:t>
      </w:r>
      <w:r w:rsidR="00122B67" w:rsidRPr="0002284F">
        <w:rPr>
          <w:sz w:val="28"/>
          <w:szCs w:val="28"/>
        </w:rPr>
        <w:t>етодике</w:t>
      </w:r>
      <w:r w:rsidR="00122B67" w:rsidRPr="00DB3AB4">
        <w:rPr>
          <w:sz w:val="28"/>
          <w:szCs w:val="28"/>
        </w:rPr>
        <w:t>.</w:t>
      </w:r>
    </w:p>
    <w:p w14:paraId="019B8C31" w14:textId="676263AF" w:rsidR="00C57D26" w:rsidRDefault="00043F61" w:rsidP="000807F8">
      <w:pPr>
        <w:autoSpaceDE w:val="0"/>
        <w:autoSpaceDN w:val="0"/>
        <w:adjustRightInd w:val="0"/>
        <w:spacing w:line="276" w:lineRule="auto"/>
        <w:ind w:firstLine="709"/>
        <w:jc w:val="both"/>
        <w:rPr>
          <w:sz w:val="28"/>
          <w:szCs w:val="28"/>
        </w:rPr>
      </w:pPr>
      <w:r w:rsidRPr="00DB3AB4">
        <w:rPr>
          <w:sz w:val="28"/>
          <w:szCs w:val="28"/>
        </w:rPr>
        <w:t>1</w:t>
      </w:r>
      <w:r w:rsidR="00E62804">
        <w:rPr>
          <w:sz w:val="28"/>
          <w:szCs w:val="28"/>
        </w:rPr>
        <w:t>1</w:t>
      </w:r>
      <w:r w:rsidRPr="00DB3AB4">
        <w:rPr>
          <w:sz w:val="28"/>
          <w:szCs w:val="28"/>
        </w:rPr>
        <w:t xml:space="preserve">. Участники конкурса не могут </w:t>
      </w:r>
      <w:r w:rsidR="004A3710" w:rsidRPr="00DB3AB4">
        <w:rPr>
          <w:sz w:val="28"/>
          <w:szCs w:val="28"/>
        </w:rPr>
        <w:t>присуждать баллы</w:t>
      </w:r>
      <w:r w:rsidRPr="00DB3AB4">
        <w:rPr>
          <w:sz w:val="28"/>
          <w:szCs w:val="28"/>
        </w:rPr>
        <w:t xml:space="preserve"> кадровы</w:t>
      </w:r>
      <w:r w:rsidR="004A3710" w:rsidRPr="00DB3AB4">
        <w:rPr>
          <w:sz w:val="28"/>
          <w:szCs w:val="28"/>
        </w:rPr>
        <w:t>м</w:t>
      </w:r>
      <w:r w:rsidRPr="00DB3AB4">
        <w:rPr>
          <w:sz w:val="28"/>
          <w:szCs w:val="28"/>
        </w:rPr>
        <w:t xml:space="preserve"> практик</w:t>
      </w:r>
      <w:r w:rsidR="004A3710" w:rsidRPr="00DB3AB4">
        <w:rPr>
          <w:sz w:val="28"/>
          <w:szCs w:val="28"/>
        </w:rPr>
        <w:t xml:space="preserve">ам и инициативам, </w:t>
      </w:r>
      <w:r w:rsidR="00AA67E4" w:rsidRPr="00DB3AB4">
        <w:rPr>
          <w:sz w:val="28"/>
          <w:szCs w:val="28"/>
        </w:rPr>
        <w:t>поданным на конкурс</w:t>
      </w:r>
      <w:r w:rsidRPr="00DB3AB4">
        <w:rPr>
          <w:sz w:val="28"/>
          <w:szCs w:val="28"/>
        </w:rPr>
        <w:t xml:space="preserve"> от </w:t>
      </w:r>
      <w:r w:rsidR="00AA67E4" w:rsidRPr="00DB3AB4">
        <w:rPr>
          <w:sz w:val="28"/>
          <w:szCs w:val="28"/>
        </w:rPr>
        <w:t xml:space="preserve">аффилированных с ними или </w:t>
      </w:r>
      <w:r w:rsidR="004A3710" w:rsidRPr="00DB3AB4">
        <w:rPr>
          <w:sz w:val="28"/>
          <w:szCs w:val="28"/>
        </w:rPr>
        <w:t>подчиненных им</w:t>
      </w:r>
      <w:r w:rsidRPr="00DB3AB4">
        <w:rPr>
          <w:sz w:val="28"/>
          <w:szCs w:val="28"/>
        </w:rPr>
        <w:t xml:space="preserve"> государственных</w:t>
      </w:r>
      <w:r w:rsidR="00D949DF" w:rsidRPr="00DB3AB4">
        <w:rPr>
          <w:sz w:val="28"/>
          <w:szCs w:val="28"/>
        </w:rPr>
        <w:t xml:space="preserve"> органов, </w:t>
      </w:r>
      <w:r w:rsidRPr="00DB3AB4">
        <w:rPr>
          <w:sz w:val="28"/>
          <w:szCs w:val="28"/>
        </w:rPr>
        <w:t>органов</w:t>
      </w:r>
      <w:r w:rsidR="00D949DF" w:rsidRPr="00DB3AB4">
        <w:rPr>
          <w:sz w:val="28"/>
          <w:szCs w:val="28"/>
        </w:rPr>
        <w:t xml:space="preserve"> местного самоуправления</w:t>
      </w:r>
      <w:r w:rsidRPr="00DB3AB4">
        <w:rPr>
          <w:sz w:val="28"/>
          <w:szCs w:val="28"/>
        </w:rPr>
        <w:t xml:space="preserve"> и </w:t>
      </w:r>
      <w:r w:rsidR="00D949DF" w:rsidRPr="00DB3AB4">
        <w:rPr>
          <w:sz w:val="28"/>
          <w:szCs w:val="28"/>
        </w:rPr>
        <w:t xml:space="preserve">государственных корпораций или </w:t>
      </w:r>
      <w:r w:rsidRPr="00DB3AB4">
        <w:rPr>
          <w:sz w:val="28"/>
          <w:szCs w:val="28"/>
        </w:rPr>
        <w:t>организаций</w:t>
      </w:r>
      <w:r w:rsidR="00D949DF" w:rsidRPr="00DB3AB4">
        <w:rPr>
          <w:sz w:val="28"/>
          <w:szCs w:val="28"/>
        </w:rPr>
        <w:t xml:space="preserve"> (далее – государственные органы и</w:t>
      </w:r>
      <w:r w:rsidR="00CA2E9A" w:rsidRPr="00DB3AB4">
        <w:rPr>
          <w:sz w:val="28"/>
          <w:szCs w:val="28"/>
        </w:rPr>
        <w:t>ли</w:t>
      </w:r>
      <w:r w:rsidR="00D949DF" w:rsidRPr="00DB3AB4">
        <w:rPr>
          <w:sz w:val="28"/>
          <w:szCs w:val="28"/>
        </w:rPr>
        <w:t xml:space="preserve"> организации)</w:t>
      </w:r>
      <w:r w:rsidRPr="00DB3AB4">
        <w:rPr>
          <w:sz w:val="28"/>
          <w:szCs w:val="28"/>
        </w:rPr>
        <w:t xml:space="preserve">, а также кадровые практики и инициативы, </w:t>
      </w:r>
      <w:r w:rsidR="00AA67E4" w:rsidRPr="00DB3AB4">
        <w:rPr>
          <w:sz w:val="28"/>
          <w:szCs w:val="28"/>
        </w:rPr>
        <w:t>поданные на конкурс</w:t>
      </w:r>
      <w:r w:rsidRPr="00DB3AB4">
        <w:rPr>
          <w:sz w:val="28"/>
          <w:szCs w:val="28"/>
        </w:rPr>
        <w:t xml:space="preserve"> от государственных органов</w:t>
      </w:r>
      <w:r w:rsidR="007D395A">
        <w:rPr>
          <w:sz w:val="28"/>
          <w:szCs w:val="28"/>
        </w:rPr>
        <w:t xml:space="preserve"> субъектов Российской Федерации</w:t>
      </w:r>
      <w:r w:rsidRPr="00DB3AB4">
        <w:rPr>
          <w:sz w:val="28"/>
          <w:szCs w:val="28"/>
        </w:rPr>
        <w:t xml:space="preserve"> и</w:t>
      </w:r>
      <w:r w:rsidR="00CA2E9A" w:rsidRPr="00DB3AB4">
        <w:rPr>
          <w:sz w:val="28"/>
          <w:szCs w:val="28"/>
        </w:rPr>
        <w:t>ли</w:t>
      </w:r>
      <w:r w:rsidRPr="00DB3AB4">
        <w:rPr>
          <w:sz w:val="28"/>
          <w:szCs w:val="28"/>
        </w:rPr>
        <w:t xml:space="preserve"> организаций, расположенных </w:t>
      </w:r>
      <w:r w:rsidR="007814B5" w:rsidRPr="00DB3AB4">
        <w:rPr>
          <w:sz w:val="28"/>
          <w:szCs w:val="28"/>
        </w:rPr>
        <w:t>на территории</w:t>
      </w:r>
      <w:r w:rsidR="007D395A">
        <w:rPr>
          <w:sz w:val="28"/>
          <w:szCs w:val="28"/>
        </w:rPr>
        <w:t xml:space="preserve"> одного</w:t>
      </w:r>
      <w:r w:rsidRPr="00DB3AB4">
        <w:rPr>
          <w:sz w:val="28"/>
          <w:szCs w:val="28"/>
        </w:rPr>
        <w:t xml:space="preserve"> субъект</w:t>
      </w:r>
      <w:r w:rsidR="007814B5" w:rsidRPr="00DB3AB4">
        <w:rPr>
          <w:sz w:val="28"/>
          <w:szCs w:val="28"/>
        </w:rPr>
        <w:t>а</w:t>
      </w:r>
      <w:r w:rsidRPr="00DB3AB4">
        <w:rPr>
          <w:sz w:val="28"/>
          <w:szCs w:val="28"/>
        </w:rPr>
        <w:t xml:space="preserve"> Р</w:t>
      </w:r>
      <w:r w:rsidR="004A3710" w:rsidRPr="00DB3AB4">
        <w:rPr>
          <w:sz w:val="28"/>
          <w:szCs w:val="28"/>
        </w:rPr>
        <w:t xml:space="preserve">оссийской </w:t>
      </w:r>
      <w:r w:rsidRPr="00DB3AB4">
        <w:rPr>
          <w:sz w:val="28"/>
          <w:szCs w:val="28"/>
        </w:rPr>
        <w:t>Ф</w:t>
      </w:r>
      <w:r w:rsidR="004A3710" w:rsidRPr="00DB3AB4">
        <w:rPr>
          <w:sz w:val="28"/>
          <w:szCs w:val="28"/>
        </w:rPr>
        <w:t xml:space="preserve">едерации </w:t>
      </w:r>
      <w:r w:rsidR="007D395A">
        <w:rPr>
          <w:sz w:val="28"/>
          <w:szCs w:val="28"/>
        </w:rPr>
        <w:t>–</w:t>
      </w:r>
      <w:r w:rsidR="00150082">
        <w:rPr>
          <w:sz w:val="28"/>
          <w:szCs w:val="28"/>
        </w:rPr>
        <w:t xml:space="preserve"> </w:t>
      </w:r>
      <w:r w:rsidR="004A3710" w:rsidRPr="00DB3AB4">
        <w:rPr>
          <w:sz w:val="28"/>
          <w:szCs w:val="28"/>
        </w:rPr>
        <w:t>участника конкурса</w:t>
      </w:r>
      <w:r w:rsidRPr="00DB3AB4">
        <w:rPr>
          <w:sz w:val="28"/>
          <w:szCs w:val="28"/>
        </w:rPr>
        <w:t>.</w:t>
      </w:r>
      <w:r w:rsidR="004A3710" w:rsidRPr="00DB3AB4">
        <w:rPr>
          <w:sz w:val="28"/>
          <w:szCs w:val="28"/>
        </w:rPr>
        <w:t xml:space="preserve"> </w:t>
      </w:r>
      <w:r w:rsidR="00F008E1">
        <w:rPr>
          <w:sz w:val="28"/>
          <w:szCs w:val="28"/>
        </w:rPr>
        <w:t xml:space="preserve">При </w:t>
      </w:r>
      <w:r w:rsidR="004A3710" w:rsidRPr="00DB3AB4">
        <w:rPr>
          <w:sz w:val="28"/>
          <w:szCs w:val="28"/>
        </w:rPr>
        <w:t>выявлени</w:t>
      </w:r>
      <w:r w:rsidR="00F008E1">
        <w:rPr>
          <w:sz w:val="28"/>
          <w:szCs w:val="28"/>
        </w:rPr>
        <w:t>и</w:t>
      </w:r>
      <w:r w:rsidR="004A3710" w:rsidRPr="00DB3AB4">
        <w:rPr>
          <w:sz w:val="28"/>
          <w:szCs w:val="28"/>
        </w:rPr>
        <w:t xml:space="preserve"> конкурсной комиссией таких случаев</w:t>
      </w:r>
      <w:r w:rsidR="007814B5" w:rsidRPr="00DB3AB4">
        <w:rPr>
          <w:sz w:val="28"/>
          <w:szCs w:val="28"/>
        </w:rPr>
        <w:t>,</w:t>
      </w:r>
      <w:r w:rsidR="004A3710" w:rsidRPr="00DB3AB4">
        <w:rPr>
          <w:sz w:val="28"/>
          <w:szCs w:val="28"/>
        </w:rPr>
        <w:t xml:space="preserve"> баллы, присужденные участником конкурса</w:t>
      </w:r>
      <w:r w:rsidR="00AA67E4" w:rsidRPr="00DB3AB4">
        <w:rPr>
          <w:sz w:val="28"/>
          <w:szCs w:val="28"/>
        </w:rPr>
        <w:t xml:space="preserve"> </w:t>
      </w:r>
      <w:r w:rsidR="002D5901">
        <w:rPr>
          <w:sz w:val="28"/>
          <w:szCs w:val="28"/>
        </w:rPr>
        <w:t>данным</w:t>
      </w:r>
      <w:r w:rsidR="00AA67E4" w:rsidRPr="00DB3AB4">
        <w:rPr>
          <w:sz w:val="28"/>
          <w:szCs w:val="28"/>
        </w:rPr>
        <w:t xml:space="preserve"> кадровым практикам и инициативам</w:t>
      </w:r>
      <w:r w:rsidR="007814B5" w:rsidRPr="00DB3AB4">
        <w:rPr>
          <w:sz w:val="28"/>
          <w:szCs w:val="28"/>
        </w:rPr>
        <w:t>,</w:t>
      </w:r>
      <w:r w:rsidR="004A3710" w:rsidRPr="00DB3AB4">
        <w:rPr>
          <w:sz w:val="28"/>
          <w:szCs w:val="28"/>
        </w:rPr>
        <w:t xml:space="preserve"> аннулируются.</w:t>
      </w:r>
    </w:p>
    <w:p w14:paraId="475DE1A8" w14:textId="4DF9F105" w:rsidR="00A34E65" w:rsidRPr="00344230" w:rsidRDefault="004A3710" w:rsidP="000807F8">
      <w:pPr>
        <w:autoSpaceDE w:val="0"/>
        <w:autoSpaceDN w:val="0"/>
        <w:adjustRightInd w:val="0"/>
        <w:spacing w:line="276" w:lineRule="auto"/>
        <w:ind w:firstLine="709"/>
        <w:jc w:val="both"/>
        <w:rPr>
          <w:sz w:val="28"/>
          <w:szCs w:val="28"/>
        </w:rPr>
      </w:pPr>
      <w:r w:rsidRPr="00DB3AB4">
        <w:rPr>
          <w:sz w:val="28"/>
          <w:szCs w:val="28"/>
        </w:rPr>
        <w:t>1</w:t>
      </w:r>
      <w:r w:rsidR="00E62804">
        <w:rPr>
          <w:sz w:val="28"/>
          <w:szCs w:val="28"/>
        </w:rPr>
        <w:t>2</w:t>
      </w:r>
      <w:r w:rsidRPr="00DB3AB4">
        <w:rPr>
          <w:sz w:val="28"/>
          <w:szCs w:val="28"/>
        </w:rPr>
        <w:t>. Присужденные участником конкурса</w:t>
      </w:r>
      <w:r w:rsidR="00AA67E4" w:rsidRPr="00DB3AB4">
        <w:rPr>
          <w:sz w:val="28"/>
          <w:szCs w:val="28"/>
        </w:rPr>
        <w:t xml:space="preserve"> кадровым практикам и инициативам</w:t>
      </w:r>
      <w:r w:rsidRPr="00DB3AB4">
        <w:rPr>
          <w:sz w:val="28"/>
          <w:szCs w:val="28"/>
        </w:rPr>
        <w:t xml:space="preserve"> баллы вносятся в бланк </w:t>
      </w:r>
      <w:r w:rsidR="00B82403" w:rsidRPr="00DB3AB4">
        <w:rPr>
          <w:sz w:val="28"/>
          <w:szCs w:val="28"/>
        </w:rPr>
        <w:t>оценки</w:t>
      </w:r>
      <w:r w:rsidRPr="00DB3AB4">
        <w:rPr>
          <w:sz w:val="28"/>
          <w:szCs w:val="28"/>
        </w:rPr>
        <w:t xml:space="preserve"> и за подписью руководителя государственного органа</w:t>
      </w:r>
      <w:r w:rsidR="00A34E65">
        <w:rPr>
          <w:sz w:val="28"/>
          <w:szCs w:val="28"/>
        </w:rPr>
        <w:t xml:space="preserve"> </w:t>
      </w:r>
      <w:r w:rsidR="007D395A">
        <w:rPr>
          <w:sz w:val="28"/>
          <w:szCs w:val="28"/>
        </w:rPr>
        <w:t xml:space="preserve">или </w:t>
      </w:r>
      <w:r w:rsidRPr="00DB3AB4">
        <w:rPr>
          <w:sz w:val="28"/>
          <w:szCs w:val="28"/>
        </w:rPr>
        <w:t xml:space="preserve">организации </w:t>
      </w:r>
      <w:r w:rsidR="00F008E1" w:rsidRPr="00DB3AB4">
        <w:rPr>
          <w:sz w:val="28"/>
          <w:szCs w:val="28"/>
        </w:rPr>
        <w:t xml:space="preserve">либо </w:t>
      </w:r>
      <w:r w:rsidR="00F008E1">
        <w:rPr>
          <w:sz w:val="28"/>
          <w:szCs w:val="28"/>
        </w:rPr>
        <w:t xml:space="preserve">его заместителя, курирующего вопросы кадровой политики, </w:t>
      </w:r>
      <w:r w:rsidRPr="00DB3AB4">
        <w:rPr>
          <w:sz w:val="28"/>
          <w:szCs w:val="28"/>
        </w:rPr>
        <w:t>направляются официальным письмом организатор</w:t>
      </w:r>
      <w:r w:rsidR="00CA2E9A" w:rsidRPr="00DB3AB4">
        <w:rPr>
          <w:sz w:val="28"/>
          <w:szCs w:val="28"/>
        </w:rPr>
        <w:t>у</w:t>
      </w:r>
      <w:r w:rsidRPr="00DB3AB4">
        <w:rPr>
          <w:sz w:val="28"/>
          <w:szCs w:val="28"/>
        </w:rPr>
        <w:t xml:space="preserve"> конкурса</w:t>
      </w:r>
      <w:r w:rsidR="00B16599">
        <w:rPr>
          <w:sz w:val="28"/>
          <w:szCs w:val="28"/>
        </w:rPr>
        <w:t xml:space="preserve"> </w:t>
      </w:r>
      <w:r w:rsidR="00BC24DD" w:rsidRPr="00BC24DD">
        <w:rPr>
          <w:sz w:val="28"/>
          <w:szCs w:val="28"/>
        </w:rPr>
        <w:t>в установленный конкурсной комиссией срок</w:t>
      </w:r>
      <w:r w:rsidR="00BC24DD">
        <w:rPr>
          <w:sz w:val="28"/>
          <w:szCs w:val="28"/>
        </w:rPr>
        <w:t>.</w:t>
      </w:r>
      <w:r w:rsidR="00A34E65">
        <w:rPr>
          <w:sz w:val="28"/>
          <w:szCs w:val="28"/>
        </w:rPr>
        <w:t xml:space="preserve"> Электронные к</w:t>
      </w:r>
      <w:r w:rsidR="00B16599">
        <w:rPr>
          <w:sz w:val="28"/>
          <w:szCs w:val="28"/>
        </w:rPr>
        <w:t>опи</w:t>
      </w:r>
      <w:r w:rsidR="00A34E65">
        <w:rPr>
          <w:sz w:val="28"/>
          <w:szCs w:val="28"/>
        </w:rPr>
        <w:t xml:space="preserve">и данного </w:t>
      </w:r>
      <w:r w:rsidR="007D395A">
        <w:rPr>
          <w:sz w:val="28"/>
          <w:szCs w:val="28"/>
        </w:rPr>
        <w:t xml:space="preserve">письма государственного органа или </w:t>
      </w:r>
      <w:r w:rsidR="00A34E65">
        <w:rPr>
          <w:sz w:val="28"/>
          <w:szCs w:val="28"/>
        </w:rPr>
        <w:t xml:space="preserve">организации и бланка оценки дополнительно направляются </w:t>
      </w:r>
      <w:r w:rsidR="00CA2E9A" w:rsidRPr="00DB3AB4">
        <w:rPr>
          <w:sz w:val="28"/>
          <w:szCs w:val="28"/>
        </w:rPr>
        <w:t xml:space="preserve">по </w:t>
      </w:r>
      <w:r w:rsidR="00CA2E9A" w:rsidRPr="0002284F">
        <w:rPr>
          <w:sz w:val="28"/>
          <w:szCs w:val="28"/>
        </w:rPr>
        <w:t xml:space="preserve">электронной почте </w:t>
      </w:r>
      <w:r w:rsidR="00891076" w:rsidRPr="0002284F">
        <w:rPr>
          <w:sz w:val="28"/>
          <w:szCs w:val="28"/>
        </w:rPr>
        <w:t xml:space="preserve">ответственному лицу организатора </w:t>
      </w:r>
      <w:r w:rsidR="00A34E65" w:rsidRPr="0002284F">
        <w:rPr>
          <w:sz w:val="28"/>
          <w:szCs w:val="28"/>
        </w:rPr>
        <w:t>конкурса</w:t>
      </w:r>
      <w:r w:rsidR="00A006F4" w:rsidRPr="0002284F">
        <w:rPr>
          <w:sz w:val="28"/>
          <w:szCs w:val="28"/>
        </w:rPr>
        <w:t xml:space="preserve"> и </w:t>
      </w:r>
      <w:r w:rsidR="000B26F0" w:rsidRPr="0002284F">
        <w:rPr>
          <w:sz w:val="28"/>
          <w:szCs w:val="28"/>
        </w:rPr>
        <w:t xml:space="preserve">ответственному лицу </w:t>
      </w:r>
      <w:r w:rsidR="00A006F4" w:rsidRPr="0002284F">
        <w:rPr>
          <w:sz w:val="28"/>
          <w:szCs w:val="28"/>
        </w:rPr>
        <w:t>конкурсной комиссии</w:t>
      </w:r>
      <w:r w:rsidR="00D25C2E" w:rsidRPr="0002284F">
        <w:rPr>
          <w:sz w:val="28"/>
          <w:szCs w:val="28"/>
        </w:rPr>
        <w:t>.</w:t>
      </w:r>
    </w:p>
    <w:p w14:paraId="77A6CA2A" w14:textId="77777777" w:rsidR="00551DEE" w:rsidRPr="00DB3AB4" w:rsidRDefault="00E62804" w:rsidP="000807F8">
      <w:pPr>
        <w:autoSpaceDE w:val="0"/>
        <w:autoSpaceDN w:val="0"/>
        <w:adjustRightInd w:val="0"/>
        <w:spacing w:line="276" w:lineRule="auto"/>
        <w:ind w:firstLine="709"/>
        <w:jc w:val="both"/>
        <w:rPr>
          <w:sz w:val="28"/>
          <w:szCs w:val="28"/>
        </w:rPr>
      </w:pPr>
      <w:r>
        <w:rPr>
          <w:sz w:val="28"/>
          <w:szCs w:val="28"/>
        </w:rPr>
        <w:lastRenderedPageBreak/>
        <w:t>13</w:t>
      </w:r>
      <w:r w:rsidR="00C11378" w:rsidRPr="00DB3AB4">
        <w:rPr>
          <w:sz w:val="28"/>
          <w:szCs w:val="28"/>
        </w:rPr>
        <w:t xml:space="preserve">. Конкурсной комиссией </w:t>
      </w:r>
      <w:r w:rsidR="00551DEE" w:rsidRPr="00DB3AB4">
        <w:rPr>
          <w:sz w:val="28"/>
          <w:szCs w:val="28"/>
        </w:rPr>
        <w:t>пут</w:t>
      </w:r>
      <w:r w:rsidR="00CA2E9A" w:rsidRPr="00DB3AB4">
        <w:rPr>
          <w:sz w:val="28"/>
          <w:szCs w:val="28"/>
        </w:rPr>
        <w:t>е</w:t>
      </w:r>
      <w:r w:rsidR="00551DEE" w:rsidRPr="00DB3AB4">
        <w:rPr>
          <w:sz w:val="28"/>
          <w:szCs w:val="28"/>
        </w:rPr>
        <w:t>м сложения</w:t>
      </w:r>
      <w:r w:rsidR="00C11378" w:rsidRPr="00DB3AB4">
        <w:rPr>
          <w:sz w:val="28"/>
          <w:szCs w:val="28"/>
        </w:rPr>
        <w:t xml:space="preserve"> баллов </w:t>
      </w:r>
      <w:r w:rsidR="00551DEE" w:rsidRPr="00DB3AB4">
        <w:rPr>
          <w:sz w:val="28"/>
          <w:szCs w:val="28"/>
        </w:rPr>
        <w:t>всех своевременно полученных бланков оценки, присланных участниками конкурса, определяется суммарное количество баллов по каждой кадровой практике и инициативе,</w:t>
      </w:r>
      <w:r w:rsidR="0089549C" w:rsidRPr="00DB3AB4">
        <w:rPr>
          <w:sz w:val="28"/>
          <w:szCs w:val="28"/>
        </w:rPr>
        <w:t xml:space="preserve"> выставленное участниками </w:t>
      </w:r>
      <w:r w:rsidR="0089549C" w:rsidRPr="00EA0F84">
        <w:rPr>
          <w:sz w:val="28"/>
          <w:szCs w:val="28"/>
        </w:rPr>
        <w:t>конкурса</w:t>
      </w:r>
      <w:r w:rsidR="00A41CA3" w:rsidRPr="00EA0F84">
        <w:rPr>
          <w:sz w:val="28"/>
          <w:szCs w:val="28"/>
        </w:rPr>
        <w:t xml:space="preserve">. </w:t>
      </w:r>
      <w:r w:rsidR="00EA0F84" w:rsidRPr="00EA0F84">
        <w:rPr>
          <w:sz w:val="28"/>
          <w:szCs w:val="28"/>
        </w:rPr>
        <w:t>Организатор конкурса обеспечивает</w:t>
      </w:r>
      <w:r w:rsidR="00A41CA3" w:rsidRPr="00EA0F84">
        <w:rPr>
          <w:sz w:val="28"/>
          <w:szCs w:val="28"/>
        </w:rPr>
        <w:t xml:space="preserve"> публик</w:t>
      </w:r>
      <w:r w:rsidR="00EA0F84" w:rsidRPr="00EA0F84">
        <w:rPr>
          <w:sz w:val="28"/>
          <w:szCs w:val="28"/>
        </w:rPr>
        <w:t>ацию</w:t>
      </w:r>
      <w:r w:rsidR="00A41CA3" w:rsidRPr="00EA0F84">
        <w:rPr>
          <w:sz w:val="28"/>
          <w:szCs w:val="28"/>
        </w:rPr>
        <w:t xml:space="preserve"> только суммарн</w:t>
      </w:r>
      <w:r w:rsidR="00EA0F84" w:rsidRPr="00EA0F84">
        <w:rPr>
          <w:sz w:val="28"/>
          <w:szCs w:val="28"/>
        </w:rPr>
        <w:t>ого</w:t>
      </w:r>
      <w:r w:rsidR="00A41CA3" w:rsidRPr="00EA0F84">
        <w:rPr>
          <w:sz w:val="28"/>
          <w:szCs w:val="28"/>
        </w:rPr>
        <w:t xml:space="preserve"> количеств</w:t>
      </w:r>
      <w:r w:rsidR="00EA0F84" w:rsidRPr="00EA0F84">
        <w:rPr>
          <w:sz w:val="28"/>
          <w:szCs w:val="28"/>
        </w:rPr>
        <w:t>а</w:t>
      </w:r>
      <w:r w:rsidR="00A41CA3" w:rsidRPr="00DB3AB4">
        <w:rPr>
          <w:sz w:val="28"/>
          <w:szCs w:val="28"/>
        </w:rPr>
        <w:t xml:space="preserve"> баллов по каждой практике и инициативе. Присужденные каждым </w:t>
      </w:r>
      <w:r w:rsidR="00C55F7C">
        <w:rPr>
          <w:sz w:val="28"/>
          <w:szCs w:val="28"/>
        </w:rPr>
        <w:t xml:space="preserve">конкретным </w:t>
      </w:r>
      <w:r w:rsidR="00A41CA3" w:rsidRPr="00DB3AB4">
        <w:rPr>
          <w:sz w:val="28"/>
          <w:szCs w:val="28"/>
        </w:rPr>
        <w:t>участником конкурса кадровым практикам и инициативам баллы не публикуются. Суммарное количество баллов по каждой практике и инициативе</w:t>
      </w:r>
      <w:r w:rsidR="00551DEE" w:rsidRPr="00DB3AB4">
        <w:rPr>
          <w:sz w:val="28"/>
          <w:szCs w:val="28"/>
        </w:rPr>
        <w:t xml:space="preserve"> учитывается при определении итогового количества </w:t>
      </w:r>
      <w:r w:rsidR="00F008E1" w:rsidRPr="00DB3AB4">
        <w:rPr>
          <w:sz w:val="28"/>
          <w:szCs w:val="28"/>
        </w:rPr>
        <w:t>баллов</w:t>
      </w:r>
      <w:r w:rsidR="00F008E1">
        <w:rPr>
          <w:sz w:val="28"/>
          <w:szCs w:val="28"/>
        </w:rPr>
        <w:t>,</w:t>
      </w:r>
      <w:r w:rsidR="00F008E1" w:rsidRPr="00DB3AB4">
        <w:rPr>
          <w:sz w:val="28"/>
          <w:szCs w:val="28"/>
        </w:rPr>
        <w:t xml:space="preserve"> </w:t>
      </w:r>
      <w:r w:rsidR="00551DEE" w:rsidRPr="00DB3AB4">
        <w:rPr>
          <w:sz w:val="28"/>
          <w:szCs w:val="28"/>
        </w:rPr>
        <w:t>набранных</w:t>
      </w:r>
      <w:r w:rsidR="0089549C" w:rsidRPr="00DB3AB4">
        <w:rPr>
          <w:sz w:val="28"/>
          <w:szCs w:val="28"/>
        </w:rPr>
        <w:t xml:space="preserve"> кадровой практикой и инициативой.</w:t>
      </w:r>
    </w:p>
    <w:p w14:paraId="54A69449" w14:textId="49DF8AE1" w:rsidR="00E2316D" w:rsidRPr="00DB3AB4" w:rsidRDefault="00E62804" w:rsidP="000807F8">
      <w:pPr>
        <w:autoSpaceDE w:val="0"/>
        <w:autoSpaceDN w:val="0"/>
        <w:adjustRightInd w:val="0"/>
        <w:spacing w:line="276" w:lineRule="auto"/>
        <w:ind w:firstLine="709"/>
        <w:jc w:val="both"/>
        <w:rPr>
          <w:sz w:val="28"/>
          <w:szCs w:val="28"/>
        </w:rPr>
      </w:pPr>
      <w:r>
        <w:rPr>
          <w:sz w:val="28"/>
          <w:szCs w:val="28"/>
        </w:rPr>
        <w:t>14</w:t>
      </w:r>
      <w:r w:rsidR="00B47C59" w:rsidRPr="00DB3AB4">
        <w:rPr>
          <w:sz w:val="28"/>
          <w:szCs w:val="28"/>
        </w:rPr>
        <w:t>. </w:t>
      </w:r>
      <w:r w:rsidR="009E4E2A" w:rsidRPr="00DB3AB4">
        <w:rPr>
          <w:sz w:val="28"/>
          <w:szCs w:val="28"/>
        </w:rPr>
        <w:t xml:space="preserve">Конкурсной комиссией </w:t>
      </w:r>
      <w:r w:rsidR="00707B8C" w:rsidRPr="00DB3AB4">
        <w:rPr>
          <w:sz w:val="28"/>
          <w:szCs w:val="28"/>
        </w:rPr>
        <w:t>в том числе</w:t>
      </w:r>
      <w:r w:rsidR="00551DEE" w:rsidRPr="00DB3AB4">
        <w:rPr>
          <w:sz w:val="28"/>
          <w:szCs w:val="28"/>
        </w:rPr>
        <w:t xml:space="preserve"> определяются </w:t>
      </w:r>
      <w:r w:rsidR="003A6FC2">
        <w:rPr>
          <w:sz w:val="28"/>
          <w:szCs w:val="28"/>
        </w:rPr>
        <w:t>3</w:t>
      </w:r>
      <w:r w:rsidR="00551DEE" w:rsidRPr="00DB3AB4">
        <w:rPr>
          <w:sz w:val="28"/>
          <w:szCs w:val="28"/>
        </w:rPr>
        <w:t xml:space="preserve"> кадровые практики и инициативы, набравшие наибольшее количество баллов</w:t>
      </w:r>
      <w:r w:rsidR="009E4E2A" w:rsidRPr="00DB3AB4">
        <w:rPr>
          <w:sz w:val="28"/>
          <w:szCs w:val="28"/>
        </w:rPr>
        <w:t>, выставленн</w:t>
      </w:r>
      <w:r w:rsidR="00386209" w:rsidRPr="00DB3AB4">
        <w:rPr>
          <w:sz w:val="28"/>
          <w:szCs w:val="28"/>
        </w:rPr>
        <w:t>ых</w:t>
      </w:r>
      <w:r w:rsidR="009E4E2A" w:rsidRPr="00DB3AB4">
        <w:rPr>
          <w:sz w:val="28"/>
          <w:szCs w:val="28"/>
        </w:rPr>
        <w:t xml:space="preserve"> участниками конкурса</w:t>
      </w:r>
      <w:r w:rsidR="00551DEE" w:rsidRPr="00DB3AB4">
        <w:rPr>
          <w:sz w:val="28"/>
          <w:szCs w:val="28"/>
        </w:rPr>
        <w:t xml:space="preserve">. </w:t>
      </w:r>
      <w:r w:rsidR="0002406A" w:rsidRPr="00DB3AB4">
        <w:rPr>
          <w:sz w:val="28"/>
          <w:szCs w:val="28"/>
        </w:rPr>
        <w:t xml:space="preserve">Одной кадровой практике или инициативе, набравшей наибольшее количество баллов, присваивается статус победителя конкурса (по мнению участников конкурса), а двум следующим кадровым практикам или инициативам по убыванию набранного количества баллов </w:t>
      </w:r>
      <w:r w:rsidR="00076829">
        <w:rPr>
          <w:sz w:val="28"/>
          <w:szCs w:val="28"/>
        </w:rPr>
        <w:t>присваив</w:t>
      </w:r>
      <w:r w:rsidR="0002406A" w:rsidRPr="00076829">
        <w:rPr>
          <w:sz w:val="28"/>
          <w:szCs w:val="28"/>
        </w:rPr>
        <w:t>ается</w:t>
      </w:r>
      <w:r w:rsidR="0002406A" w:rsidRPr="00DB3AB4">
        <w:rPr>
          <w:sz w:val="28"/>
          <w:szCs w:val="28"/>
        </w:rPr>
        <w:t xml:space="preserve"> статус призера</w:t>
      </w:r>
      <w:r w:rsidR="003E67A1" w:rsidRPr="00DB3AB4">
        <w:rPr>
          <w:sz w:val="28"/>
          <w:szCs w:val="28"/>
        </w:rPr>
        <w:t xml:space="preserve"> </w:t>
      </w:r>
      <w:r w:rsidR="00551DEE" w:rsidRPr="00DB3AB4">
        <w:rPr>
          <w:sz w:val="28"/>
          <w:szCs w:val="28"/>
        </w:rPr>
        <w:t>(по мнению участников конкурса).</w:t>
      </w:r>
    </w:p>
    <w:p w14:paraId="15938512" w14:textId="77777777" w:rsidR="00E2316D" w:rsidRPr="00DB3AB4" w:rsidRDefault="00E62804" w:rsidP="000807F8">
      <w:pPr>
        <w:autoSpaceDE w:val="0"/>
        <w:autoSpaceDN w:val="0"/>
        <w:adjustRightInd w:val="0"/>
        <w:spacing w:line="276" w:lineRule="auto"/>
        <w:ind w:firstLine="709"/>
        <w:jc w:val="both"/>
        <w:rPr>
          <w:sz w:val="28"/>
          <w:szCs w:val="28"/>
        </w:rPr>
      </w:pPr>
      <w:r>
        <w:rPr>
          <w:sz w:val="28"/>
          <w:szCs w:val="28"/>
        </w:rPr>
        <w:t>15</w:t>
      </w:r>
      <w:r w:rsidR="00386209" w:rsidRPr="00DB3AB4">
        <w:rPr>
          <w:sz w:val="28"/>
          <w:szCs w:val="28"/>
        </w:rPr>
        <w:t xml:space="preserve">. Кадровые практики и инициативы, </w:t>
      </w:r>
      <w:r w:rsidR="00835FAC" w:rsidRPr="00DB3AB4">
        <w:rPr>
          <w:sz w:val="28"/>
          <w:szCs w:val="28"/>
        </w:rPr>
        <w:t>допущенные к участию в</w:t>
      </w:r>
      <w:r w:rsidR="00386209" w:rsidRPr="00DB3AB4">
        <w:rPr>
          <w:sz w:val="28"/>
          <w:szCs w:val="28"/>
        </w:rPr>
        <w:t xml:space="preserve"> конкурс</w:t>
      </w:r>
      <w:r w:rsidR="00835FAC" w:rsidRPr="00DB3AB4">
        <w:rPr>
          <w:sz w:val="28"/>
          <w:szCs w:val="28"/>
        </w:rPr>
        <w:t>е</w:t>
      </w:r>
      <w:r w:rsidR="00386209" w:rsidRPr="00DB3AB4">
        <w:rPr>
          <w:sz w:val="28"/>
          <w:szCs w:val="28"/>
        </w:rPr>
        <w:t>,</w:t>
      </w:r>
      <w:r w:rsidR="00782608" w:rsidRPr="00DB3AB4">
        <w:rPr>
          <w:sz w:val="28"/>
          <w:szCs w:val="28"/>
        </w:rPr>
        <w:t xml:space="preserve"> </w:t>
      </w:r>
      <w:r w:rsidR="00386209" w:rsidRPr="00DB3AB4">
        <w:rPr>
          <w:sz w:val="28"/>
          <w:szCs w:val="28"/>
        </w:rPr>
        <w:t xml:space="preserve">по каждой группе номинаций </w:t>
      </w:r>
      <w:r w:rsidR="00350143" w:rsidRPr="00DB3AB4">
        <w:rPr>
          <w:sz w:val="28"/>
          <w:szCs w:val="28"/>
        </w:rPr>
        <w:t xml:space="preserve">также </w:t>
      </w:r>
      <w:r w:rsidR="00386209" w:rsidRPr="00DB3AB4">
        <w:rPr>
          <w:sz w:val="28"/>
          <w:szCs w:val="28"/>
        </w:rPr>
        <w:t xml:space="preserve">оцениваются </w:t>
      </w:r>
      <w:r w:rsidR="00350143" w:rsidRPr="00DB3AB4">
        <w:rPr>
          <w:sz w:val="28"/>
          <w:szCs w:val="28"/>
        </w:rPr>
        <w:t>группой</w:t>
      </w:r>
      <w:r w:rsidR="00386209" w:rsidRPr="00DB3AB4">
        <w:rPr>
          <w:sz w:val="28"/>
          <w:szCs w:val="28"/>
        </w:rPr>
        <w:t xml:space="preserve"> независимы</w:t>
      </w:r>
      <w:r w:rsidR="00350143" w:rsidRPr="00DB3AB4">
        <w:rPr>
          <w:sz w:val="28"/>
          <w:szCs w:val="28"/>
        </w:rPr>
        <w:t>х</w:t>
      </w:r>
      <w:r w:rsidR="00386209" w:rsidRPr="00DB3AB4">
        <w:rPr>
          <w:sz w:val="28"/>
          <w:szCs w:val="28"/>
        </w:rPr>
        <w:t xml:space="preserve"> эксперт</w:t>
      </w:r>
      <w:r w:rsidR="00350143" w:rsidRPr="00DB3AB4">
        <w:rPr>
          <w:sz w:val="28"/>
          <w:szCs w:val="28"/>
        </w:rPr>
        <w:t>ов</w:t>
      </w:r>
      <w:r w:rsidR="00386209" w:rsidRPr="00DB3AB4">
        <w:rPr>
          <w:sz w:val="28"/>
          <w:szCs w:val="28"/>
        </w:rPr>
        <w:t>, уполномоченны</w:t>
      </w:r>
      <w:r w:rsidR="00350143" w:rsidRPr="00DB3AB4">
        <w:rPr>
          <w:sz w:val="28"/>
          <w:szCs w:val="28"/>
        </w:rPr>
        <w:t>х</w:t>
      </w:r>
      <w:r w:rsidR="00386209" w:rsidRPr="00DB3AB4">
        <w:rPr>
          <w:sz w:val="28"/>
          <w:szCs w:val="28"/>
        </w:rPr>
        <w:t xml:space="preserve"> конкурсной комиссией.</w:t>
      </w:r>
    </w:p>
    <w:p w14:paraId="5764C121" w14:textId="08A03785" w:rsidR="00E624B4" w:rsidRPr="00DB3AB4" w:rsidRDefault="00E62804" w:rsidP="000807F8">
      <w:pPr>
        <w:autoSpaceDE w:val="0"/>
        <w:autoSpaceDN w:val="0"/>
        <w:adjustRightInd w:val="0"/>
        <w:spacing w:line="276" w:lineRule="auto"/>
        <w:ind w:firstLine="709"/>
        <w:jc w:val="both"/>
        <w:rPr>
          <w:sz w:val="28"/>
          <w:szCs w:val="28"/>
        </w:rPr>
      </w:pPr>
      <w:r>
        <w:rPr>
          <w:sz w:val="28"/>
          <w:szCs w:val="28"/>
        </w:rPr>
        <w:t>16</w:t>
      </w:r>
      <w:r w:rsidR="00E624B4" w:rsidRPr="00DB3AB4">
        <w:rPr>
          <w:sz w:val="28"/>
          <w:szCs w:val="28"/>
        </w:rPr>
        <w:t>. </w:t>
      </w:r>
      <w:r w:rsidR="00350143" w:rsidRPr="00DB3AB4">
        <w:rPr>
          <w:sz w:val="28"/>
          <w:szCs w:val="28"/>
        </w:rPr>
        <w:t xml:space="preserve">Каждая группа независимых </w:t>
      </w:r>
      <w:r w:rsidR="00350143" w:rsidRPr="00F429D6">
        <w:rPr>
          <w:sz w:val="28"/>
          <w:szCs w:val="28"/>
        </w:rPr>
        <w:t xml:space="preserve">экспертов в установленный конкурсной комиссией срок и </w:t>
      </w:r>
      <w:r w:rsidR="00F008E1" w:rsidRPr="00F429D6">
        <w:rPr>
          <w:sz w:val="28"/>
          <w:szCs w:val="28"/>
        </w:rPr>
        <w:t xml:space="preserve">в </w:t>
      </w:r>
      <w:r w:rsidR="00350143" w:rsidRPr="00F429D6">
        <w:rPr>
          <w:sz w:val="28"/>
          <w:szCs w:val="28"/>
        </w:rPr>
        <w:t>соответствии с привед</w:t>
      </w:r>
      <w:r w:rsidR="003E67A1" w:rsidRPr="00F429D6">
        <w:rPr>
          <w:sz w:val="28"/>
          <w:szCs w:val="28"/>
        </w:rPr>
        <w:t>е</w:t>
      </w:r>
      <w:r w:rsidR="00350143" w:rsidRPr="00F429D6">
        <w:rPr>
          <w:sz w:val="28"/>
          <w:szCs w:val="28"/>
        </w:rPr>
        <w:t xml:space="preserve">нными в </w:t>
      </w:r>
      <w:r w:rsidR="003E67A1" w:rsidRPr="00F429D6">
        <w:rPr>
          <w:sz w:val="28"/>
          <w:szCs w:val="28"/>
        </w:rPr>
        <w:t>п</w:t>
      </w:r>
      <w:r w:rsidR="00350143" w:rsidRPr="00F429D6">
        <w:rPr>
          <w:sz w:val="28"/>
          <w:szCs w:val="28"/>
        </w:rPr>
        <w:t xml:space="preserve">риложении № 1 </w:t>
      </w:r>
      <w:r w:rsidR="007D395A">
        <w:rPr>
          <w:sz w:val="28"/>
          <w:szCs w:val="28"/>
        </w:rPr>
        <w:t xml:space="preserve">к Методике </w:t>
      </w:r>
      <w:r w:rsidR="00350143" w:rsidRPr="00F429D6">
        <w:rPr>
          <w:sz w:val="28"/>
          <w:szCs w:val="28"/>
        </w:rPr>
        <w:t>критериями оценки с учетом онлайн-выступлений и экспертизы</w:t>
      </w:r>
      <w:r w:rsidR="00350143" w:rsidRPr="00DB3AB4">
        <w:rPr>
          <w:sz w:val="28"/>
          <w:szCs w:val="28"/>
        </w:rPr>
        <w:t xml:space="preserve"> представленных на конкурс комплектов документов </w:t>
      </w:r>
      <w:r w:rsidR="00F12276" w:rsidRPr="00DB3AB4">
        <w:rPr>
          <w:sz w:val="28"/>
          <w:szCs w:val="28"/>
        </w:rPr>
        <w:t>оценивает</w:t>
      </w:r>
      <w:r w:rsidR="003E67A1" w:rsidRPr="00DB3AB4">
        <w:rPr>
          <w:sz w:val="28"/>
          <w:szCs w:val="28"/>
        </w:rPr>
        <w:t xml:space="preserve"> и ранжирует</w:t>
      </w:r>
      <w:r w:rsidR="00F12276" w:rsidRPr="00DB3AB4">
        <w:rPr>
          <w:sz w:val="28"/>
          <w:szCs w:val="28"/>
        </w:rPr>
        <w:t xml:space="preserve"> все кадровые практики и инициативы в определенной для них группе номинаций </w:t>
      </w:r>
      <w:r w:rsidR="00E624B4" w:rsidRPr="00DB3AB4">
        <w:rPr>
          <w:sz w:val="28"/>
          <w:szCs w:val="28"/>
        </w:rPr>
        <w:t>и присуждает им баллы в соответствии с нижеследующей таблицей</w:t>
      </w:r>
      <w:r w:rsidR="003E67A1" w:rsidRPr="00DB3AB4">
        <w:rPr>
          <w:sz w:val="28"/>
          <w:szCs w:val="28"/>
        </w:rPr>
        <w:t xml:space="preserve"> (бланком оценки)</w:t>
      </w:r>
      <w:r w:rsidR="00E624B4" w:rsidRPr="00DB3AB4">
        <w:rPr>
          <w:sz w:val="28"/>
          <w:szCs w:val="28"/>
        </w:rPr>
        <w:t>:</w:t>
      </w:r>
    </w:p>
    <w:p w14:paraId="4F51F4AA" w14:textId="77777777" w:rsidR="00E624B4" w:rsidRPr="00E624B4" w:rsidRDefault="00E624B4" w:rsidP="000807F8">
      <w:pPr>
        <w:autoSpaceDE w:val="0"/>
        <w:autoSpaceDN w:val="0"/>
        <w:adjustRightInd w:val="0"/>
        <w:spacing w:line="276" w:lineRule="auto"/>
        <w:ind w:firstLine="709"/>
        <w:jc w:val="both"/>
        <w:rPr>
          <w:sz w:val="28"/>
          <w:szCs w:val="28"/>
        </w:rPr>
      </w:pPr>
    </w:p>
    <w:tbl>
      <w:tblPr>
        <w:tblW w:w="9640" w:type="dxa"/>
        <w:tblInd w:w="-5" w:type="dxa"/>
        <w:tblLayout w:type="fixed"/>
        <w:tblLook w:val="04A0" w:firstRow="1" w:lastRow="0" w:firstColumn="1" w:lastColumn="0" w:noHBand="0" w:noVBand="1"/>
      </w:tblPr>
      <w:tblGrid>
        <w:gridCol w:w="1276"/>
        <w:gridCol w:w="3686"/>
        <w:gridCol w:w="3402"/>
        <w:gridCol w:w="1276"/>
      </w:tblGrid>
      <w:tr w:rsidR="007F4ADA" w14:paraId="317E7123" w14:textId="77777777" w:rsidTr="007F4ADA">
        <w:trPr>
          <w:trHeight w:val="12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0A42" w14:textId="77777777" w:rsidR="007F4ADA" w:rsidRDefault="007F4ADA" w:rsidP="000807F8">
            <w:pPr>
              <w:spacing w:line="276" w:lineRule="auto"/>
              <w:jc w:val="center"/>
              <w:rPr>
                <w:b/>
                <w:bCs/>
                <w:color w:val="000000"/>
              </w:rPr>
            </w:pPr>
            <w:r>
              <w:rPr>
                <w:b/>
                <w:bCs/>
                <w:color w:val="000000"/>
              </w:rPr>
              <w:t>Диапазон</w:t>
            </w:r>
          </w:p>
          <w:p w14:paraId="7FAA3A0C" w14:textId="77777777" w:rsidR="007F4ADA" w:rsidRDefault="007F4ADA" w:rsidP="000807F8">
            <w:pPr>
              <w:spacing w:line="276" w:lineRule="auto"/>
              <w:jc w:val="center"/>
              <w:rPr>
                <w:b/>
                <w:bCs/>
                <w:color w:val="000000"/>
              </w:rPr>
            </w:pPr>
            <w:r>
              <w:rPr>
                <w:b/>
                <w:bCs/>
                <w:color w:val="000000"/>
              </w:rPr>
              <w:t>мест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081E7C7" w14:textId="77777777" w:rsidR="007F4ADA" w:rsidRDefault="007F4ADA" w:rsidP="000807F8">
            <w:pPr>
              <w:spacing w:line="276" w:lineRule="auto"/>
              <w:jc w:val="center"/>
              <w:rPr>
                <w:b/>
                <w:bCs/>
              </w:rPr>
            </w:pPr>
            <w:r w:rsidRPr="007F4ADA">
              <w:rPr>
                <w:b/>
                <w:bCs/>
                <w:color w:val="000000"/>
              </w:rPr>
              <w:t>Наименование оцениваемой кадровой практики или инициативы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2A59C3A" w14:textId="77777777" w:rsidR="007F4ADA" w:rsidRDefault="007F4ADA" w:rsidP="000807F8">
            <w:pPr>
              <w:spacing w:line="276" w:lineRule="auto"/>
              <w:jc w:val="center"/>
              <w:rPr>
                <w:b/>
                <w:bCs/>
                <w:color w:val="000000"/>
              </w:rPr>
            </w:pPr>
            <w:r w:rsidRPr="007F4ADA">
              <w:rPr>
                <w:b/>
                <w:bCs/>
              </w:rPr>
              <w:t>Наименование участника конкурса, представившего оцениваемую кадровую практику или инициативу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673C3B" w14:textId="77777777" w:rsidR="007F4ADA" w:rsidRDefault="007F4ADA" w:rsidP="000807F8">
            <w:pPr>
              <w:spacing w:line="276" w:lineRule="auto"/>
              <w:jc w:val="center"/>
              <w:rPr>
                <w:b/>
                <w:bCs/>
                <w:color w:val="000000"/>
              </w:rPr>
            </w:pPr>
            <w:r>
              <w:rPr>
                <w:b/>
                <w:bCs/>
                <w:color w:val="000000"/>
              </w:rPr>
              <w:t>Диапазон баллов</w:t>
            </w:r>
          </w:p>
        </w:tc>
      </w:tr>
      <w:tr w:rsidR="00AE0388" w14:paraId="2E52FFF8"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C70D0D" w14:textId="77777777" w:rsidR="00E624B4" w:rsidRDefault="00E624B4" w:rsidP="000807F8">
            <w:pPr>
              <w:spacing w:line="276" w:lineRule="auto"/>
              <w:jc w:val="center"/>
              <w:rPr>
                <w:color w:val="000000"/>
              </w:rPr>
            </w:pPr>
            <w:r>
              <w:rPr>
                <w:color w:val="000000"/>
              </w:rPr>
              <w:t>1</w:t>
            </w:r>
          </w:p>
        </w:tc>
        <w:tc>
          <w:tcPr>
            <w:tcW w:w="3686" w:type="dxa"/>
            <w:tcBorders>
              <w:top w:val="nil"/>
              <w:left w:val="nil"/>
              <w:bottom w:val="single" w:sz="4" w:space="0" w:color="auto"/>
              <w:right w:val="single" w:sz="4" w:space="0" w:color="auto"/>
            </w:tcBorders>
            <w:shd w:val="clear" w:color="auto" w:fill="auto"/>
            <w:noWrap/>
            <w:vAlign w:val="bottom"/>
            <w:hideMark/>
          </w:tcPr>
          <w:p w14:paraId="214C948D" w14:textId="77777777" w:rsidR="00E624B4" w:rsidRDefault="00E624B4"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11EB9D1F" w14:textId="77777777" w:rsidR="00E624B4" w:rsidRDefault="00E624B4"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F77512" w14:textId="77777777" w:rsidR="00E624B4" w:rsidRDefault="00F12276" w:rsidP="000807F8">
            <w:pPr>
              <w:spacing w:line="276" w:lineRule="auto"/>
              <w:jc w:val="center"/>
              <w:rPr>
                <w:color w:val="000000"/>
              </w:rPr>
            </w:pPr>
            <w:r>
              <w:rPr>
                <w:color w:val="000000"/>
              </w:rPr>
              <w:t>3</w:t>
            </w:r>
            <w:r w:rsidR="00AE0388">
              <w:rPr>
                <w:color w:val="000000"/>
              </w:rPr>
              <w:t>00</w:t>
            </w:r>
            <w:r w:rsidR="00F35D63">
              <w:rPr>
                <w:color w:val="000000"/>
              </w:rPr>
              <w:t>0</w:t>
            </w:r>
          </w:p>
        </w:tc>
      </w:tr>
      <w:tr w:rsidR="00AE0388" w14:paraId="577FCB8D"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328B0F" w14:textId="77777777" w:rsidR="00E624B4" w:rsidRDefault="00E624B4" w:rsidP="000807F8">
            <w:pPr>
              <w:spacing w:line="276" w:lineRule="auto"/>
              <w:jc w:val="center"/>
              <w:rPr>
                <w:color w:val="000000"/>
              </w:rPr>
            </w:pPr>
            <w:r>
              <w:rPr>
                <w:color w:val="000000"/>
              </w:rPr>
              <w:t>2</w:t>
            </w:r>
          </w:p>
        </w:tc>
        <w:tc>
          <w:tcPr>
            <w:tcW w:w="3686" w:type="dxa"/>
            <w:tcBorders>
              <w:top w:val="nil"/>
              <w:left w:val="nil"/>
              <w:bottom w:val="single" w:sz="4" w:space="0" w:color="auto"/>
              <w:right w:val="single" w:sz="4" w:space="0" w:color="auto"/>
            </w:tcBorders>
            <w:shd w:val="clear" w:color="auto" w:fill="auto"/>
            <w:noWrap/>
            <w:vAlign w:val="bottom"/>
            <w:hideMark/>
          </w:tcPr>
          <w:p w14:paraId="4B0DA09B" w14:textId="77777777" w:rsidR="00E624B4" w:rsidRDefault="00E624B4"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64D73233" w14:textId="77777777" w:rsidR="00E624B4" w:rsidRDefault="00E624B4"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ADAAD7" w14:textId="77777777" w:rsidR="00E624B4" w:rsidRDefault="00F12276" w:rsidP="000807F8">
            <w:pPr>
              <w:spacing w:line="276" w:lineRule="auto"/>
              <w:jc w:val="center"/>
              <w:rPr>
                <w:color w:val="000000"/>
              </w:rPr>
            </w:pPr>
            <w:r>
              <w:rPr>
                <w:color w:val="000000"/>
              </w:rPr>
              <w:t>2</w:t>
            </w:r>
            <w:r w:rsidR="00F35D63">
              <w:rPr>
                <w:color w:val="000000"/>
              </w:rPr>
              <w:t>50</w:t>
            </w:r>
            <w:r>
              <w:rPr>
                <w:color w:val="000000"/>
              </w:rPr>
              <w:t>0</w:t>
            </w:r>
          </w:p>
        </w:tc>
      </w:tr>
      <w:tr w:rsidR="00AE0388" w14:paraId="12179E87"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B0CB12" w14:textId="77777777" w:rsidR="00E624B4" w:rsidRDefault="00E624B4" w:rsidP="000807F8">
            <w:pPr>
              <w:spacing w:line="276" w:lineRule="auto"/>
              <w:jc w:val="center"/>
              <w:rPr>
                <w:color w:val="000000"/>
              </w:rPr>
            </w:pPr>
            <w:r>
              <w:rPr>
                <w:color w:val="000000"/>
              </w:rPr>
              <w:t>3</w:t>
            </w:r>
          </w:p>
        </w:tc>
        <w:tc>
          <w:tcPr>
            <w:tcW w:w="3686" w:type="dxa"/>
            <w:tcBorders>
              <w:top w:val="nil"/>
              <w:left w:val="nil"/>
              <w:bottom w:val="single" w:sz="4" w:space="0" w:color="auto"/>
              <w:right w:val="single" w:sz="4" w:space="0" w:color="auto"/>
            </w:tcBorders>
            <w:shd w:val="clear" w:color="auto" w:fill="auto"/>
            <w:noWrap/>
            <w:vAlign w:val="bottom"/>
            <w:hideMark/>
          </w:tcPr>
          <w:p w14:paraId="056B4C22" w14:textId="77777777" w:rsidR="00E624B4" w:rsidRDefault="00E624B4"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054589F" w14:textId="77777777" w:rsidR="00E624B4" w:rsidRDefault="00E624B4"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D87BF1" w14:textId="77777777" w:rsidR="00E624B4" w:rsidRDefault="00F12276" w:rsidP="000807F8">
            <w:pPr>
              <w:spacing w:line="276" w:lineRule="auto"/>
              <w:jc w:val="center"/>
              <w:rPr>
                <w:color w:val="000000"/>
              </w:rPr>
            </w:pPr>
            <w:r>
              <w:rPr>
                <w:color w:val="000000"/>
              </w:rPr>
              <w:t>20</w:t>
            </w:r>
            <w:r w:rsidR="00F35D63">
              <w:rPr>
                <w:color w:val="000000"/>
              </w:rPr>
              <w:t>00</w:t>
            </w:r>
          </w:p>
        </w:tc>
      </w:tr>
      <w:tr w:rsidR="00AE0388" w14:paraId="3E1A8541"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2957F7" w14:textId="77777777" w:rsidR="00E624B4" w:rsidRDefault="00E624B4" w:rsidP="000807F8">
            <w:pPr>
              <w:spacing w:line="276" w:lineRule="auto"/>
              <w:jc w:val="center"/>
              <w:rPr>
                <w:color w:val="000000"/>
              </w:rPr>
            </w:pPr>
            <w:r>
              <w:rPr>
                <w:color w:val="000000"/>
              </w:rPr>
              <w:t>4</w:t>
            </w:r>
            <w:r w:rsidR="00F35D63">
              <w:rPr>
                <w:color w:val="00000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60207E0A" w14:textId="77777777" w:rsidR="00E624B4" w:rsidRDefault="00E624B4" w:rsidP="000807F8">
            <w:pPr>
              <w:spacing w:line="276" w:lineRule="auto"/>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hideMark/>
          </w:tcPr>
          <w:p w14:paraId="59902145" w14:textId="77777777" w:rsidR="00E624B4" w:rsidRPr="0002284F" w:rsidRDefault="00E624B4" w:rsidP="000807F8">
            <w:pPr>
              <w:spacing w:line="276" w:lineRule="auto"/>
              <w:jc w:val="center"/>
              <w:rPr>
                <w:color w:val="000000"/>
              </w:rPr>
            </w:pPr>
            <w:r w:rsidRPr="0002284F">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593387" w14:textId="77777777" w:rsidR="00E624B4" w:rsidRPr="0002284F" w:rsidRDefault="009621F6" w:rsidP="000807F8">
            <w:pPr>
              <w:spacing w:line="276" w:lineRule="auto"/>
              <w:jc w:val="center"/>
              <w:rPr>
                <w:color w:val="000000"/>
              </w:rPr>
            </w:pPr>
            <w:r w:rsidRPr="0002284F">
              <w:rPr>
                <w:color w:val="000000"/>
              </w:rPr>
              <w:t>1</w:t>
            </w:r>
            <w:r w:rsidR="00756059" w:rsidRPr="0002284F">
              <w:rPr>
                <w:color w:val="000000"/>
              </w:rPr>
              <w:t>2</w:t>
            </w:r>
            <w:r w:rsidRPr="0002284F">
              <w:rPr>
                <w:color w:val="000000"/>
              </w:rPr>
              <w:t>00-</w:t>
            </w:r>
            <w:r w:rsidR="00756059" w:rsidRPr="0002284F">
              <w:rPr>
                <w:color w:val="000000"/>
              </w:rPr>
              <w:t>19</w:t>
            </w:r>
            <w:r w:rsidR="001B7445" w:rsidRPr="0002284F">
              <w:rPr>
                <w:color w:val="000000"/>
              </w:rPr>
              <w:t>00</w:t>
            </w:r>
          </w:p>
        </w:tc>
      </w:tr>
      <w:tr w:rsidR="00AE0388" w14:paraId="53714F7C"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76E5D5" w14:textId="77777777" w:rsidR="00E624B4" w:rsidRDefault="00F35D63" w:rsidP="000807F8">
            <w:pPr>
              <w:spacing w:line="276" w:lineRule="auto"/>
              <w:jc w:val="center"/>
              <w:rPr>
                <w:color w:val="000000"/>
              </w:rPr>
            </w:pPr>
            <w:r>
              <w:rPr>
                <w:color w:val="000000"/>
              </w:rPr>
              <w:t>11-20</w:t>
            </w:r>
          </w:p>
        </w:tc>
        <w:tc>
          <w:tcPr>
            <w:tcW w:w="3686" w:type="dxa"/>
            <w:tcBorders>
              <w:top w:val="nil"/>
              <w:left w:val="nil"/>
              <w:bottom w:val="single" w:sz="4" w:space="0" w:color="auto"/>
              <w:right w:val="single" w:sz="4" w:space="0" w:color="auto"/>
            </w:tcBorders>
            <w:shd w:val="clear" w:color="auto" w:fill="auto"/>
            <w:noWrap/>
            <w:vAlign w:val="bottom"/>
            <w:hideMark/>
          </w:tcPr>
          <w:p w14:paraId="5E5BE056" w14:textId="77777777" w:rsidR="00E624B4" w:rsidRDefault="00E624B4"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5BA39C8" w14:textId="77777777" w:rsidR="00E624B4" w:rsidRPr="0002284F" w:rsidRDefault="00E624B4" w:rsidP="000807F8">
            <w:pPr>
              <w:spacing w:line="276" w:lineRule="auto"/>
              <w:jc w:val="center"/>
              <w:rPr>
                <w:color w:val="000000"/>
              </w:rPr>
            </w:pPr>
            <w:r w:rsidRPr="0002284F">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476EC5" w14:textId="77777777" w:rsidR="00E624B4" w:rsidRPr="0002284F" w:rsidRDefault="009621F6" w:rsidP="000807F8">
            <w:pPr>
              <w:spacing w:line="276" w:lineRule="auto"/>
              <w:jc w:val="center"/>
              <w:rPr>
                <w:color w:val="000000"/>
              </w:rPr>
            </w:pPr>
            <w:r w:rsidRPr="0002284F">
              <w:rPr>
                <w:color w:val="000000"/>
              </w:rPr>
              <w:t>600-1</w:t>
            </w:r>
            <w:r w:rsidR="00756059" w:rsidRPr="0002284F">
              <w:rPr>
                <w:color w:val="000000"/>
              </w:rPr>
              <w:t>2</w:t>
            </w:r>
            <w:r w:rsidRPr="0002284F">
              <w:rPr>
                <w:color w:val="000000"/>
              </w:rPr>
              <w:t>00</w:t>
            </w:r>
          </w:p>
        </w:tc>
      </w:tr>
      <w:tr w:rsidR="00AE0388" w14:paraId="7521C0AD"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0332AC" w14:textId="77777777" w:rsidR="00E624B4" w:rsidRDefault="00D83107" w:rsidP="000807F8">
            <w:pPr>
              <w:spacing w:line="276" w:lineRule="auto"/>
              <w:jc w:val="center"/>
              <w:rPr>
                <w:color w:val="000000"/>
              </w:rPr>
            </w:pPr>
            <w:r>
              <w:rPr>
                <w:color w:val="000000"/>
              </w:rPr>
              <w:t>21</w:t>
            </w:r>
            <w:r w:rsidR="00F35D63">
              <w:rPr>
                <w:color w:val="000000"/>
              </w:rPr>
              <w:t>+</w:t>
            </w:r>
          </w:p>
        </w:tc>
        <w:tc>
          <w:tcPr>
            <w:tcW w:w="3686" w:type="dxa"/>
            <w:tcBorders>
              <w:top w:val="nil"/>
              <w:left w:val="nil"/>
              <w:bottom w:val="single" w:sz="4" w:space="0" w:color="auto"/>
              <w:right w:val="single" w:sz="4" w:space="0" w:color="auto"/>
            </w:tcBorders>
            <w:shd w:val="clear" w:color="auto" w:fill="auto"/>
            <w:noWrap/>
            <w:vAlign w:val="bottom"/>
            <w:hideMark/>
          </w:tcPr>
          <w:p w14:paraId="3EBBB62B" w14:textId="77777777" w:rsidR="00E624B4" w:rsidRDefault="00E624B4"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4248669D" w14:textId="77777777" w:rsidR="00E624B4" w:rsidRPr="0002284F" w:rsidRDefault="00E624B4" w:rsidP="000807F8">
            <w:pPr>
              <w:spacing w:line="276" w:lineRule="auto"/>
              <w:jc w:val="center"/>
              <w:rPr>
                <w:color w:val="000000"/>
              </w:rPr>
            </w:pPr>
            <w:r w:rsidRPr="0002284F">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956A73" w14:textId="77777777" w:rsidR="00E624B4" w:rsidRPr="0002284F" w:rsidRDefault="009621F6" w:rsidP="000807F8">
            <w:pPr>
              <w:spacing w:line="276" w:lineRule="auto"/>
              <w:jc w:val="center"/>
              <w:rPr>
                <w:color w:val="000000"/>
              </w:rPr>
            </w:pPr>
            <w:r w:rsidRPr="0002284F">
              <w:rPr>
                <w:color w:val="000000"/>
              </w:rPr>
              <w:t>1-</w:t>
            </w:r>
            <w:r w:rsidR="00756059" w:rsidRPr="0002284F">
              <w:rPr>
                <w:color w:val="000000"/>
              </w:rPr>
              <w:t>6</w:t>
            </w:r>
            <w:r w:rsidRPr="0002284F">
              <w:rPr>
                <w:color w:val="000000"/>
              </w:rPr>
              <w:t>00</w:t>
            </w:r>
          </w:p>
        </w:tc>
      </w:tr>
    </w:tbl>
    <w:p w14:paraId="2AE99347" w14:textId="77777777" w:rsidR="0088282D" w:rsidRDefault="0088282D" w:rsidP="000807F8">
      <w:pPr>
        <w:autoSpaceDE w:val="0"/>
        <w:autoSpaceDN w:val="0"/>
        <w:adjustRightInd w:val="0"/>
        <w:spacing w:line="276" w:lineRule="auto"/>
        <w:ind w:firstLine="709"/>
        <w:jc w:val="both"/>
        <w:rPr>
          <w:sz w:val="28"/>
          <w:szCs w:val="28"/>
        </w:rPr>
      </w:pPr>
    </w:p>
    <w:p w14:paraId="5DC3C9F5" w14:textId="31FAA584" w:rsidR="00B20931" w:rsidRPr="00F429D6" w:rsidRDefault="00E62804" w:rsidP="000807F8">
      <w:pPr>
        <w:autoSpaceDE w:val="0"/>
        <w:autoSpaceDN w:val="0"/>
        <w:adjustRightInd w:val="0"/>
        <w:spacing w:line="276" w:lineRule="auto"/>
        <w:ind w:firstLine="709"/>
        <w:jc w:val="both"/>
        <w:rPr>
          <w:sz w:val="28"/>
          <w:szCs w:val="28"/>
        </w:rPr>
      </w:pPr>
      <w:r>
        <w:rPr>
          <w:sz w:val="28"/>
          <w:szCs w:val="28"/>
        </w:rPr>
        <w:t>17</w:t>
      </w:r>
      <w:r w:rsidR="00B20931" w:rsidRPr="00DB3AB4">
        <w:rPr>
          <w:sz w:val="28"/>
          <w:szCs w:val="28"/>
        </w:rPr>
        <w:t xml:space="preserve">. Присужденные </w:t>
      </w:r>
      <w:r w:rsidR="00BF6F8A" w:rsidRPr="00DB3AB4">
        <w:rPr>
          <w:sz w:val="28"/>
          <w:szCs w:val="28"/>
        </w:rPr>
        <w:t xml:space="preserve">группой </w:t>
      </w:r>
      <w:r w:rsidR="00B20931" w:rsidRPr="00DB3AB4">
        <w:rPr>
          <w:sz w:val="28"/>
          <w:szCs w:val="28"/>
        </w:rPr>
        <w:t>независимы</w:t>
      </w:r>
      <w:r w:rsidR="00BF6F8A" w:rsidRPr="00DB3AB4">
        <w:rPr>
          <w:sz w:val="28"/>
          <w:szCs w:val="28"/>
        </w:rPr>
        <w:t>х</w:t>
      </w:r>
      <w:r w:rsidR="00B20931" w:rsidRPr="00DB3AB4">
        <w:rPr>
          <w:sz w:val="28"/>
          <w:szCs w:val="28"/>
        </w:rPr>
        <w:t xml:space="preserve"> эксперто</w:t>
      </w:r>
      <w:r w:rsidR="00BF6F8A" w:rsidRPr="00DB3AB4">
        <w:rPr>
          <w:sz w:val="28"/>
          <w:szCs w:val="28"/>
        </w:rPr>
        <w:t>в</w:t>
      </w:r>
      <w:r w:rsidR="00B20931" w:rsidRPr="00DB3AB4">
        <w:rPr>
          <w:sz w:val="28"/>
          <w:szCs w:val="28"/>
        </w:rPr>
        <w:t xml:space="preserve"> баллы</w:t>
      </w:r>
      <w:r w:rsidR="00D75409">
        <w:rPr>
          <w:sz w:val="28"/>
          <w:szCs w:val="28"/>
        </w:rPr>
        <w:t xml:space="preserve"> кадровым практикам и инициативам</w:t>
      </w:r>
      <w:r w:rsidR="00B20931" w:rsidRPr="00DB3AB4">
        <w:rPr>
          <w:sz w:val="28"/>
          <w:szCs w:val="28"/>
        </w:rPr>
        <w:t xml:space="preserve"> вносятся в </w:t>
      </w:r>
      <w:r w:rsidR="00B20931" w:rsidRPr="00F429D6">
        <w:rPr>
          <w:sz w:val="28"/>
          <w:szCs w:val="28"/>
        </w:rPr>
        <w:t xml:space="preserve">бланк </w:t>
      </w:r>
      <w:r w:rsidR="00BF6F8A" w:rsidRPr="00F429D6">
        <w:rPr>
          <w:sz w:val="28"/>
          <w:szCs w:val="28"/>
        </w:rPr>
        <w:t>оценки</w:t>
      </w:r>
      <w:r w:rsidR="00B20931" w:rsidRPr="00F429D6">
        <w:rPr>
          <w:sz w:val="28"/>
          <w:szCs w:val="28"/>
        </w:rPr>
        <w:t xml:space="preserve"> и </w:t>
      </w:r>
      <w:r w:rsidR="007A3FAF" w:rsidRPr="00F429D6">
        <w:rPr>
          <w:sz w:val="28"/>
          <w:szCs w:val="28"/>
        </w:rPr>
        <w:t>направляются</w:t>
      </w:r>
      <w:r w:rsidR="00980969" w:rsidRPr="00F429D6">
        <w:rPr>
          <w:sz w:val="28"/>
          <w:szCs w:val="28"/>
        </w:rPr>
        <w:t xml:space="preserve"> </w:t>
      </w:r>
      <w:r w:rsidR="00BB392D" w:rsidRPr="00F429D6">
        <w:rPr>
          <w:sz w:val="28"/>
          <w:szCs w:val="28"/>
        </w:rPr>
        <w:t xml:space="preserve">в </w:t>
      </w:r>
      <w:r w:rsidR="00BB392D" w:rsidRPr="00F429D6">
        <w:rPr>
          <w:sz w:val="28"/>
          <w:szCs w:val="28"/>
        </w:rPr>
        <w:lastRenderedPageBreak/>
        <w:t>письменном виде</w:t>
      </w:r>
      <w:r w:rsidR="007A3FAF" w:rsidRPr="00F429D6">
        <w:rPr>
          <w:sz w:val="28"/>
          <w:szCs w:val="28"/>
        </w:rPr>
        <w:t xml:space="preserve"> (для обеспечения оперативности по электронной почте) </w:t>
      </w:r>
      <w:r w:rsidR="00980969" w:rsidRPr="00F429D6">
        <w:rPr>
          <w:sz w:val="28"/>
          <w:szCs w:val="28"/>
        </w:rPr>
        <w:t xml:space="preserve">лицом, уполномоченным группой независимых экспертов, </w:t>
      </w:r>
      <w:r w:rsidR="007A3FAF" w:rsidRPr="00F429D6">
        <w:rPr>
          <w:sz w:val="28"/>
          <w:szCs w:val="28"/>
        </w:rPr>
        <w:t>ответственному лицу организатора конкурса</w:t>
      </w:r>
      <w:r w:rsidR="00A006F4" w:rsidRPr="00F429D6">
        <w:rPr>
          <w:sz w:val="28"/>
          <w:szCs w:val="28"/>
        </w:rPr>
        <w:t xml:space="preserve"> и </w:t>
      </w:r>
      <w:r w:rsidR="000B26F0" w:rsidRPr="00F429D6">
        <w:rPr>
          <w:sz w:val="28"/>
          <w:szCs w:val="28"/>
        </w:rPr>
        <w:t xml:space="preserve">ответственному лицу </w:t>
      </w:r>
      <w:r w:rsidR="00A006F4" w:rsidRPr="00F429D6">
        <w:rPr>
          <w:sz w:val="28"/>
          <w:szCs w:val="28"/>
        </w:rPr>
        <w:t>конкурсной комиссии</w:t>
      </w:r>
      <w:r w:rsidR="00F008E1" w:rsidRPr="00F429D6">
        <w:rPr>
          <w:sz w:val="28"/>
          <w:szCs w:val="28"/>
        </w:rPr>
        <w:t xml:space="preserve"> </w:t>
      </w:r>
      <w:r w:rsidR="00756059" w:rsidRPr="00F429D6">
        <w:rPr>
          <w:sz w:val="28"/>
          <w:szCs w:val="28"/>
        </w:rPr>
        <w:t>в установленный конкурсной комиссией срок.</w:t>
      </w:r>
    </w:p>
    <w:p w14:paraId="3B279A90" w14:textId="77777777" w:rsidR="004A4B9C" w:rsidRPr="00DB3AB4" w:rsidRDefault="00E62804" w:rsidP="000807F8">
      <w:pPr>
        <w:autoSpaceDE w:val="0"/>
        <w:autoSpaceDN w:val="0"/>
        <w:adjustRightInd w:val="0"/>
        <w:spacing w:line="276" w:lineRule="auto"/>
        <w:ind w:firstLine="709"/>
        <w:jc w:val="both"/>
        <w:rPr>
          <w:sz w:val="28"/>
          <w:szCs w:val="28"/>
        </w:rPr>
      </w:pPr>
      <w:r w:rsidRPr="00F429D6">
        <w:rPr>
          <w:sz w:val="28"/>
          <w:szCs w:val="28"/>
        </w:rPr>
        <w:t>18</w:t>
      </w:r>
      <w:r w:rsidR="0071212C" w:rsidRPr="00F429D6">
        <w:rPr>
          <w:sz w:val="28"/>
          <w:szCs w:val="28"/>
        </w:rPr>
        <w:t>.</w:t>
      </w:r>
      <w:r w:rsidR="004A4B9C" w:rsidRPr="00F429D6">
        <w:rPr>
          <w:sz w:val="28"/>
          <w:szCs w:val="28"/>
        </w:rPr>
        <w:t> </w:t>
      </w:r>
      <w:r w:rsidR="00863EB1" w:rsidRPr="00F429D6">
        <w:rPr>
          <w:sz w:val="28"/>
          <w:szCs w:val="28"/>
        </w:rPr>
        <w:t xml:space="preserve">По итогам </w:t>
      </w:r>
      <w:r w:rsidR="00B95760" w:rsidRPr="00F429D6">
        <w:rPr>
          <w:sz w:val="28"/>
          <w:szCs w:val="28"/>
        </w:rPr>
        <w:t xml:space="preserve">оценки </w:t>
      </w:r>
      <w:r w:rsidR="00C0709E" w:rsidRPr="00F429D6">
        <w:rPr>
          <w:sz w:val="28"/>
          <w:szCs w:val="28"/>
        </w:rPr>
        <w:t>кадровых практик и инициатив, допущенных к участию в конкурсе, баллы, присужденные участни</w:t>
      </w:r>
      <w:r w:rsidR="00C0709E" w:rsidRPr="00DB3AB4">
        <w:rPr>
          <w:sz w:val="28"/>
          <w:szCs w:val="28"/>
        </w:rPr>
        <w:t>ками</w:t>
      </w:r>
      <w:r w:rsidR="004A4B9C" w:rsidRPr="00DB3AB4">
        <w:rPr>
          <w:sz w:val="28"/>
          <w:szCs w:val="28"/>
        </w:rPr>
        <w:t xml:space="preserve"> конкурса и </w:t>
      </w:r>
      <w:r w:rsidR="00C0709E" w:rsidRPr="00DB3AB4">
        <w:rPr>
          <w:sz w:val="28"/>
          <w:szCs w:val="28"/>
        </w:rPr>
        <w:t xml:space="preserve">группой </w:t>
      </w:r>
      <w:r w:rsidR="004A4B9C" w:rsidRPr="00DB3AB4">
        <w:rPr>
          <w:sz w:val="28"/>
          <w:szCs w:val="28"/>
        </w:rPr>
        <w:t>не</w:t>
      </w:r>
      <w:r w:rsidR="00C0709E" w:rsidRPr="00DB3AB4">
        <w:rPr>
          <w:sz w:val="28"/>
          <w:szCs w:val="28"/>
        </w:rPr>
        <w:t xml:space="preserve">зависимых экспертов, </w:t>
      </w:r>
      <w:r w:rsidR="00C0709E" w:rsidRPr="00756059">
        <w:rPr>
          <w:sz w:val="28"/>
          <w:szCs w:val="28"/>
        </w:rPr>
        <w:t>суммируются</w:t>
      </w:r>
      <w:r w:rsidR="00C0709E" w:rsidRPr="00DB3AB4">
        <w:rPr>
          <w:sz w:val="28"/>
          <w:szCs w:val="28"/>
        </w:rPr>
        <w:t>.</w:t>
      </w:r>
      <w:r w:rsidR="004A4B9C" w:rsidRPr="00DB3AB4">
        <w:rPr>
          <w:sz w:val="28"/>
          <w:szCs w:val="28"/>
        </w:rPr>
        <w:t xml:space="preserve"> </w:t>
      </w:r>
      <w:r w:rsidR="00C0709E" w:rsidRPr="00756059">
        <w:rPr>
          <w:sz w:val="28"/>
          <w:szCs w:val="28"/>
        </w:rPr>
        <w:t>К</w:t>
      </w:r>
      <w:r w:rsidR="004A4B9C" w:rsidRPr="00756059">
        <w:rPr>
          <w:sz w:val="28"/>
          <w:szCs w:val="28"/>
        </w:rPr>
        <w:t xml:space="preserve">онкурсной комиссией составляется </w:t>
      </w:r>
      <w:r w:rsidR="00C0709E" w:rsidRPr="00756059">
        <w:rPr>
          <w:sz w:val="28"/>
          <w:szCs w:val="28"/>
        </w:rPr>
        <w:t>ранжированный</w:t>
      </w:r>
      <w:r w:rsidR="00C0709E" w:rsidRPr="00DB3AB4">
        <w:rPr>
          <w:sz w:val="28"/>
          <w:szCs w:val="28"/>
        </w:rPr>
        <w:t xml:space="preserve"> по убыванию количества набранных баллов</w:t>
      </w:r>
      <w:r w:rsidR="00B92B5D" w:rsidRPr="00DB3AB4">
        <w:rPr>
          <w:sz w:val="28"/>
          <w:szCs w:val="28"/>
        </w:rPr>
        <w:t xml:space="preserve"> промежуточный</w:t>
      </w:r>
      <w:r w:rsidR="00C0709E" w:rsidRPr="00DB3AB4">
        <w:rPr>
          <w:sz w:val="28"/>
          <w:szCs w:val="28"/>
        </w:rPr>
        <w:t xml:space="preserve"> </w:t>
      </w:r>
      <w:r w:rsidR="004A4B9C" w:rsidRPr="00DB3AB4">
        <w:rPr>
          <w:sz w:val="28"/>
          <w:szCs w:val="28"/>
        </w:rPr>
        <w:t>рейтинг кадровых практик и инициатив</w:t>
      </w:r>
      <w:r w:rsidR="00C32D50" w:rsidRPr="00DB3AB4">
        <w:rPr>
          <w:sz w:val="28"/>
          <w:szCs w:val="28"/>
        </w:rPr>
        <w:t xml:space="preserve"> участников конкурса</w:t>
      </w:r>
      <w:r w:rsidR="004A4B9C" w:rsidRPr="00DB3AB4">
        <w:rPr>
          <w:sz w:val="28"/>
          <w:szCs w:val="28"/>
        </w:rPr>
        <w:t>.</w:t>
      </w:r>
    </w:p>
    <w:p w14:paraId="796168FD" w14:textId="77777777" w:rsidR="004A4B9C" w:rsidRPr="00DB3AB4" w:rsidRDefault="00E62804" w:rsidP="000807F8">
      <w:pPr>
        <w:autoSpaceDE w:val="0"/>
        <w:autoSpaceDN w:val="0"/>
        <w:adjustRightInd w:val="0"/>
        <w:spacing w:line="276" w:lineRule="auto"/>
        <w:ind w:firstLine="709"/>
        <w:jc w:val="both"/>
        <w:rPr>
          <w:sz w:val="28"/>
          <w:szCs w:val="28"/>
        </w:rPr>
      </w:pPr>
      <w:r>
        <w:rPr>
          <w:sz w:val="28"/>
          <w:szCs w:val="28"/>
        </w:rPr>
        <w:t>19</w:t>
      </w:r>
      <w:r w:rsidR="00543E8E" w:rsidRPr="00DB3AB4">
        <w:rPr>
          <w:sz w:val="28"/>
          <w:szCs w:val="28"/>
        </w:rPr>
        <w:t xml:space="preserve">. После составления </w:t>
      </w:r>
      <w:r w:rsidR="004A658C" w:rsidRPr="00DB3AB4">
        <w:rPr>
          <w:sz w:val="28"/>
          <w:szCs w:val="28"/>
        </w:rPr>
        <w:t>промежуточного</w:t>
      </w:r>
      <w:r w:rsidR="006D20D6" w:rsidRPr="00DB3AB4">
        <w:rPr>
          <w:sz w:val="28"/>
          <w:szCs w:val="28"/>
        </w:rPr>
        <w:t xml:space="preserve"> </w:t>
      </w:r>
      <w:r w:rsidR="00543E8E" w:rsidRPr="00DB3AB4">
        <w:rPr>
          <w:sz w:val="28"/>
          <w:szCs w:val="28"/>
        </w:rPr>
        <w:t>рейтинга кадровых практик и инициатив конкурсн</w:t>
      </w:r>
      <w:r w:rsidR="006D20D6" w:rsidRPr="00DB3AB4">
        <w:rPr>
          <w:sz w:val="28"/>
          <w:szCs w:val="28"/>
        </w:rPr>
        <w:t>ой</w:t>
      </w:r>
      <w:r w:rsidR="00543E8E" w:rsidRPr="00DB3AB4">
        <w:rPr>
          <w:sz w:val="28"/>
          <w:szCs w:val="28"/>
        </w:rPr>
        <w:t xml:space="preserve"> комисси</w:t>
      </w:r>
      <w:r w:rsidR="006D20D6" w:rsidRPr="00DB3AB4">
        <w:rPr>
          <w:sz w:val="28"/>
          <w:szCs w:val="28"/>
        </w:rPr>
        <w:t>ей</w:t>
      </w:r>
      <w:r w:rsidR="00543E8E" w:rsidRPr="00DB3AB4">
        <w:rPr>
          <w:sz w:val="28"/>
          <w:szCs w:val="28"/>
        </w:rPr>
        <w:t xml:space="preserve"> определяет</w:t>
      </w:r>
      <w:r w:rsidR="006D20D6" w:rsidRPr="00DB3AB4">
        <w:rPr>
          <w:sz w:val="28"/>
          <w:szCs w:val="28"/>
        </w:rPr>
        <w:t>ся</w:t>
      </w:r>
      <w:r w:rsidR="00543E8E" w:rsidRPr="00DB3AB4">
        <w:rPr>
          <w:sz w:val="28"/>
          <w:szCs w:val="28"/>
        </w:rPr>
        <w:t xml:space="preserve"> </w:t>
      </w:r>
      <w:r w:rsidR="00592592" w:rsidRPr="00DB3AB4">
        <w:rPr>
          <w:sz w:val="28"/>
          <w:szCs w:val="28"/>
        </w:rPr>
        <w:t xml:space="preserve">минимальное количество баллов, необходимое для признания кадровой практики </w:t>
      </w:r>
      <w:r w:rsidR="006D20D6" w:rsidRPr="00DB3AB4">
        <w:rPr>
          <w:sz w:val="28"/>
          <w:szCs w:val="28"/>
        </w:rPr>
        <w:t>и</w:t>
      </w:r>
      <w:r w:rsidR="00592592" w:rsidRPr="00DB3AB4">
        <w:rPr>
          <w:sz w:val="28"/>
          <w:szCs w:val="28"/>
        </w:rPr>
        <w:t xml:space="preserve"> инициативы номинантом конкурса.</w:t>
      </w:r>
    </w:p>
    <w:p w14:paraId="2905BA95" w14:textId="6358002D" w:rsidR="00592592" w:rsidRPr="00DB3AB4" w:rsidRDefault="00E62804" w:rsidP="000807F8">
      <w:pPr>
        <w:autoSpaceDE w:val="0"/>
        <w:autoSpaceDN w:val="0"/>
        <w:adjustRightInd w:val="0"/>
        <w:spacing w:line="276" w:lineRule="auto"/>
        <w:ind w:firstLine="709"/>
        <w:jc w:val="both"/>
        <w:rPr>
          <w:sz w:val="28"/>
          <w:szCs w:val="28"/>
        </w:rPr>
      </w:pPr>
      <w:r>
        <w:rPr>
          <w:sz w:val="28"/>
          <w:szCs w:val="28"/>
        </w:rPr>
        <w:t>20</w:t>
      </w:r>
      <w:r w:rsidR="00592592" w:rsidRPr="00DB3AB4">
        <w:rPr>
          <w:sz w:val="28"/>
          <w:szCs w:val="28"/>
        </w:rPr>
        <w:t>. </w:t>
      </w:r>
      <w:r w:rsidR="00592592" w:rsidRPr="001304C3">
        <w:rPr>
          <w:sz w:val="28"/>
          <w:szCs w:val="28"/>
        </w:rPr>
        <w:t>Информация о набранных кадровыми практиками и инициативами баллах, а также номинантах</w:t>
      </w:r>
      <w:r w:rsidR="006D20D6" w:rsidRPr="001304C3">
        <w:rPr>
          <w:sz w:val="28"/>
          <w:szCs w:val="28"/>
        </w:rPr>
        <w:t xml:space="preserve"> конкурса публикуется</w:t>
      </w:r>
      <w:r w:rsidR="00122B67" w:rsidRPr="001304C3">
        <w:rPr>
          <w:sz w:val="28"/>
          <w:szCs w:val="28"/>
        </w:rPr>
        <w:t xml:space="preserve"> </w:t>
      </w:r>
      <w:r w:rsidR="006D20D6" w:rsidRPr="001304C3">
        <w:rPr>
          <w:sz w:val="28"/>
          <w:szCs w:val="28"/>
        </w:rPr>
        <w:t>и</w:t>
      </w:r>
      <w:r w:rsidR="00592592" w:rsidRPr="001304C3">
        <w:rPr>
          <w:sz w:val="28"/>
          <w:szCs w:val="28"/>
        </w:rPr>
        <w:t xml:space="preserve"> доводится </w:t>
      </w:r>
      <w:r w:rsidR="001304C3" w:rsidRPr="001304C3">
        <w:rPr>
          <w:sz w:val="28"/>
          <w:szCs w:val="28"/>
        </w:rPr>
        <w:t>организатором конкурса</w:t>
      </w:r>
      <w:r w:rsidR="00EA1DE2" w:rsidRPr="001304C3">
        <w:rPr>
          <w:sz w:val="28"/>
          <w:szCs w:val="28"/>
        </w:rPr>
        <w:t xml:space="preserve"> до участников</w:t>
      </w:r>
      <w:r w:rsidR="00EA1DE2" w:rsidRPr="00DB3AB4">
        <w:rPr>
          <w:sz w:val="28"/>
          <w:szCs w:val="28"/>
        </w:rPr>
        <w:t xml:space="preserve"> конкурса</w:t>
      </w:r>
      <w:r w:rsidR="00F008E1">
        <w:rPr>
          <w:sz w:val="28"/>
          <w:szCs w:val="28"/>
        </w:rPr>
        <w:t xml:space="preserve"> не позднее начала </w:t>
      </w:r>
      <w:r w:rsidR="007D395A">
        <w:rPr>
          <w:sz w:val="28"/>
          <w:szCs w:val="28"/>
        </w:rPr>
        <w:t>второго</w:t>
      </w:r>
      <w:r w:rsidR="00F008E1">
        <w:rPr>
          <w:sz w:val="28"/>
          <w:szCs w:val="28"/>
        </w:rPr>
        <w:t xml:space="preserve"> этапа конкурса</w:t>
      </w:r>
      <w:r w:rsidR="00EA1DE2" w:rsidRPr="00DB3AB4">
        <w:rPr>
          <w:sz w:val="28"/>
          <w:szCs w:val="28"/>
        </w:rPr>
        <w:t>.</w:t>
      </w:r>
    </w:p>
    <w:p w14:paraId="5BD3A598" w14:textId="77777777" w:rsidR="00EA1DE2" w:rsidRPr="00DB3AB4" w:rsidRDefault="00E62804" w:rsidP="000807F8">
      <w:pPr>
        <w:autoSpaceDE w:val="0"/>
        <w:autoSpaceDN w:val="0"/>
        <w:adjustRightInd w:val="0"/>
        <w:spacing w:line="276" w:lineRule="auto"/>
        <w:ind w:firstLine="709"/>
        <w:jc w:val="both"/>
        <w:rPr>
          <w:sz w:val="28"/>
          <w:szCs w:val="28"/>
        </w:rPr>
      </w:pPr>
      <w:r>
        <w:rPr>
          <w:sz w:val="28"/>
          <w:szCs w:val="28"/>
        </w:rPr>
        <w:t>21</w:t>
      </w:r>
      <w:r w:rsidR="00661CE5" w:rsidRPr="00DB3AB4">
        <w:rPr>
          <w:sz w:val="28"/>
          <w:szCs w:val="28"/>
        </w:rPr>
        <w:t xml:space="preserve">. Все кадровые практики и инициативы, признанные номинантами конкурса, </w:t>
      </w:r>
      <w:r w:rsidR="00661CE5" w:rsidRPr="00756059">
        <w:rPr>
          <w:sz w:val="28"/>
          <w:szCs w:val="28"/>
        </w:rPr>
        <w:t>оцениваются член</w:t>
      </w:r>
      <w:r w:rsidR="00937702" w:rsidRPr="00756059">
        <w:rPr>
          <w:sz w:val="28"/>
          <w:szCs w:val="28"/>
        </w:rPr>
        <w:t>ами</w:t>
      </w:r>
      <w:r w:rsidR="00661CE5" w:rsidRPr="00756059">
        <w:rPr>
          <w:sz w:val="28"/>
          <w:szCs w:val="28"/>
        </w:rPr>
        <w:t xml:space="preserve"> конкурсной комиссии</w:t>
      </w:r>
      <w:r w:rsidR="00453E89" w:rsidRPr="00DB3AB4">
        <w:rPr>
          <w:sz w:val="28"/>
          <w:szCs w:val="28"/>
        </w:rPr>
        <w:t>.</w:t>
      </w:r>
    </w:p>
    <w:p w14:paraId="61848C49" w14:textId="2FC82CE3" w:rsidR="00724CAD" w:rsidRPr="00DB3AB4" w:rsidRDefault="00E62804" w:rsidP="000807F8">
      <w:pPr>
        <w:autoSpaceDE w:val="0"/>
        <w:autoSpaceDN w:val="0"/>
        <w:adjustRightInd w:val="0"/>
        <w:spacing w:line="276" w:lineRule="auto"/>
        <w:ind w:firstLine="709"/>
        <w:jc w:val="both"/>
        <w:rPr>
          <w:sz w:val="28"/>
          <w:szCs w:val="28"/>
        </w:rPr>
      </w:pPr>
      <w:r>
        <w:rPr>
          <w:sz w:val="28"/>
          <w:szCs w:val="28"/>
        </w:rPr>
        <w:t>22</w:t>
      </w:r>
      <w:r w:rsidR="00724CAD" w:rsidRPr="00DB3AB4">
        <w:rPr>
          <w:sz w:val="28"/>
          <w:szCs w:val="28"/>
        </w:rPr>
        <w:t>. </w:t>
      </w:r>
      <w:r w:rsidR="00937702" w:rsidRPr="00DB3AB4">
        <w:rPr>
          <w:sz w:val="28"/>
          <w:szCs w:val="28"/>
        </w:rPr>
        <w:t>Ч</w:t>
      </w:r>
      <w:r w:rsidR="00724CAD" w:rsidRPr="00DB3AB4">
        <w:rPr>
          <w:sz w:val="28"/>
          <w:szCs w:val="28"/>
        </w:rPr>
        <w:t xml:space="preserve">лены конкурсной комиссии </w:t>
      </w:r>
      <w:r w:rsidR="00937702" w:rsidRPr="00DB3AB4">
        <w:rPr>
          <w:sz w:val="28"/>
          <w:szCs w:val="28"/>
        </w:rPr>
        <w:t xml:space="preserve">в </w:t>
      </w:r>
      <w:r w:rsidR="00724CAD" w:rsidRPr="00DB3AB4">
        <w:rPr>
          <w:sz w:val="28"/>
          <w:szCs w:val="28"/>
        </w:rPr>
        <w:t>соответствии с привед</w:t>
      </w:r>
      <w:r w:rsidR="00122B67" w:rsidRPr="00DB3AB4">
        <w:rPr>
          <w:sz w:val="28"/>
          <w:szCs w:val="28"/>
        </w:rPr>
        <w:t>е</w:t>
      </w:r>
      <w:r w:rsidR="00724CAD" w:rsidRPr="00DB3AB4">
        <w:rPr>
          <w:sz w:val="28"/>
          <w:szCs w:val="28"/>
        </w:rPr>
        <w:t xml:space="preserve">нными в </w:t>
      </w:r>
      <w:r w:rsidR="00122B67" w:rsidRPr="00DB3AB4">
        <w:rPr>
          <w:sz w:val="28"/>
          <w:szCs w:val="28"/>
        </w:rPr>
        <w:t>п</w:t>
      </w:r>
      <w:r w:rsidR="00724CAD" w:rsidRPr="00DB3AB4">
        <w:rPr>
          <w:sz w:val="28"/>
          <w:szCs w:val="28"/>
        </w:rPr>
        <w:t>риложении №</w:t>
      </w:r>
      <w:r w:rsidR="007D395A">
        <w:rPr>
          <w:sz w:val="28"/>
          <w:szCs w:val="28"/>
        </w:rPr>
        <w:t> </w:t>
      </w:r>
      <w:r w:rsidR="00724CAD" w:rsidRPr="00DB3AB4">
        <w:rPr>
          <w:sz w:val="28"/>
          <w:szCs w:val="28"/>
        </w:rPr>
        <w:t xml:space="preserve">1 </w:t>
      </w:r>
      <w:r w:rsidR="007D395A">
        <w:rPr>
          <w:sz w:val="28"/>
          <w:szCs w:val="28"/>
        </w:rPr>
        <w:t xml:space="preserve">к Методике </w:t>
      </w:r>
      <w:r w:rsidR="00724CAD" w:rsidRPr="00DB3AB4">
        <w:rPr>
          <w:sz w:val="28"/>
          <w:szCs w:val="28"/>
        </w:rPr>
        <w:t xml:space="preserve">критериями оценки с учетом </w:t>
      </w:r>
      <w:r w:rsidR="007D395A">
        <w:rPr>
          <w:sz w:val="28"/>
          <w:szCs w:val="28"/>
        </w:rPr>
        <w:t>онлайн</w:t>
      </w:r>
      <w:r w:rsidR="00724CAD" w:rsidRPr="00DB3AB4">
        <w:rPr>
          <w:sz w:val="28"/>
          <w:szCs w:val="28"/>
        </w:rPr>
        <w:t xml:space="preserve">-выступлений и экспертизы представленных на конкурс комплектов документов </w:t>
      </w:r>
      <w:r w:rsidR="00B44E1D" w:rsidRPr="00B44E1D">
        <w:rPr>
          <w:sz w:val="28"/>
          <w:szCs w:val="28"/>
        </w:rPr>
        <w:t>оценивают и ранжируют</w:t>
      </w:r>
      <w:r w:rsidR="00502FEA" w:rsidRPr="00502FEA">
        <w:t xml:space="preserve"> </w:t>
      </w:r>
      <w:r w:rsidR="00502FEA" w:rsidRPr="00502FEA">
        <w:rPr>
          <w:sz w:val="28"/>
          <w:szCs w:val="28"/>
        </w:rPr>
        <w:t>кадровые практики и инициативы, признанные</w:t>
      </w:r>
      <w:r w:rsidR="00724CAD" w:rsidRPr="00DB3AB4">
        <w:rPr>
          <w:sz w:val="28"/>
          <w:szCs w:val="28"/>
        </w:rPr>
        <w:t xml:space="preserve"> </w:t>
      </w:r>
      <w:r w:rsidR="00937702" w:rsidRPr="00DB3AB4">
        <w:rPr>
          <w:sz w:val="28"/>
          <w:szCs w:val="28"/>
        </w:rPr>
        <w:t>номинант</w:t>
      </w:r>
      <w:r w:rsidR="00502FEA">
        <w:rPr>
          <w:sz w:val="28"/>
          <w:szCs w:val="28"/>
        </w:rPr>
        <w:t>ами</w:t>
      </w:r>
      <w:r w:rsidR="00937702" w:rsidRPr="00DB3AB4">
        <w:rPr>
          <w:sz w:val="28"/>
          <w:szCs w:val="28"/>
        </w:rPr>
        <w:t xml:space="preserve"> конкурс</w:t>
      </w:r>
      <w:r w:rsidR="00937702" w:rsidRPr="0002284F">
        <w:rPr>
          <w:sz w:val="28"/>
          <w:szCs w:val="28"/>
        </w:rPr>
        <w:t>а</w:t>
      </w:r>
      <w:r w:rsidR="00D52D34" w:rsidRPr="0002284F">
        <w:rPr>
          <w:sz w:val="28"/>
          <w:szCs w:val="28"/>
        </w:rPr>
        <w:t>,</w:t>
      </w:r>
      <w:r w:rsidR="00724CAD" w:rsidRPr="00DB3AB4">
        <w:rPr>
          <w:sz w:val="28"/>
          <w:szCs w:val="28"/>
        </w:rPr>
        <w:t xml:space="preserve"> и присужда</w:t>
      </w:r>
      <w:r w:rsidR="00937702" w:rsidRPr="00DB3AB4">
        <w:rPr>
          <w:sz w:val="28"/>
          <w:szCs w:val="28"/>
        </w:rPr>
        <w:t>ю</w:t>
      </w:r>
      <w:r w:rsidR="00724CAD" w:rsidRPr="00DB3AB4">
        <w:rPr>
          <w:sz w:val="28"/>
          <w:szCs w:val="28"/>
        </w:rPr>
        <w:t>т им баллы в соответствии с нижеследующей таблицей:</w:t>
      </w:r>
    </w:p>
    <w:p w14:paraId="3506C515" w14:textId="77777777" w:rsidR="00EA1DE2" w:rsidRDefault="00EA1DE2" w:rsidP="000807F8">
      <w:pPr>
        <w:autoSpaceDE w:val="0"/>
        <w:autoSpaceDN w:val="0"/>
        <w:adjustRightInd w:val="0"/>
        <w:spacing w:line="276" w:lineRule="auto"/>
        <w:ind w:firstLine="709"/>
        <w:jc w:val="both"/>
        <w:rPr>
          <w:sz w:val="28"/>
          <w:szCs w:val="28"/>
        </w:rPr>
      </w:pPr>
    </w:p>
    <w:tbl>
      <w:tblPr>
        <w:tblW w:w="9640" w:type="dxa"/>
        <w:tblInd w:w="-5" w:type="dxa"/>
        <w:tblLayout w:type="fixed"/>
        <w:tblLook w:val="04A0" w:firstRow="1" w:lastRow="0" w:firstColumn="1" w:lastColumn="0" w:noHBand="0" w:noVBand="1"/>
      </w:tblPr>
      <w:tblGrid>
        <w:gridCol w:w="1276"/>
        <w:gridCol w:w="3686"/>
        <w:gridCol w:w="3402"/>
        <w:gridCol w:w="1276"/>
      </w:tblGrid>
      <w:tr w:rsidR="007F4ADA" w14:paraId="1DABC68F" w14:textId="77777777" w:rsidTr="007F4ADA">
        <w:trPr>
          <w:trHeight w:val="12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7412" w14:textId="77777777" w:rsidR="007F4ADA" w:rsidRDefault="007F4ADA" w:rsidP="000807F8">
            <w:pPr>
              <w:spacing w:line="276" w:lineRule="auto"/>
              <w:jc w:val="center"/>
              <w:rPr>
                <w:b/>
                <w:bCs/>
                <w:color w:val="000000"/>
              </w:rPr>
            </w:pPr>
            <w:r>
              <w:rPr>
                <w:b/>
                <w:bCs/>
                <w:color w:val="000000"/>
              </w:rPr>
              <w:t>Диапазон</w:t>
            </w:r>
          </w:p>
          <w:p w14:paraId="6848AE47" w14:textId="77777777" w:rsidR="007F4ADA" w:rsidRDefault="00E62804" w:rsidP="000807F8">
            <w:pPr>
              <w:spacing w:line="276" w:lineRule="auto"/>
              <w:jc w:val="center"/>
              <w:rPr>
                <w:b/>
                <w:bCs/>
                <w:color w:val="000000"/>
              </w:rPr>
            </w:pPr>
            <w:r>
              <w:rPr>
                <w:b/>
                <w:bCs/>
                <w:color w:val="000000"/>
              </w:rPr>
              <w:t>М</w:t>
            </w:r>
            <w:r w:rsidR="007F4ADA">
              <w:rPr>
                <w:b/>
                <w:bCs/>
                <w:color w:val="000000"/>
              </w:rPr>
              <w:t>ест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52CE88" w14:textId="77777777" w:rsidR="007F4ADA" w:rsidRDefault="007F4ADA" w:rsidP="000807F8">
            <w:pPr>
              <w:spacing w:line="276" w:lineRule="auto"/>
              <w:jc w:val="center"/>
              <w:rPr>
                <w:b/>
                <w:bCs/>
              </w:rPr>
            </w:pPr>
            <w:r w:rsidRPr="007F4ADA">
              <w:rPr>
                <w:b/>
                <w:bCs/>
                <w:color w:val="000000"/>
              </w:rPr>
              <w:t>Наименование оцениваемой кадровой практики или инициативы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CA1118" w14:textId="77777777" w:rsidR="007F4ADA" w:rsidRDefault="007F4ADA" w:rsidP="000807F8">
            <w:pPr>
              <w:spacing w:line="276" w:lineRule="auto"/>
              <w:jc w:val="center"/>
              <w:rPr>
                <w:b/>
                <w:bCs/>
                <w:color w:val="000000"/>
              </w:rPr>
            </w:pPr>
            <w:r w:rsidRPr="007F4ADA">
              <w:rPr>
                <w:b/>
                <w:bCs/>
              </w:rPr>
              <w:t>Наименование участника конкурса, представившего оцениваемую кадровую практику или инициативу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FEAFD1" w14:textId="77777777" w:rsidR="007F4ADA" w:rsidRDefault="007F4ADA" w:rsidP="000807F8">
            <w:pPr>
              <w:spacing w:line="276" w:lineRule="auto"/>
              <w:jc w:val="center"/>
              <w:rPr>
                <w:b/>
                <w:bCs/>
                <w:color w:val="000000"/>
              </w:rPr>
            </w:pPr>
            <w:r>
              <w:rPr>
                <w:b/>
                <w:bCs/>
                <w:color w:val="000000"/>
              </w:rPr>
              <w:t>Диапазон баллов</w:t>
            </w:r>
          </w:p>
        </w:tc>
      </w:tr>
      <w:tr w:rsidR="00A17C8B" w14:paraId="4C36AEBA"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ED296C" w14:textId="77777777" w:rsidR="00A17C8B" w:rsidRDefault="00A17C8B" w:rsidP="000807F8">
            <w:pPr>
              <w:spacing w:line="276" w:lineRule="auto"/>
              <w:jc w:val="center"/>
              <w:rPr>
                <w:color w:val="000000"/>
              </w:rPr>
            </w:pPr>
            <w:r>
              <w:rPr>
                <w:color w:val="000000"/>
              </w:rPr>
              <w:t>1</w:t>
            </w:r>
          </w:p>
        </w:tc>
        <w:tc>
          <w:tcPr>
            <w:tcW w:w="3686" w:type="dxa"/>
            <w:tcBorders>
              <w:top w:val="nil"/>
              <w:left w:val="nil"/>
              <w:bottom w:val="single" w:sz="4" w:space="0" w:color="auto"/>
              <w:right w:val="single" w:sz="4" w:space="0" w:color="auto"/>
            </w:tcBorders>
            <w:shd w:val="clear" w:color="auto" w:fill="auto"/>
            <w:noWrap/>
            <w:vAlign w:val="bottom"/>
            <w:hideMark/>
          </w:tcPr>
          <w:p w14:paraId="625B0D64" w14:textId="77777777" w:rsidR="00A17C8B" w:rsidRDefault="00A17C8B"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5A1DAA84" w14:textId="77777777" w:rsidR="00A17C8B" w:rsidRDefault="00A17C8B"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236717" w14:textId="77777777" w:rsidR="00A17C8B" w:rsidRDefault="008836F0" w:rsidP="000807F8">
            <w:pPr>
              <w:spacing w:line="276" w:lineRule="auto"/>
              <w:jc w:val="center"/>
              <w:rPr>
                <w:color w:val="000000"/>
              </w:rPr>
            </w:pPr>
            <w:r>
              <w:rPr>
                <w:color w:val="000000"/>
              </w:rPr>
              <w:t>5</w:t>
            </w:r>
            <w:r w:rsidR="00A17C8B">
              <w:rPr>
                <w:color w:val="000000"/>
              </w:rPr>
              <w:t>000</w:t>
            </w:r>
          </w:p>
        </w:tc>
      </w:tr>
      <w:tr w:rsidR="00A17C8B" w14:paraId="5B64BE04"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D9F973" w14:textId="77777777" w:rsidR="00A17C8B" w:rsidRDefault="00A17C8B" w:rsidP="000807F8">
            <w:pPr>
              <w:spacing w:line="276" w:lineRule="auto"/>
              <w:jc w:val="center"/>
              <w:rPr>
                <w:color w:val="000000"/>
              </w:rPr>
            </w:pPr>
            <w:r>
              <w:rPr>
                <w:color w:val="000000"/>
              </w:rPr>
              <w:t>2</w:t>
            </w:r>
          </w:p>
        </w:tc>
        <w:tc>
          <w:tcPr>
            <w:tcW w:w="3686" w:type="dxa"/>
            <w:tcBorders>
              <w:top w:val="nil"/>
              <w:left w:val="nil"/>
              <w:bottom w:val="single" w:sz="4" w:space="0" w:color="auto"/>
              <w:right w:val="single" w:sz="4" w:space="0" w:color="auto"/>
            </w:tcBorders>
            <w:shd w:val="clear" w:color="auto" w:fill="auto"/>
            <w:noWrap/>
            <w:vAlign w:val="bottom"/>
            <w:hideMark/>
          </w:tcPr>
          <w:p w14:paraId="0D438F7D" w14:textId="77777777" w:rsidR="00A17C8B" w:rsidRDefault="00A17C8B"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73E478A9" w14:textId="77777777" w:rsidR="00A17C8B" w:rsidRDefault="00A17C8B"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F5EBD3" w14:textId="77777777" w:rsidR="00A17C8B" w:rsidRDefault="008836F0" w:rsidP="000807F8">
            <w:pPr>
              <w:spacing w:line="276" w:lineRule="auto"/>
              <w:jc w:val="center"/>
              <w:rPr>
                <w:color w:val="000000"/>
              </w:rPr>
            </w:pPr>
            <w:r>
              <w:rPr>
                <w:color w:val="000000"/>
              </w:rPr>
              <w:t>4500</w:t>
            </w:r>
          </w:p>
        </w:tc>
      </w:tr>
      <w:tr w:rsidR="00A17C8B" w14:paraId="55CB2076"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DA7A6B" w14:textId="77777777" w:rsidR="00A17C8B" w:rsidRDefault="00A17C8B" w:rsidP="000807F8">
            <w:pPr>
              <w:spacing w:line="276" w:lineRule="auto"/>
              <w:jc w:val="center"/>
              <w:rPr>
                <w:color w:val="000000"/>
              </w:rPr>
            </w:pPr>
            <w:r>
              <w:rPr>
                <w:color w:val="000000"/>
              </w:rPr>
              <w:t>3</w:t>
            </w:r>
          </w:p>
        </w:tc>
        <w:tc>
          <w:tcPr>
            <w:tcW w:w="3686" w:type="dxa"/>
            <w:tcBorders>
              <w:top w:val="nil"/>
              <w:left w:val="nil"/>
              <w:bottom w:val="single" w:sz="4" w:space="0" w:color="auto"/>
              <w:right w:val="single" w:sz="4" w:space="0" w:color="auto"/>
            </w:tcBorders>
            <w:shd w:val="clear" w:color="auto" w:fill="auto"/>
            <w:noWrap/>
            <w:vAlign w:val="bottom"/>
            <w:hideMark/>
          </w:tcPr>
          <w:p w14:paraId="529721FA" w14:textId="77777777" w:rsidR="00A17C8B" w:rsidRDefault="00A17C8B"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AFF5C20" w14:textId="77777777" w:rsidR="00A17C8B" w:rsidRDefault="00A17C8B"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7DE51C" w14:textId="77777777" w:rsidR="00A17C8B" w:rsidRPr="00726F3A" w:rsidRDefault="008836F0" w:rsidP="000807F8">
            <w:pPr>
              <w:spacing w:line="276" w:lineRule="auto"/>
              <w:jc w:val="center"/>
              <w:rPr>
                <w:color w:val="000000"/>
              </w:rPr>
            </w:pPr>
            <w:r w:rsidRPr="00726F3A">
              <w:rPr>
                <w:color w:val="000000"/>
              </w:rPr>
              <w:t>40</w:t>
            </w:r>
            <w:r w:rsidR="00A17C8B" w:rsidRPr="00726F3A">
              <w:rPr>
                <w:color w:val="000000"/>
              </w:rPr>
              <w:t>00</w:t>
            </w:r>
          </w:p>
        </w:tc>
      </w:tr>
      <w:tr w:rsidR="00A17C8B" w14:paraId="6D0C6A57"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CA93F09" w14:textId="77777777" w:rsidR="00A17C8B" w:rsidRDefault="00A17C8B" w:rsidP="000807F8">
            <w:pPr>
              <w:spacing w:line="276" w:lineRule="auto"/>
              <w:jc w:val="center"/>
              <w:rPr>
                <w:color w:val="000000"/>
              </w:rPr>
            </w:pPr>
            <w:r>
              <w:rPr>
                <w:color w:val="000000"/>
              </w:rPr>
              <w:t>4-</w:t>
            </w:r>
            <w:r w:rsidR="008836F0">
              <w:rPr>
                <w:color w:val="00000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33E41E5A" w14:textId="77777777" w:rsidR="00A17C8B" w:rsidRDefault="00A17C8B"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516D33B1" w14:textId="77777777" w:rsidR="00A17C8B" w:rsidRDefault="00A17C8B"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64F4B3" w14:textId="77777777" w:rsidR="00A17C8B" w:rsidRPr="00726F3A" w:rsidRDefault="008836F0" w:rsidP="000807F8">
            <w:pPr>
              <w:spacing w:line="276" w:lineRule="auto"/>
              <w:jc w:val="center"/>
              <w:rPr>
                <w:color w:val="000000"/>
              </w:rPr>
            </w:pPr>
            <w:r w:rsidRPr="00726F3A">
              <w:rPr>
                <w:color w:val="000000"/>
              </w:rPr>
              <w:t>3000</w:t>
            </w:r>
            <w:r w:rsidR="00A17C8B" w:rsidRPr="00726F3A">
              <w:rPr>
                <w:color w:val="000000"/>
              </w:rPr>
              <w:t>-</w:t>
            </w:r>
            <w:r w:rsidRPr="00726F3A">
              <w:rPr>
                <w:color w:val="000000"/>
              </w:rPr>
              <w:t>400</w:t>
            </w:r>
            <w:r w:rsidR="00A17C8B" w:rsidRPr="00726F3A">
              <w:rPr>
                <w:color w:val="000000"/>
              </w:rPr>
              <w:t>0</w:t>
            </w:r>
          </w:p>
        </w:tc>
      </w:tr>
      <w:tr w:rsidR="00A17C8B" w14:paraId="6073571F"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587A5A" w14:textId="77777777" w:rsidR="00A17C8B" w:rsidRDefault="008836F0" w:rsidP="000807F8">
            <w:pPr>
              <w:spacing w:line="276" w:lineRule="auto"/>
              <w:jc w:val="center"/>
              <w:rPr>
                <w:color w:val="000000"/>
              </w:rPr>
            </w:pPr>
            <w:r>
              <w:rPr>
                <w:color w:val="000000"/>
              </w:rPr>
              <w:t>3</w:t>
            </w:r>
            <w:r w:rsidR="00D83107">
              <w:rPr>
                <w:color w:val="000000"/>
              </w:rPr>
              <w:t>1</w:t>
            </w:r>
            <w:r>
              <w:rPr>
                <w:color w:val="000000"/>
              </w:rPr>
              <w:t>-</w:t>
            </w:r>
            <w:r w:rsidR="00A265B0">
              <w:rPr>
                <w:color w:val="000000"/>
              </w:rPr>
              <w:t>7</w:t>
            </w:r>
            <w:r w:rsidR="00A17C8B">
              <w:rPr>
                <w:color w:val="000000"/>
              </w:rPr>
              <w:t>0</w:t>
            </w:r>
          </w:p>
        </w:tc>
        <w:tc>
          <w:tcPr>
            <w:tcW w:w="3686" w:type="dxa"/>
            <w:tcBorders>
              <w:top w:val="nil"/>
              <w:left w:val="nil"/>
              <w:bottom w:val="single" w:sz="4" w:space="0" w:color="auto"/>
              <w:right w:val="single" w:sz="4" w:space="0" w:color="auto"/>
            </w:tcBorders>
            <w:shd w:val="clear" w:color="auto" w:fill="auto"/>
            <w:noWrap/>
            <w:vAlign w:val="bottom"/>
            <w:hideMark/>
          </w:tcPr>
          <w:p w14:paraId="2D5A9428" w14:textId="77777777" w:rsidR="00A17C8B" w:rsidRDefault="00A17C8B"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6F2849F" w14:textId="77777777" w:rsidR="00A17C8B" w:rsidRDefault="00A17C8B"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D6832F" w14:textId="77777777" w:rsidR="00A17C8B" w:rsidRPr="00726F3A" w:rsidRDefault="008836F0" w:rsidP="000807F8">
            <w:pPr>
              <w:spacing w:line="276" w:lineRule="auto"/>
              <w:jc w:val="center"/>
              <w:rPr>
                <w:color w:val="000000"/>
              </w:rPr>
            </w:pPr>
            <w:r w:rsidRPr="00726F3A">
              <w:rPr>
                <w:color w:val="000000"/>
              </w:rPr>
              <w:t>2000</w:t>
            </w:r>
            <w:r w:rsidR="00A17C8B" w:rsidRPr="00726F3A">
              <w:rPr>
                <w:color w:val="000000"/>
              </w:rPr>
              <w:t>-</w:t>
            </w:r>
            <w:r w:rsidRPr="00726F3A">
              <w:rPr>
                <w:color w:val="000000"/>
              </w:rPr>
              <w:t>3000</w:t>
            </w:r>
          </w:p>
        </w:tc>
      </w:tr>
      <w:tr w:rsidR="008836F0" w14:paraId="3E2F3193"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3E2312E" w14:textId="77777777" w:rsidR="008836F0" w:rsidRDefault="00A265B0" w:rsidP="000807F8">
            <w:pPr>
              <w:spacing w:line="276" w:lineRule="auto"/>
              <w:jc w:val="center"/>
              <w:rPr>
                <w:color w:val="000000"/>
              </w:rPr>
            </w:pPr>
            <w:r>
              <w:rPr>
                <w:color w:val="000000"/>
              </w:rPr>
              <w:t>7</w:t>
            </w:r>
            <w:r w:rsidR="00D83107">
              <w:rPr>
                <w:color w:val="000000"/>
              </w:rPr>
              <w:t>1</w:t>
            </w:r>
            <w:r w:rsidR="008836F0">
              <w:rPr>
                <w:color w:val="000000"/>
              </w:rPr>
              <w:t>-</w:t>
            </w:r>
            <w:r>
              <w:rPr>
                <w:color w:val="000000"/>
              </w:rPr>
              <w:t>120</w:t>
            </w:r>
          </w:p>
        </w:tc>
        <w:tc>
          <w:tcPr>
            <w:tcW w:w="3686" w:type="dxa"/>
            <w:tcBorders>
              <w:top w:val="nil"/>
              <w:left w:val="nil"/>
              <w:bottom w:val="single" w:sz="4" w:space="0" w:color="auto"/>
              <w:right w:val="single" w:sz="4" w:space="0" w:color="auto"/>
            </w:tcBorders>
            <w:shd w:val="clear" w:color="auto" w:fill="auto"/>
            <w:noWrap/>
            <w:vAlign w:val="bottom"/>
          </w:tcPr>
          <w:p w14:paraId="57858149" w14:textId="77777777" w:rsidR="008836F0" w:rsidRDefault="008836F0"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tcPr>
          <w:p w14:paraId="37BDA39D" w14:textId="77777777" w:rsidR="008836F0" w:rsidRDefault="008836F0"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013A8C90" w14:textId="77777777" w:rsidR="008836F0" w:rsidRPr="00726F3A" w:rsidRDefault="008836F0" w:rsidP="000807F8">
            <w:pPr>
              <w:spacing w:line="276" w:lineRule="auto"/>
              <w:jc w:val="center"/>
              <w:rPr>
                <w:color w:val="000000"/>
              </w:rPr>
            </w:pPr>
            <w:r w:rsidRPr="00726F3A">
              <w:rPr>
                <w:color w:val="000000"/>
              </w:rPr>
              <w:t>1000-2000</w:t>
            </w:r>
          </w:p>
        </w:tc>
      </w:tr>
      <w:tr w:rsidR="008836F0" w14:paraId="2CB074D3" w14:textId="77777777" w:rsidTr="007F4ADA">
        <w:trPr>
          <w:trHeight w:val="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8DB643" w14:textId="77777777" w:rsidR="008836F0" w:rsidRDefault="00A265B0" w:rsidP="000807F8">
            <w:pPr>
              <w:spacing w:line="276" w:lineRule="auto"/>
              <w:jc w:val="center"/>
              <w:rPr>
                <w:color w:val="000000"/>
              </w:rPr>
            </w:pPr>
            <w:r>
              <w:rPr>
                <w:color w:val="000000"/>
              </w:rPr>
              <w:t>12</w:t>
            </w:r>
            <w:r w:rsidR="00D83107">
              <w:rPr>
                <w:color w:val="000000"/>
              </w:rPr>
              <w:t>1</w:t>
            </w:r>
            <w:r w:rsidR="008836F0">
              <w:rPr>
                <w:color w:val="000000"/>
              </w:rPr>
              <w:t>+</w:t>
            </w:r>
          </w:p>
        </w:tc>
        <w:tc>
          <w:tcPr>
            <w:tcW w:w="3686" w:type="dxa"/>
            <w:tcBorders>
              <w:top w:val="nil"/>
              <w:left w:val="nil"/>
              <w:bottom w:val="single" w:sz="4" w:space="0" w:color="auto"/>
              <w:right w:val="single" w:sz="4" w:space="0" w:color="auto"/>
            </w:tcBorders>
            <w:shd w:val="clear" w:color="auto" w:fill="auto"/>
            <w:noWrap/>
            <w:vAlign w:val="bottom"/>
            <w:hideMark/>
          </w:tcPr>
          <w:p w14:paraId="5E95EFD2" w14:textId="77777777" w:rsidR="008836F0" w:rsidRDefault="008836F0" w:rsidP="000807F8">
            <w:pPr>
              <w:spacing w:line="276" w:lineRule="auto"/>
              <w:jc w:val="center"/>
              <w:rPr>
                <w:color w:val="000000"/>
              </w:rPr>
            </w:pPr>
            <w:r>
              <w:rPr>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391E3012" w14:textId="77777777" w:rsidR="008836F0" w:rsidRDefault="008836F0" w:rsidP="000807F8">
            <w:pPr>
              <w:spacing w:line="276" w:lineRule="auto"/>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26E1C7" w14:textId="77777777" w:rsidR="008836F0" w:rsidRPr="00726F3A" w:rsidRDefault="008836F0" w:rsidP="000807F8">
            <w:pPr>
              <w:spacing w:line="276" w:lineRule="auto"/>
              <w:jc w:val="center"/>
              <w:rPr>
                <w:color w:val="000000"/>
              </w:rPr>
            </w:pPr>
            <w:r w:rsidRPr="00726F3A">
              <w:rPr>
                <w:color w:val="000000"/>
              </w:rPr>
              <w:t>1-1000</w:t>
            </w:r>
          </w:p>
        </w:tc>
      </w:tr>
    </w:tbl>
    <w:p w14:paraId="087E7ADA" w14:textId="77777777" w:rsidR="00155672" w:rsidRDefault="00155672" w:rsidP="000807F8">
      <w:pPr>
        <w:autoSpaceDE w:val="0"/>
        <w:autoSpaceDN w:val="0"/>
        <w:adjustRightInd w:val="0"/>
        <w:spacing w:line="276" w:lineRule="auto"/>
        <w:ind w:firstLine="709"/>
        <w:jc w:val="both"/>
        <w:rPr>
          <w:sz w:val="28"/>
          <w:szCs w:val="28"/>
        </w:rPr>
      </w:pPr>
    </w:p>
    <w:p w14:paraId="773BB982" w14:textId="2D6ECC98" w:rsidR="00B44E1D" w:rsidRPr="00B44E1D" w:rsidRDefault="00E62804" w:rsidP="000807F8">
      <w:pPr>
        <w:autoSpaceDE w:val="0"/>
        <w:autoSpaceDN w:val="0"/>
        <w:adjustRightInd w:val="0"/>
        <w:spacing w:line="276" w:lineRule="auto"/>
        <w:ind w:firstLine="709"/>
        <w:jc w:val="both"/>
        <w:rPr>
          <w:sz w:val="28"/>
          <w:szCs w:val="28"/>
        </w:rPr>
      </w:pPr>
      <w:r>
        <w:rPr>
          <w:sz w:val="28"/>
          <w:szCs w:val="28"/>
        </w:rPr>
        <w:t>23</w:t>
      </w:r>
      <w:r w:rsidR="00B44E1D" w:rsidRPr="00B44E1D">
        <w:rPr>
          <w:sz w:val="28"/>
          <w:szCs w:val="28"/>
        </w:rPr>
        <w:t xml:space="preserve">. Члены конкурсной комиссии и независимые эксперты не могут оценивать кадровые практики и инициативы, поданные на конкурс аффилированными с ними участниками конкурса. В случае наличия конфликта интересов или иной заинтересованности члены конкурсной комиссии и </w:t>
      </w:r>
      <w:r w:rsidR="00B44E1D" w:rsidRPr="00B44E1D">
        <w:rPr>
          <w:sz w:val="28"/>
          <w:szCs w:val="28"/>
        </w:rPr>
        <w:lastRenderedPageBreak/>
        <w:t xml:space="preserve">независимые эксперты сообщают об этом на заседании конкурсной комиссии перед началом проведения оценки заявок, которая принимает решение об отстранении соответствующего члена конкурсной комиссии или независимого эксперта от оценки заявок, поданных на конкурс аффилированными </w:t>
      </w:r>
      <w:r w:rsidR="00B44E1D">
        <w:rPr>
          <w:sz w:val="28"/>
          <w:szCs w:val="28"/>
        </w:rPr>
        <w:t xml:space="preserve">с ними </w:t>
      </w:r>
      <w:r w:rsidR="00B44E1D" w:rsidRPr="00B44E1D">
        <w:rPr>
          <w:sz w:val="28"/>
          <w:szCs w:val="28"/>
        </w:rPr>
        <w:t>участниками конкурса.</w:t>
      </w:r>
    </w:p>
    <w:p w14:paraId="4948B8E5" w14:textId="77777777" w:rsidR="00B92B5D" w:rsidRPr="00DB3AB4" w:rsidRDefault="00170C04" w:rsidP="000807F8">
      <w:pPr>
        <w:autoSpaceDE w:val="0"/>
        <w:autoSpaceDN w:val="0"/>
        <w:adjustRightInd w:val="0"/>
        <w:spacing w:line="276" w:lineRule="auto"/>
        <w:ind w:firstLine="709"/>
        <w:jc w:val="both"/>
        <w:rPr>
          <w:sz w:val="28"/>
          <w:szCs w:val="28"/>
        </w:rPr>
      </w:pPr>
      <w:r w:rsidRPr="00DB3AB4">
        <w:rPr>
          <w:sz w:val="28"/>
          <w:szCs w:val="28"/>
        </w:rPr>
        <w:t>2</w:t>
      </w:r>
      <w:r w:rsidR="00E62804">
        <w:rPr>
          <w:sz w:val="28"/>
          <w:szCs w:val="28"/>
        </w:rPr>
        <w:t>4</w:t>
      </w:r>
      <w:r w:rsidR="00B92B5D" w:rsidRPr="00DB3AB4">
        <w:rPr>
          <w:sz w:val="28"/>
          <w:szCs w:val="28"/>
        </w:rPr>
        <w:t>. По итогам оценки кадровых практик и инициатив, допущенных к участию в конкурсе, баллы, присужденные участниками конкурса, группой независимых экспертов и членами конкурсной комиссии</w:t>
      </w:r>
      <w:r w:rsidR="00122B67" w:rsidRPr="00DB3AB4">
        <w:rPr>
          <w:sz w:val="28"/>
          <w:szCs w:val="28"/>
        </w:rPr>
        <w:t>,</w:t>
      </w:r>
      <w:r w:rsidR="00B92B5D" w:rsidRPr="00DB3AB4">
        <w:rPr>
          <w:sz w:val="28"/>
          <w:szCs w:val="28"/>
        </w:rPr>
        <w:t xml:space="preserve"> </w:t>
      </w:r>
      <w:r w:rsidR="00B92B5D" w:rsidRPr="00756059">
        <w:rPr>
          <w:sz w:val="28"/>
          <w:szCs w:val="28"/>
        </w:rPr>
        <w:t>суммируются</w:t>
      </w:r>
      <w:r w:rsidR="00B92B5D" w:rsidRPr="00DB3AB4">
        <w:rPr>
          <w:sz w:val="28"/>
          <w:szCs w:val="28"/>
        </w:rPr>
        <w:t>.</w:t>
      </w:r>
      <w:r w:rsidR="00C93285" w:rsidRPr="00DB3AB4">
        <w:rPr>
          <w:sz w:val="28"/>
          <w:szCs w:val="28"/>
        </w:rPr>
        <w:t xml:space="preserve"> Конкурсной комиссией составляется ранжированный по убыванию количества набранных баллов итоговый рейтинг кадровых практик и инициатив участников конкурса.</w:t>
      </w:r>
    </w:p>
    <w:p w14:paraId="05EA0F06" w14:textId="77777777" w:rsidR="004A658C" w:rsidRPr="00DB3AB4" w:rsidRDefault="00E62804" w:rsidP="000807F8">
      <w:pPr>
        <w:autoSpaceDE w:val="0"/>
        <w:autoSpaceDN w:val="0"/>
        <w:adjustRightInd w:val="0"/>
        <w:spacing w:line="276" w:lineRule="auto"/>
        <w:ind w:firstLine="709"/>
        <w:jc w:val="both"/>
        <w:rPr>
          <w:sz w:val="28"/>
          <w:szCs w:val="28"/>
        </w:rPr>
      </w:pPr>
      <w:r>
        <w:rPr>
          <w:sz w:val="28"/>
          <w:szCs w:val="28"/>
        </w:rPr>
        <w:t>25</w:t>
      </w:r>
      <w:r w:rsidR="00170C04" w:rsidRPr="00DB3AB4">
        <w:rPr>
          <w:sz w:val="28"/>
          <w:szCs w:val="28"/>
        </w:rPr>
        <w:t>. </w:t>
      </w:r>
      <w:r w:rsidR="004A658C" w:rsidRPr="00DB3AB4">
        <w:rPr>
          <w:sz w:val="28"/>
          <w:szCs w:val="28"/>
        </w:rPr>
        <w:t>После составления итогового рейтинга кадровых практик и инициатив конкурсной комиссией определяется минимальное количество баллов, необходимое для признания кадровой практики и инициативы победителем или приз</w:t>
      </w:r>
      <w:r w:rsidR="00122B67" w:rsidRPr="00DB3AB4">
        <w:rPr>
          <w:sz w:val="28"/>
          <w:szCs w:val="28"/>
        </w:rPr>
        <w:t>е</w:t>
      </w:r>
      <w:r w:rsidR="004A658C" w:rsidRPr="00DB3AB4">
        <w:rPr>
          <w:sz w:val="28"/>
          <w:szCs w:val="28"/>
        </w:rPr>
        <w:t>ром конкурса.</w:t>
      </w:r>
    </w:p>
    <w:p w14:paraId="7F4F06E2" w14:textId="6AE5D81F" w:rsidR="00140CE8" w:rsidRPr="00DB3AB4" w:rsidRDefault="00E62804" w:rsidP="000807F8">
      <w:pPr>
        <w:autoSpaceDE w:val="0"/>
        <w:autoSpaceDN w:val="0"/>
        <w:adjustRightInd w:val="0"/>
        <w:spacing w:line="276" w:lineRule="auto"/>
        <w:ind w:firstLine="709"/>
        <w:jc w:val="both"/>
        <w:rPr>
          <w:sz w:val="28"/>
          <w:szCs w:val="28"/>
        </w:rPr>
      </w:pPr>
      <w:r>
        <w:rPr>
          <w:sz w:val="28"/>
          <w:szCs w:val="28"/>
        </w:rPr>
        <w:t>26</w:t>
      </w:r>
      <w:r w:rsidR="00140CE8" w:rsidRPr="00DB3AB4">
        <w:rPr>
          <w:sz w:val="28"/>
          <w:szCs w:val="28"/>
        </w:rPr>
        <w:t xml:space="preserve">. Информация о набранных кадровыми практиками и инициативами баллах, а также </w:t>
      </w:r>
      <w:r w:rsidR="00140CE8" w:rsidRPr="001304C3">
        <w:rPr>
          <w:sz w:val="28"/>
          <w:szCs w:val="28"/>
        </w:rPr>
        <w:t>победителях и приз</w:t>
      </w:r>
      <w:r w:rsidR="00122B67" w:rsidRPr="001304C3">
        <w:rPr>
          <w:sz w:val="28"/>
          <w:szCs w:val="28"/>
        </w:rPr>
        <w:t>е</w:t>
      </w:r>
      <w:r w:rsidR="00140CE8" w:rsidRPr="001304C3">
        <w:rPr>
          <w:sz w:val="28"/>
          <w:szCs w:val="28"/>
        </w:rPr>
        <w:t>рах конкурса публикуется</w:t>
      </w:r>
      <w:r w:rsidR="00122B67" w:rsidRPr="001304C3">
        <w:rPr>
          <w:sz w:val="28"/>
          <w:szCs w:val="28"/>
        </w:rPr>
        <w:t xml:space="preserve"> </w:t>
      </w:r>
      <w:r w:rsidR="00140CE8" w:rsidRPr="001304C3">
        <w:rPr>
          <w:sz w:val="28"/>
          <w:szCs w:val="28"/>
        </w:rPr>
        <w:t xml:space="preserve">и доводится </w:t>
      </w:r>
      <w:r w:rsidR="001304C3" w:rsidRPr="001304C3">
        <w:rPr>
          <w:sz w:val="28"/>
          <w:szCs w:val="28"/>
        </w:rPr>
        <w:t>организатором конкурса</w:t>
      </w:r>
      <w:r w:rsidR="00140CE8" w:rsidRPr="001304C3">
        <w:rPr>
          <w:sz w:val="28"/>
          <w:szCs w:val="28"/>
        </w:rPr>
        <w:t xml:space="preserve"> до участников конкурса</w:t>
      </w:r>
      <w:r w:rsidR="00B64F65">
        <w:rPr>
          <w:sz w:val="28"/>
          <w:szCs w:val="28"/>
        </w:rPr>
        <w:t xml:space="preserve"> на </w:t>
      </w:r>
      <w:r w:rsidR="007D395A">
        <w:rPr>
          <w:sz w:val="28"/>
          <w:szCs w:val="28"/>
        </w:rPr>
        <w:t>втором</w:t>
      </w:r>
      <w:r w:rsidR="00B64F65">
        <w:rPr>
          <w:sz w:val="28"/>
          <w:szCs w:val="28"/>
        </w:rPr>
        <w:t xml:space="preserve"> этапе конкурса</w:t>
      </w:r>
      <w:r w:rsidR="00140CE8" w:rsidRPr="001304C3">
        <w:rPr>
          <w:sz w:val="28"/>
          <w:szCs w:val="28"/>
        </w:rPr>
        <w:t>.</w:t>
      </w:r>
    </w:p>
    <w:p w14:paraId="15C804AA" w14:textId="77777777" w:rsidR="00715E66" w:rsidRPr="00DB3AB4" w:rsidRDefault="00715E66" w:rsidP="000807F8">
      <w:pPr>
        <w:autoSpaceDE w:val="0"/>
        <w:autoSpaceDN w:val="0"/>
        <w:adjustRightInd w:val="0"/>
        <w:spacing w:line="276" w:lineRule="auto"/>
        <w:ind w:firstLine="709"/>
        <w:jc w:val="both"/>
        <w:rPr>
          <w:sz w:val="28"/>
          <w:szCs w:val="28"/>
        </w:rPr>
      </w:pPr>
      <w:r w:rsidRPr="00DB3AB4">
        <w:rPr>
          <w:sz w:val="28"/>
          <w:szCs w:val="28"/>
        </w:rPr>
        <w:t>2</w:t>
      </w:r>
      <w:r w:rsidR="00E62804">
        <w:rPr>
          <w:sz w:val="28"/>
          <w:szCs w:val="28"/>
        </w:rPr>
        <w:t>7</w:t>
      </w:r>
      <w:r w:rsidRPr="00DB3AB4">
        <w:rPr>
          <w:sz w:val="28"/>
          <w:szCs w:val="28"/>
        </w:rPr>
        <w:t>. Победителям и приз</w:t>
      </w:r>
      <w:r w:rsidR="00122B67" w:rsidRPr="00DB3AB4">
        <w:rPr>
          <w:sz w:val="28"/>
          <w:szCs w:val="28"/>
        </w:rPr>
        <w:t>е</w:t>
      </w:r>
      <w:r w:rsidRPr="00DB3AB4">
        <w:rPr>
          <w:sz w:val="28"/>
          <w:szCs w:val="28"/>
        </w:rPr>
        <w:t xml:space="preserve">рам конкурса на </w:t>
      </w:r>
      <w:r w:rsidR="00140CE8" w:rsidRPr="00DB3AB4">
        <w:rPr>
          <w:sz w:val="28"/>
          <w:szCs w:val="28"/>
        </w:rPr>
        <w:t xml:space="preserve">очном мероприятии </w:t>
      </w:r>
      <w:r w:rsidRPr="00DB3AB4">
        <w:rPr>
          <w:sz w:val="28"/>
          <w:szCs w:val="28"/>
        </w:rPr>
        <w:t xml:space="preserve">по подведению итогов конкурса в торжественной обстановке вручаются дипломы и </w:t>
      </w:r>
      <w:r w:rsidR="0035565F" w:rsidRPr="00DB3AB4">
        <w:rPr>
          <w:sz w:val="28"/>
          <w:szCs w:val="28"/>
        </w:rPr>
        <w:t>благодарности</w:t>
      </w:r>
      <w:r w:rsidRPr="00DB3AB4">
        <w:rPr>
          <w:sz w:val="28"/>
          <w:szCs w:val="28"/>
        </w:rPr>
        <w:t>.</w:t>
      </w:r>
    </w:p>
    <w:p w14:paraId="3567AB46" w14:textId="77777777" w:rsidR="00FF342A" w:rsidRPr="00DB3AB4" w:rsidRDefault="00715E66" w:rsidP="000807F8">
      <w:pPr>
        <w:autoSpaceDE w:val="0"/>
        <w:autoSpaceDN w:val="0"/>
        <w:adjustRightInd w:val="0"/>
        <w:spacing w:line="276" w:lineRule="auto"/>
        <w:ind w:firstLine="709"/>
        <w:jc w:val="both"/>
        <w:rPr>
          <w:sz w:val="28"/>
          <w:szCs w:val="28"/>
        </w:rPr>
      </w:pPr>
      <w:r w:rsidRPr="00DB3AB4">
        <w:rPr>
          <w:sz w:val="28"/>
          <w:szCs w:val="28"/>
        </w:rPr>
        <w:t>2</w:t>
      </w:r>
      <w:r w:rsidR="00E62804">
        <w:rPr>
          <w:sz w:val="28"/>
          <w:szCs w:val="28"/>
        </w:rPr>
        <w:t>8</w:t>
      </w:r>
      <w:r w:rsidR="00FF342A" w:rsidRPr="00DB3AB4">
        <w:rPr>
          <w:sz w:val="28"/>
          <w:szCs w:val="28"/>
        </w:rPr>
        <w:t>. Результаты конкурса оформляются протоколом конкурсной комиссии, на основании которого организатор конкурса утверждает итоги его проведения.</w:t>
      </w:r>
    </w:p>
    <w:p w14:paraId="65227B23" w14:textId="77777777" w:rsidR="00170C04" w:rsidRPr="00DB3AB4" w:rsidRDefault="00715E66" w:rsidP="000807F8">
      <w:pPr>
        <w:autoSpaceDE w:val="0"/>
        <w:autoSpaceDN w:val="0"/>
        <w:adjustRightInd w:val="0"/>
        <w:spacing w:line="276" w:lineRule="auto"/>
        <w:ind w:firstLine="709"/>
        <w:jc w:val="both"/>
        <w:rPr>
          <w:sz w:val="28"/>
          <w:szCs w:val="28"/>
        </w:rPr>
      </w:pPr>
      <w:r w:rsidRPr="00DB3AB4">
        <w:rPr>
          <w:sz w:val="28"/>
          <w:szCs w:val="28"/>
        </w:rPr>
        <w:t>2</w:t>
      </w:r>
      <w:r w:rsidR="00E62804">
        <w:rPr>
          <w:sz w:val="28"/>
          <w:szCs w:val="28"/>
        </w:rPr>
        <w:t>9</w:t>
      </w:r>
      <w:r w:rsidR="00B17B81" w:rsidRPr="00DB3AB4">
        <w:rPr>
          <w:sz w:val="28"/>
          <w:szCs w:val="28"/>
        </w:rPr>
        <w:t>. </w:t>
      </w:r>
      <w:r w:rsidR="0035565F" w:rsidRPr="00DB3AB4">
        <w:rPr>
          <w:sz w:val="28"/>
          <w:szCs w:val="28"/>
        </w:rPr>
        <w:t>Кадровые практики и инициативы, признанные победителями и приз</w:t>
      </w:r>
      <w:r w:rsidR="00122B67" w:rsidRPr="00DB3AB4">
        <w:rPr>
          <w:sz w:val="28"/>
          <w:szCs w:val="28"/>
        </w:rPr>
        <w:t>е</w:t>
      </w:r>
      <w:r w:rsidR="0035565F" w:rsidRPr="00DB3AB4">
        <w:rPr>
          <w:sz w:val="28"/>
          <w:szCs w:val="28"/>
        </w:rPr>
        <w:t>рами</w:t>
      </w:r>
      <w:r w:rsidR="00140CE8" w:rsidRPr="00DB3AB4">
        <w:rPr>
          <w:sz w:val="28"/>
          <w:szCs w:val="28"/>
        </w:rPr>
        <w:t xml:space="preserve"> конкурса</w:t>
      </w:r>
      <w:r w:rsidR="0035565F" w:rsidRPr="00DB3AB4">
        <w:rPr>
          <w:sz w:val="28"/>
          <w:szCs w:val="28"/>
        </w:rPr>
        <w:t>, размещаются в базе данных лучших</w:t>
      </w:r>
      <w:r w:rsidR="00140CE8" w:rsidRPr="00DB3AB4">
        <w:rPr>
          <w:sz w:val="28"/>
          <w:szCs w:val="28"/>
        </w:rPr>
        <w:t xml:space="preserve"> кадровых</w:t>
      </w:r>
      <w:r w:rsidR="0035565F" w:rsidRPr="00DB3AB4">
        <w:rPr>
          <w:sz w:val="28"/>
          <w:szCs w:val="28"/>
        </w:rPr>
        <w:t xml:space="preserve"> практик, размещаемой на официаль</w:t>
      </w:r>
      <w:r w:rsidR="00140CE8" w:rsidRPr="00DB3AB4">
        <w:rPr>
          <w:sz w:val="28"/>
          <w:szCs w:val="28"/>
        </w:rPr>
        <w:t>ных сайтах организатора конкурса,</w:t>
      </w:r>
      <w:r w:rsidR="0035565F" w:rsidRPr="00DB3AB4">
        <w:rPr>
          <w:sz w:val="28"/>
          <w:szCs w:val="28"/>
        </w:rPr>
        <w:t xml:space="preserve"> федеральной государственной информационной системы «Единая информационная система управления кадровым составом государственной гражданск</w:t>
      </w:r>
      <w:r w:rsidR="00140CE8" w:rsidRPr="00DB3AB4">
        <w:rPr>
          <w:sz w:val="28"/>
          <w:szCs w:val="28"/>
        </w:rPr>
        <w:t>ой службы Российской Федерации» и других, согласованных с организатором конкурса, открытых источниках информации.</w:t>
      </w:r>
    </w:p>
    <w:p w14:paraId="76DADE54" w14:textId="77777777" w:rsidR="00763B6C" w:rsidRPr="00DB3AB4" w:rsidRDefault="00E62804" w:rsidP="000807F8">
      <w:pPr>
        <w:autoSpaceDE w:val="0"/>
        <w:autoSpaceDN w:val="0"/>
        <w:adjustRightInd w:val="0"/>
        <w:spacing w:line="276" w:lineRule="auto"/>
        <w:ind w:firstLine="709"/>
        <w:jc w:val="both"/>
        <w:rPr>
          <w:sz w:val="28"/>
          <w:szCs w:val="28"/>
        </w:rPr>
      </w:pPr>
      <w:r>
        <w:rPr>
          <w:sz w:val="28"/>
          <w:szCs w:val="28"/>
        </w:rPr>
        <w:t>30</w:t>
      </w:r>
      <w:r w:rsidR="00DB4C28" w:rsidRPr="00DB3AB4">
        <w:rPr>
          <w:sz w:val="28"/>
          <w:szCs w:val="28"/>
        </w:rPr>
        <w:t>. По итогам проведения конкурса организатором конкурса подготавливается сборник лучших кадровых практик в системе государственного и муниципального управления.</w:t>
      </w:r>
    </w:p>
    <w:p w14:paraId="45903CF1" w14:textId="77777777" w:rsidR="0043460A" w:rsidRPr="00DB3AB4" w:rsidRDefault="0043460A" w:rsidP="000807F8">
      <w:pPr>
        <w:autoSpaceDE w:val="0"/>
        <w:autoSpaceDN w:val="0"/>
        <w:adjustRightInd w:val="0"/>
        <w:spacing w:line="276" w:lineRule="auto"/>
        <w:ind w:firstLine="709"/>
        <w:jc w:val="both"/>
        <w:rPr>
          <w:sz w:val="28"/>
          <w:szCs w:val="28"/>
        </w:rPr>
      </w:pPr>
    </w:p>
    <w:p w14:paraId="497ED047" w14:textId="77777777" w:rsidR="00223074" w:rsidRDefault="00223074" w:rsidP="000807F8">
      <w:pPr>
        <w:spacing w:line="276" w:lineRule="auto"/>
        <w:rPr>
          <w:sz w:val="28"/>
          <w:szCs w:val="28"/>
        </w:rPr>
        <w:sectPr w:rsidR="00223074" w:rsidSect="00975A2C">
          <w:headerReference w:type="even" r:id="rId8"/>
          <w:headerReference w:type="default" r:id="rId9"/>
          <w:pgSz w:w="11905" w:h="16838" w:code="9"/>
          <w:pgMar w:top="1134" w:right="851" w:bottom="1134" w:left="1418" w:header="720" w:footer="720" w:gutter="0"/>
          <w:pgNumType w:start="1"/>
          <w:cols w:space="720"/>
          <w:titlePg/>
        </w:sectPr>
      </w:pPr>
    </w:p>
    <w:p w14:paraId="73BCB6F9" w14:textId="77777777" w:rsidR="00981710" w:rsidRPr="00100ECE" w:rsidRDefault="00981710" w:rsidP="00981710">
      <w:pPr>
        <w:spacing w:line="276" w:lineRule="auto"/>
        <w:ind w:left="4395"/>
        <w:jc w:val="center"/>
      </w:pPr>
      <w:r w:rsidRPr="00100ECE">
        <w:lastRenderedPageBreak/>
        <w:t>Приложение № 1</w:t>
      </w:r>
    </w:p>
    <w:p w14:paraId="29C46751" w14:textId="77777777" w:rsidR="00981710" w:rsidRDefault="00981710" w:rsidP="00981710">
      <w:pPr>
        <w:widowControl w:val="0"/>
        <w:autoSpaceDE w:val="0"/>
        <w:autoSpaceDN w:val="0"/>
        <w:adjustRightInd w:val="0"/>
        <w:spacing w:line="276" w:lineRule="auto"/>
        <w:ind w:left="4395"/>
        <w:jc w:val="center"/>
      </w:pPr>
      <w:r>
        <w:t>к Методике оценки представленных на Всероссийский конкурс «Лучшие кадровые практики и инициативы в системе государственного и муниципального управления» в 2021 году кадровых практик и инициатив,</w:t>
      </w:r>
    </w:p>
    <w:p w14:paraId="6EBC67D0" w14:textId="77777777" w:rsidR="00981710" w:rsidRPr="00100ECE" w:rsidRDefault="00981710" w:rsidP="00981710">
      <w:pPr>
        <w:widowControl w:val="0"/>
        <w:autoSpaceDE w:val="0"/>
        <w:autoSpaceDN w:val="0"/>
        <w:adjustRightInd w:val="0"/>
        <w:spacing w:line="276" w:lineRule="auto"/>
        <w:ind w:left="4395"/>
        <w:jc w:val="center"/>
      </w:pPr>
      <w:r w:rsidRPr="00100ECE">
        <w:t>утвержденно</w:t>
      </w:r>
      <w:r>
        <w:t>й</w:t>
      </w:r>
      <w:r w:rsidRPr="00100ECE">
        <w:t xml:space="preserve"> приказом Минтруда России</w:t>
      </w:r>
    </w:p>
    <w:p w14:paraId="242A3F62" w14:textId="4CE78B27" w:rsidR="008074F3" w:rsidRDefault="00981710" w:rsidP="00981710">
      <w:pPr>
        <w:spacing w:line="276" w:lineRule="auto"/>
        <w:ind w:left="4395"/>
        <w:jc w:val="center"/>
        <w:rPr>
          <w:b/>
          <w:bCs/>
        </w:rPr>
      </w:pPr>
      <w:r w:rsidRPr="00100ECE">
        <w:t xml:space="preserve">от </w:t>
      </w:r>
      <w:r>
        <w:t>«</w:t>
      </w:r>
      <w:r w:rsidRPr="00100ECE">
        <w:t>__</w:t>
      </w:r>
      <w:r>
        <w:t>» __________</w:t>
      </w:r>
      <w:r w:rsidRPr="00100ECE">
        <w:t xml:space="preserve"> 2021 г. № ___</w:t>
      </w:r>
    </w:p>
    <w:p w14:paraId="03CE6B8C" w14:textId="77777777" w:rsidR="008074F3" w:rsidRDefault="008074F3" w:rsidP="000807F8">
      <w:pPr>
        <w:spacing w:line="276" w:lineRule="auto"/>
        <w:rPr>
          <w:b/>
          <w:bCs/>
        </w:rPr>
      </w:pPr>
    </w:p>
    <w:p w14:paraId="7A950C40" w14:textId="77777777" w:rsidR="00981710" w:rsidRDefault="00981710" w:rsidP="000807F8">
      <w:pPr>
        <w:spacing w:line="276" w:lineRule="auto"/>
        <w:rPr>
          <w:b/>
          <w:bCs/>
        </w:rPr>
      </w:pPr>
    </w:p>
    <w:p w14:paraId="21007E47" w14:textId="77777777" w:rsidR="00063152" w:rsidRPr="00315156" w:rsidRDefault="00063152" w:rsidP="000807F8">
      <w:pPr>
        <w:autoSpaceDE w:val="0"/>
        <w:autoSpaceDN w:val="0"/>
        <w:adjustRightInd w:val="0"/>
        <w:spacing w:line="276" w:lineRule="auto"/>
        <w:jc w:val="center"/>
        <w:rPr>
          <w:b/>
          <w:bCs/>
          <w:sz w:val="28"/>
          <w:szCs w:val="28"/>
        </w:rPr>
      </w:pPr>
      <w:r w:rsidRPr="00315156">
        <w:rPr>
          <w:b/>
          <w:bCs/>
          <w:sz w:val="28"/>
          <w:szCs w:val="28"/>
        </w:rPr>
        <w:t>Критерии оценки кадровых практик и инициатив</w:t>
      </w:r>
      <w:r w:rsidR="00302F13">
        <w:rPr>
          <w:b/>
          <w:bCs/>
          <w:sz w:val="28"/>
          <w:szCs w:val="28"/>
        </w:rPr>
        <w:t>,</w:t>
      </w:r>
      <w:r w:rsidRPr="00315156">
        <w:rPr>
          <w:b/>
          <w:bCs/>
          <w:sz w:val="28"/>
          <w:szCs w:val="28"/>
        </w:rPr>
        <w:t xml:space="preserve"> </w:t>
      </w:r>
      <w:r w:rsidR="00302F13" w:rsidRPr="00302F13">
        <w:rPr>
          <w:b/>
          <w:bCs/>
          <w:sz w:val="28"/>
          <w:szCs w:val="28"/>
        </w:rPr>
        <w:t xml:space="preserve">представленных на Всероссийский конкурс «Лучшие кадровые практики и инициативы </w:t>
      </w:r>
      <w:r w:rsidR="00B64F65">
        <w:rPr>
          <w:b/>
          <w:bCs/>
          <w:sz w:val="28"/>
          <w:szCs w:val="28"/>
        </w:rPr>
        <w:br/>
      </w:r>
      <w:r w:rsidR="00302F13" w:rsidRPr="00302F13">
        <w:rPr>
          <w:b/>
          <w:bCs/>
          <w:sz w:val="28"/>
          <w:szCs w:val="28"/>
        </w:rPr>
        <w:t>в системе государственного и муниципального управления» в 2021 году</w:t>
      </w:r>
    </w:p>
    <w:p w14:paraId="2AF927E9" w14:textId="77777777" w:rsidR="00063152" w:rsidRDefault="00063152" w:rsidP="000807F8">
      <w:pPr>
        <w:autoSpaceDE w:val="0"/>
        <w:autoSpaceDN w:val="0"/>
        <w:adjustRightInd w:val="0"/>
        <w:spacing w:line="276" w:lineRule="auto"/>
        <w:jc w:val="both"/>
        <w:rPr>
          <w:sz w:val="28"/>
          <w:szCs w:val="28"/>
        </w:rPr>
      </w:pPr>
    </w:p>
    <w:p w14:paraId="337CDF60" w14:textId="6B50FC48"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Н</w:t>
      </w:r>
      <w:r w:rsidR="00CD0FB8" w:rsidRPr="009F498E">
        <w:rPr>
          <w:szCs w:val="28"/>
        </w:rPr>
        <w:t>овизна</w:t>
      </w:r>
      <w:r>
        <w:rPr>
          <w:szCs w:val="28"/>
        </w:rPr>
        <w:t>, актуальность</w:t>
      </w:r>
      <w:r w:rsidR="00CD0FB8" w:rsidRPr="009F498E">
        <w:rPr>
          <w:szCs w:val="28"/>
        </w:rPr>
        <w:t xml:space="preserve"> и уникальность к</w:t>
      </w:r>
      <w:r w:rsidR="00981710">
        <w:rPr>
          <w:szCs w:val="28"/>
        </w:rPr>
        <w:t>адровой практики или инициативы.</w:t>
      </w:r>
    </w:p>
    <w:p w14:paraId="58923586" w14:textId="0A518546" w:rsid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П</w:t>
      </w:r>
      <w:r w:rsidR="00CD0FB8" w:rsidRPr="009F498E">
        <w:rPr>
          <w:szCs w:val="28"/>
        </w:rPr>
        <w:t>рактическая значимость кадровой практики или инициативы</w:t>
      </w:r>
      <w:r w:rsidR="00981710">
        <w:rPr>
          <w:szCs w:val="28"/>
        </w:rPr>
        <w:t>.</w:t>
      </w:r>
    </w:p>
    <w:p w14:paraId="7C1C32BD" w14:textId="69E57C52"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В</w:t>
      </w:r>
      <w:r w:rsidR="00CD0FB8" w:rsidRPr="009F498E">
        <w:rPr>
          <w:szCs w:val="28"/>
        </w:rPr>
        <w:t>озможность использования</w:t>
      </w:r>
      <w:r>
        <w:rPr>
          <w:szCs w:val="28"/>
        </w:rPr>
        <w:t xml:space="preserve"> (тиражир</w:t>
      </w:r>
      <w:r w:rsidR="00A618E7">
        <w:rPr>
          <w:szCs w:val="28"/>
        </w:rPr>
        <w:t>ования)</w:t>
      </w:r>
      <w:r>
        <w:rPr>
          <w:szCs w:val="28"/>
        </w:rPr>
        <w:t xml:space="preserve"> </w:t>
      </w:r>
      <w:r w:rsidR="00CD0FB8" w:rsidRPr="009F498E">
        <w:rPr>
          <w:szCs w:val="28"/>
        </w:rPr>
        <w:t>кадровой практики или реализации кадровой инициативы участником конкурса в других государственных органах, органах местного самоуправления, государстве</w:t>
      </w:r>
      <w:r w:rsidR="00981710">
        <w:rPr>
          <w:szCs w:val="28"/>
        </w:rPr>
        <w:t>нных корпорациях и организациях.</w:t>
      </w:r>
    </w:p>
    <w:p w14:paraId="60D36D6D" w14:textId="454CB87C"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Широта</w:t>
      </w:r>
      <w:r w:rsidR="00CD0FB8" w:rsidRPr="009F498E">
        <w:rPr>
          <w:szCs w:val="28"/>
        </w:rPr>
        <w:t xml:space="preserve"> сфер</w:t>
      </w:r>
      <w:r>
        <w:rPr>
          <w:szCs w:val="28"/>
        </w:rPr>
        <w:t>ы</w:t>
      </w:r>
      <w:r w:rsidR="00CD0FB8" w:rsidRPr="009F498E">
        <w:rPr>
          <w:szCs w:val="28"/>
        </w:rPr>
        <w:t xml:space="preserve"> применения к</w:t>
      </w:r>
      <w:r w:rsidR="00981710">
        <w:rPr>
          <w:szCs w:val="28"/>
        </w:rPr>
        <w:t>адровой практики или инициативы.</w:t>
      </w:r>
    </w:p>
    <w:p w14:paraId="2A19D6AD" w14:textId="77A8A59D"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З</w:t>
      </w:r>
      <w:r w:rsidR="00CD0FB8" w:rsidRPr="009F498E">
        <w:rPr>
          <w:szCs w:val="28"/>
        </w:rPr>
        <w:t>атраты на реализацию к</w:t>
      </w:r>
      <w:r w:rsidR="00981710">
        <w:rPr>
          <w:szCs w:val="28"/>
        </w:rPr>
        <w:t>адровой практики или инициативы.</w:t>
      </w:r>
    </w:p>
    <w:p w14:paraId="3C4D69CA" w14:textId="7188E5F5"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Д</w:t>
      </w:r>
      <w:r w:rsidR="00CD0FB8" w:rsidRPr="009F498E">
        <w:rPr>
          <w:szCs w:val="28"/>
        </w:rPr>
        <w:t>остигнутые от внедрения кадровой практики эффекты (подтвержденные результаты эффективности), в том числе достигнутые цели и решенные задачи, или ожидаемые р</w:t>
      </w:r>
      <w:r w:rsidR="00981710">
        <w:rPr>
          <w:szCs w:val="28"/>
        </w:rPr>
        <w:t>езультаты реализации инициативы.</w:t>
      </w:r>
    </w:p>
    <w:p w14:paraId="00E0340B" w14:textId="6EB860F7"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С</w:t>
      </w:r>
      <w:r w:rsidR="00CD0FB8" w:rsidRPr="009F498E">
        <w:rPr>
          <w:szCs w:val="28"/>
        </w:rPr>
        <w:t>истемность и использование комплексного подхода при реализации кадровой пра</w:t>
      </w:r>
      <w:r w:rsidR="00981710">
        <w:rPr>
          <w:szCs w:val="28"/>
        </w:rPr>
        <w:t>ктики или разработке инициативы.</w:t>
      </w:r>
    </w:p>
    <w:p w14:paraId="34392C50" w14:textId="14D04C67"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К</w:t>
      </w:r>
      <w:r w:rsidR="00CD0FB8" w:rsidRPr="009F498E">
        <w:rPr>
          <w:szCs w:val="28"/>
        </w:rPr>
        <w:t xml:space="preserve">оличество государственных и муниципальных служащих, </w:t>
      </w:r>
      <w:r w:rsidR="003F408F">
        <w:rPr>
          <w:szCs w:val="28"/>
        </w:rPr>
        <w:t>работников</w:t>
      </w:r>
      <w:r w:rsidR="00CD0FB8" w:rsidRPr="009F498E">
        <w:rPr>
          <w:szCs w:val="28"/>
        </w:rPr>
        <w:t xml:space="preserve"> государственной корпорации и организации, к которым применялась кадровая практика или может быт</w:t>
      </w:r>
      <w:r w:rsidR="00981710">
        <w:rPr>
          <w:szCs w:val="28"/>
        </w:rPr>
        <w:t>ь применена кадровая инициатива.</w:t>
      </w:r>
    </w:p>
    <w:p w14:paraId="1065DA40" w14:textId="74B0CDA5" w:rsidR="00CD0FB8" w:rsidRPr="009F498E" w:rsidRDefault="009F498E" w:rsidP="000807F8">
      <w:pPr>
        <w:pStyle w:val="ae"/>
        <w:numPr>
          <w:ilvl w:val="0"/>
          <w:numId w:val="45"/>
        </w:numPr>
        <w:autoSpaceDE w:val="0"/>
        <w:autoSpaceDN w:val="0"/>
        <w:adjustRightInd w:val="0"/>
        <w:ind w:left="0" w:firstLine="709"/>
        <w:contextualSpacing w:val="0"/>
        <w:jc w:val="both"/>
        <w:rPr>
          <w:szCs w:val="28"/>
        </w:rPr>
      </w:pPr>
      <w:r>
        <w:rPr>
          <w:szCs w:val="28"/>
        </w:rPr>
        <w:t>В</w:t>
      </w:r>
      <w:r w:rsidR="00CD0FB8" w:rsidRPr="009F498E">
        <w:rPr>
          <w:szCs w:val="28"/>
        </w:rPr>
        <w:t>озможность (наличие) автоматизации к</w:t>
      </w:r>
      <w:r w:rsidR="00981710">
        <w:rPr>
          <w:szCs w:val="28"/>
        </w:rPr>
        <w:t>адровой практики или инициативы.</w:t>
      </w:r>
    </w:p>
    <w:p w14:paraId="2E72786B" w14:textId="2B169F15" w:rsidR="00E2316D" w:rsidRDefault="009F498E" w:rsidP="000807F8">
      <w:pPr>
        <w:pStyle w:val="ae"/>
        <w:numPr>
          <w:ilvl w:val="0"/>
          <w:numId w:val="45"/>
        </w:numPr>
        <w:autoSpaceDE w:val="0"/>
        <w:autoSpaceDN w:val="0"/>
        <w:adjustRightInd w:val="0"/>
        <w:ind w:left="0" w:firstLine="709"/>
        <w:contextualSpacing w:val="0"/>
        <w:jc w:val="both"/>
      </w:pPr>
      <w:r w:rsidRPr="00D41CB6">
        <w:rPr>
          <w:szCs w:val="28"/>
        </w:rPr>
        <w:t>Н</w:t>
      </w:r>
      <w:r w:rsidR="00CD0FB8" w:rsidRPr="00D41CB6">
        <w:rPr>
          <w:szCs w:val="28"/>
        </w:rPr>
        <w:t xml:space="preserve">еобходимость дополнительного специального обучения государственных и муниципальных служащих, </w:t>
      </w:r>
      <w:r w:rsidR="003F408F">
        <w:rPr>
          <w:szCs w:val="28"/>
        </w:rPr>
        <w:t>работников</w:t>
      </w:r>
      <w:r w:rsidR="00CD0FB8" w:rsidRPr="00D41CB6">
        <w:rPr>
          <w:szCs w:val="28"/>
        </w:rPr>
        <w:t xml:space="preserve"> государственных корпораций и организаций по вопросам реализации кадровой практики или</w:t>
      </w:r>
      <w:r w:rsidR="00A618E7" w:rsidRPr="00D41CB6">
        <w:rPr>
          <w:szCs w:val="28"/>
        </w:rPr>
        <w:t xml:space="preserve"> инициативы.</w:t>
      </w:r>
    </w:p>
    <w:p w14:paraId="788274AD" w14:textId="77777777" w:rsidR="00223074" w:rsidRDefault="00223074" w:rsidP="000807F8">
      <w:pPr>
        <w:spacing w:line="276" w:lineRule="auto"/>
        <w:jc w:val="both"/>
        <w:sectPr w:rsidR="00223074" w:rsidSect="00975A2C">
          <w:pgSz w:w="11905" w:h="16838" w:code="9"/>
          <w:pgMar w:top="1134" w:right="851" w:bottom="1134" w:left="1418" w:header="720" w:footer="720" w:gutter="0"/>
          <w:pgNumType w:start="1"/>
          <w:cols w:space="720"/>
          <w:titlePg/>
        </w:sectPr>
      </w:pPr>
    </w:p>
    <w:p w14:paraId="3CEF1CD1" w14:textId="77777777" w:rsidR="00981710" w:rsidRPr="00100ECE" w:rsidRDefault="00981710" w:rsidP="00981710">
      <w:pPr>
        <w:spacing w:line="276" w:lineRule="auto"/>
        <w:ind w:left="4395"/>
        <w:jc w:val="center"/>
      </w:pPr>
      <w:r>
        <w:lastRenderedPageBreak/>
        <w:t>Приложение № 2</w:t>
      </w:r>
    </w:p>
    <w:p w14:paraId="3C31463C" w14:textId="77777777" w:rsidR="00981710" w:rsidRDefault="00981710" w:rsidP="00981710">
      <w:pPr>
        <w:widowControl w:val="0"/>
        <w:autoSpaceDE w:val="0"/>
        <w:autoSpaceDN w:val="0"/>
        <w:adjustRightInd w:val="0"/>
        <w:spacing w:line="276" w:lineRule="auto"/>
        <w:ind w:left="4395"/>
        <w:jc w:val="center"/>
      </w:pPr>
      <w:r>
        <w:t>к Методике оценки представленных на Всероссийский конкурс «Лучшие кадровые практики и инициативы в системе государственного и муниципального управления» в 2021 году кадровых практик и инициатив,</w:t>
      </w:r>
    </w:p>
    <w:p w14:paraId="4960359A" w14:textId="075DB4F6" w:rsidR="00981710" w:rsidRPr="00100ECE" w:rsidRDefault="00981710" w:rsidP="00981710">
      <w:pPr>
        <w:widowControl w:val="0"/>
        <w:autoSpaceDE w:val="0"/>
        <w:autoSpaceDN w:val="0"/>
        <w:adjustRightInd w:val="0"/>
        <w:spacing w:line="276" w:lineRule="auto"/>
        <w:ind w:left="4395"/>
        <w:jc w:val="center"/>
      </w:pPr>
      <w:r w:rsidRPr="00100ECE">
        <w:t>утвержденно</w:t>
      </w:r>
      <w:r>
        <w:t>й</w:t>
      </w:r>
      <w:r w:rsidRPr="00100ECE">
        <w:t xml:space="preserve"> приказом Минтруда России</w:t>
      </w:r>
    </w:p>
    <w:p w14:paraId="4EBA21C6" w14:textId="0AF52B91" w:rsidR="00B64F65" w:rsidRDefault="00981710" w:rsidP="00981710">
      <w:pPr>
        <w:spacing w:line="276" w:lineRule="auto"/>
        <w:ind w:left="4395"/>
        <w:jc w:val="center"/>
        <w:rPr>
          <w:b/>
          <w:bCs/>
        </w:rPr>
      </w:pPr>
      <w:r w:rsidRPr="00100ECE">
        <w:t xml:space="preserve">от </w:t>
      </w:r>
      <w:r>
        <w:t>«</w:t>
      </w:r>
      <w:r w:rsidRPr="00100ECE">
        <w:t>__</w:t>
      </w:r>
      <w:r>
        <w:t>» __________</w:t>
      </w:r>
      <w:r w:rsidRPr="00100ECE">
        <w:t xml:space="preserve"> 2021 г. № ___</w:t>
      </w:r>
    </w:p>
    <w:p w14:paraId="55AE9AAB" w14:textId="77777777" w:rsidR="00B64F65" w:rsidRDefault="00B64F65" w:rsidP="000807F8">
      <w:pPr>
        <w:spacing w:line="276" w:lineRule="auto"/>
        <w:rPr>
          <w:b/>
          <w:bCs/>
        </w:rPr>
      </w:pPr>
    </w:p>
    <w:p w14:paraId="4303E464" w14:textId="77777777" w:rsidR="00981710" w:rsidRDefault="00981710" w:rsidP="000807F8">
      <w:pPr>
        <w:spacing w:line="276" w:lineRule="auto"/>
        <w:rPr>
          <w:b/>
          <w:bCs/>
        </w:rPr>
      </w:pPr>
    </w:p>
    <w:p w14:paraId="267087FC" w14:textId="77777777" w:rsidR="00B64F65" w:rsidRPr="00763B6C" w:rsidRDefault="00B64F65" w:rsidP="000807F8">
      <w:pPr>
        <w:spacing w:line="276" w:lineRule="auto"/>
        <w:jc w:val="center"/>
        <w:rPr>
          <w:b/>
          <w:sz w:val="28"/>
          <w:szCs w:val="28"/>
        </w:rPr>
      </w:pPr>
      <w:r w:rsidRPr="00763B6C">
        <w:rPr>
          <w:b/>
          <w:sz w:val="28"/>
          <w:szCs w:val="28"/>
        </w:rPr>
        <w:t>Форма бланка оценки участником конкурса кадровых практик и инициатив, представленных на Всероссийский конкурс «Лучшие кадровые практики и инициативы в системе государственного и муниципального управления» в 2021 году</w:t>
      </w:r>
    </w:p>
    <w:p w14:paraId="461D9DAC" w14:textId="77777777" w:rsidR="00B64F65" w:rsidRPr="00A438F2" w:rsidRDefault="00B64F65" w:rsidP="000807F8">
      <w:pPr>
        <w:spacing w:line="276" w:lineRule="auto"/>
        <w:rPr>
          <w:sz w:val="28"/>
          <w:szCs w:val="28"/>
        </w:rPr>
      </w:pPr>
    </w:p>
    <w:tbl>
      <w:tblPr>
        <w:tblW w:w="9634" w:type="dxa"/>
        <w:tblLook w:val="04A0" w:firstRow="1" w:lastRow="0" w:firstColumn="1" w:lastColumn="0" w:noHBand="0" w:noVBand="1"/>
      </w:tblPr>
      <w:tblGrid>
        <w:gridCol w:w="5240"/>
        <w:gridCol w:w="4394"/>
      </w:tblGrid>
      <w:tr w:rsidR="00B64F65" w:rsidRPr="00A438F2" w14:paraId="764710AF" w14:textId="77777777" w:rsidTr="006D7775">
        <w:trPr>
          <w:trHeight w:val="320"/>
        </w:trPr>
        <w:tc>
          <w:tcPr>
            <w:tcW w:w="52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36A221" w14:textId="77777777" w:rsidR="00B64F65" w:rsidRPr="00E61548" w:rsidRDefault="00B64F65" w:rsidP="000807F8">
            <w:pPr>
              <w:spacing w:line="276" w:lineRule="auto"/>
              <w:jc w:val="center"/>
              <w:rPr>
                <w:sz w:val="28"/>
                <w:szCs w:val="28"/>
              </w:rPr>
            </w:pPr>
            <w:r w:rsidRPr="00E61548">
              <w:rPr>
                <w:bCs/>
                <w:sz w:val="28"/>
                <w:szCs w:val="28"/>
              </w:rPr>
              <w:t>Наименование государственного органа / органа местного самоуправления / государственной корпорации или организации</w:t>
            </w:r>
            <w:r w:rsidRPr="00E61548">
              <w:rPr>
                <w:sz w:val="28"/>
                <w:szCs w:val="28"/>
              </w:rPr>
              <w:t>, оценив</w:t>
            </w:r>
            <w:r>
              <w:rPr>
                <w:sz w:val="28"/>
                <w:szCs w:val="28"/>
              </w:rPr>
              <w:t>ающего</w:t>
            </w:r>
            <w:r w:rsidRPr="00E61548">
              <w:rPr>
                <w:sz w:val="28"/>
                <w:szCs w:val="28"/>
              </w:rPr>
              <w:t xml:space="preserve"> кадровые практики и инициативы</w:t>
            </w:r>
          </w:p>
        </w:tc>
        <w:tc>
          <w:tcPr>
            <w:tcW w:w="4394" w:type="dxa"/>
            <w:tcBorders>
              <w:top w:val="single" w:sz="4" w:space="0" w:color="auto"/>
              <w:left w:val="single" w:sz="4" w:space="0" w:color="auto"/>
              <w:bottom w:val="single" w:sz="4" w:space="0" w:color="auto"/>
              <w:right w:val="single" w:sz="4" w:space="0" w:color="000000"/>
            </w:tcBorders>
            <w:vAlign w:val="center"/>
          </w:tcPr>
          <w:p w14:paraId="3FF6B33D" w14:textId="77777777" w:rsidR="00B64F65" w:rsidRPr="0043460A" w:rsidRDefault="00B64F65" w:rsidP="000807F8">
            <w:pPr>
              <w:spacing w:line="276" w:lineRule="auto"/>
              <w:jc w:val="center"/>
              <w:rPr>
                <w:i/>
                <w:color w:val="808080" w:themeColor="background1" w:themeShade="80"/>
                <w:sz w:val="28"/>
                <w:szCs w:val="28"/>
              </w:rPr>
            </w:pPr>
          </w:p>
        </w:tc>
      </w:tr>
      <w:tr w:rsidR="00B64F65" w:rsidRPr="00A438F2" w14:paraId="42FEF3F9" w14:textId="77777777" w:rsidTr="006D7775">
        <w:trPr>
          <w:trHeight w:val="204"/>
        </w:trPr>
        <w:tc>
          <w:tcPr>
            <w:tcW w:w="52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580E80" w14:textId="77777777" w:rsidR="00B64F65" w:rsidRPr="00E52175" w:rsidRDefault="00B64F65" w:rsidP="000807F8">
            <w:pPr>
              <w:spacing w:line="276" w:lineRule="auto"/>
              <w:jc w:val="center"/>
              <w:rPr>
                <w:sz w:val="28"/>
                <w:szCs w:val="28"/>
              </w:rPr>
            </w:pPr>
            <w:r w:rsidRPr="00E52175">
              <w:rPr>
                <w:sz w:val="28"/>
                <w:szCs w:val="28"/>
              </w:rPr>
              <w:t>Н</w:t>
            </w:r>
            <w:r>
              <w:rPr>
                <w:sz w:val="28"/>
                <w:szCs w:val="28"/>
              </w:rPr>
              <w:t>аименования всех поданных кадровых</w:t>
            </w:r>
            <w:r w:rsidRPr="00E61548">
              <w:rPr>
                <w:sz w:val="28"/>
                <w:szCs w:val="28"/>
              </w:rPr>
              <w:t xml:space="preserve"> практик и инициатив</w:t>
            </w:r>
            <w:r>
              <w:rPr>
                <w:sz w:val="28"/>
                <w:szCs w:val="28"/>
              </w:rPr>
              <w:t xml:space="preserve"> участником конкурса, осуществляющим оценку</w:t>
            </w:r>
          </w:p>
        </w:tc>
        <w:tc>
          <w:tcPr>
            <w:tcW w:w="4394" w:type="dxa"/>
            <w:tcBorders>
              <w:top w:val="single" w:sz="4" w:space="0" w:color="auto"/>
              <w:left w:val="single" w:sz="4" w:space="0" w:color="auto"/>
              <w:bottom w:val="single" w:sz="4" w:space="0" w:color="auto"/>
              <w:right w:val="single" w:sz="4" w:space="0" w:color="000000"/>
            </w:tcBorders>
            <w:vAlign w:val="center"/>
          </w:tcPr>
          <w:p w14:paraId="103100F8" w14:textId="77777777" w:rsidR="00B64F65" w:rsidRPr="0043460A" w:rsidRDefault="00B64F65" w:rsidP="000807F8">
            <w:pPr>
              <w:spacing w:line="276" w:lineRule="auto"/>
              <w:jc w:val="center"/>
              <w:rPr>
                <w:i/>
                <w:color w:val="808080" w:themeColor="background1" w:themeShade="80"/>
                <w:sz w:val="28"/>
                <w:szCs w:val="28"/>
              </w:rPr>
            </w:pPr>
          </w:p>
        </w:tc>
      </w:tr>
    </w:tbl>
    <w:p w14:paraId="49E2750B" w14:textId="77777777" w:rsidR="00B64F65" w:rsidRDefault="00B64F65" w:rsidP="000807F8">
      <w:pPr>
        <w:spacing w:line="276" w:lineRule="auto"/>
        <w:rPr>
          <w:sz w:val="28"/>
          <w:szCs w:val="28"/>
        </w:rPr>
      </w:pPr>
    </w:p>
    <w:p w14:paraId="0FB0FBD1" w14:textId="77777777" w:rsidR="00B64F65" w:rsidRPr="00A438F2" w:rsidRDefault="00B64F65" w:rsidP="000807F8">
      <w:pPr>
        <w:spacing w:line="276" w:lineRule="auto"/>
        <w:rPr>
          <w:sz w:val="28"/>
          <w:szCs w:val="28"/>
        </w:rPr>
      </w:pPr>
    </w:p>
    <w:tbl>
      <w:tblPr>
        <w:tblStyle w:val="a8"/>
        <w:tblW w:w="9634" w:type="dxa"/>
        <w:tblLook w:val="04A0" w:firstRow="1" w:lastRow="0" w:firstColumn="1" w:lastColumn="0" w:noHBand="0" w:noVBand="1"/>
      </w:tblPr>
      <w:tblGrid>
        <w:gridCol w:w="617"/>
        <w:gridCol w:w="4198"/>
        <w:gridCol w:w="3685"/>
        <w:gridCol w:w="1134"/>
      </w:tblGrid>
      <w:tr w:rsidR="00B64F65" w:rsidRPr="00A438F2" w14:paraId="55876064" w14:textId="77777777" w:rsidTr="003F408F">
        <w:tc>
          <w:tcPr>
            <w:tcW w:w="617" w:type="dxa"/>
            <w:vAlign w:val="center"/>
          </w:tcPr>
          <w:p w14:paraId="13B94C15" w14:textId="77777777" w:rsidR="00B64F65" w:rsidRPr="00A438F2" w:rsidRDefault="00B64F65" w:rsidP="000807F8">
            <w:pPr>
              <w:spacing w:line="276" w:lineRule="auto"/>
              <w:jc w:val="center"/>
              <w:rPr>
                <w:sz w:val="28"/>
                <w:szCs w:val="28"/>
              </w:rPr>
            </w:pPr>
            <w:r w:rsidRPr="00A438F2">
              <w:rPr>
                <w:b/>
                <w:bCs/>
                <w:color w:val="000000"/>
                <w:sz w:val="28"/>
                <w:szCs w:val="28"/>
              </w:rPr>
              <w:t>№ п/п</w:t>
            </w:r>
          </w:p>
        </w:tc>
        <w:tc>
          <w:tcPr>
            <w:tcW w:w="4198" w:type="dxa"/>
            <w:vAlign w:val="center"/>
          </w:tcPr>
          <w:p w14:paraId="46A87C39" w14:textId="77777777" w:rsidR="00B64F65" w:rsidRPr="00A438F2" w:rsidRDefault="00B64F65" w:rsidP="000807F8">
            <w:pPr>
              <w:spacing w:line="276" w:lineRule="auto"/>
              <w:jc w:val="center"/>
              <w:rPr>
                <w:b/>
                <w:bCs/>
                <w:sz w:val="28"/>
                <w:szCs w:val="28"/>
              </w:rPr>
            </w:pPr>
            <w:r w:rsidRPr="00A438F2">
              <w:rPr>
                <w:b/>
                <w:bCs/>
                <w:color w:val="000000"/>
                <w:sz w:val="28"/>
                <w:szCs w:val="28"/>
              </w:rPr>
              <w:t xml:space="preserve">Наименование </w:t>
            </w:r>
            <w:r>
              <w:rPr>
                <w:b/>
                <w:bCs/>
                <w:color w:val="000000"/>
                <w:sz w:val="28"/>
                <w:szCs w:val="28"/>
              </w:rPr>
              <w:t xml:space="preserve">оцениваемой </w:t>
            </w:r>
            <w:r w:rsidRPr="00A438F2">
              <w:rPr>
                <w:b/>
                <w:bCs/>
                <w:color w:val="000000"/>
                <w:sz w:val="28"/>
                <w:szCs w:val="28"/>
              </w:rPr>
              <w:t>кадровой практики или инициативы</w:t>
            </w:r>
          </w:p>
        </w:tc>
        <w:tc>
          <w:tcPr>
            <w:tcW w:w="3685" w:type="dxa"/>
            <w:vAlign w:val="center"/>
          </w:tcPr>
          <w:p w14:paraId="48B27232" w14:textId="77777777" w:rsidR="00B64F65" w:rsidRPr="00A438F2" w:rsidRDefault="00B64F65" w:rsidP="000807F8">
            <w:pPr>
              <w:spacing w:line="276" w:lineRule="auto"/>
              <w:jc w:val="center"/>
              <w:rPr>
                <w:sz w:val="28"/>
                <w:szCs w:val="28"/>
              </w:rPr>
            </w:pPr>
            <w:r w:rsidRPr="00A438F2">
              <w:rPr>
                <w:b/>
                <w:bCs/>
                <w:sz w:val="28"/>
                <w:szCs w:val="28"/>
              </w:rPr>
              <w:t xml:space="preserve">Наименование </w:t>
            </w:r>
            <w:r>
              <w:rPr>
                <w:b/>
                <w:bCs/>
                <w:sz w:val="28"/>
                <w:szCs w:val="28"/>
              </w:rPr>
              <w:t>участника конкурса, представившего оцениваемую кадровую практику или инициативу</w:t>
            </w:r>
          </w:p>
        </w:tc>
        <w:tc>
          <w:tcPr>
            <w:tcW w:w="1134" w:type="dxa"/>
            <w:vAlign w:val="center"/>
          </w:tcPr>
          <w:p w14:paraId="00D3B9B1" w14:textId="77777777" w:rsidR="00B64F65" w:rsidRPr="00A438F2" w:rsidRDefault="00B64F65" w:rsidP="000807F8">
            <w:pPr>
              <w:spacing w:line="276" w:lineRule="auto"/>
              <w:jc w:val="center"/>
              <w:rPr>
                <w:sz w:val="28"/>
                <w:szCs w:val="28"/>
              </w:rPr>
            </w:pPr>
            <w:r w:rsidRPr="00A438F2">
              <w:rPr>
                <w:b/>
                <w:bCs/>
                <w:color w:val="000000"/>
                <w:sz w:val="28"/>
                <w:szCs w:val="28"/>
              </w:rPr>
              <w:t>Баллы</w:t>
            </w:r>
          </w:p>
        </w:tc>
      </w:tr>
      <w:tr w:rsidR="00445528" w:rsidRPr="00A438F2" w14:paraId="7F436838" w14:textId="77777777" w:rsidTr="003F408F">
        <w:tc>
          <w:tcPr>
            <w:tcW w:w="617" w:type="dxa"/>
            <w:vAlign w:val="center"/>
          </w:tcPr>
          <w:p w14:paraId="4589B2CC" w14:textId="77777777" w:rsidR="00445528" w:rsidRPr="00A438F2" w:rsidRDefault="00445528" w:rsidP="000807F8">
            <w:pPr>
              <w:spacing w:line="276" w:lineRule="auto"/>
              <w:jc w:val="center"/>
              <w:rPr>
                <w:sz w:val="28"/>
                <w:szCs w:val="28"/>
              </w:rPr>
            </w:pPr>
            <w:r w:rsidRPr="00A438F2">
              <w:rPr>
                <w:color w:val="000000"/>
                <w:sz w:val="28"/>
                <w:szCs w:val="28"/>
              </w:rPr>
              <w:t>1</w:t>
            </w:r>
          </w:p>
        </w:tc>
        <w:tc>
          <w:tcPr>
            <w:tcW w:w="4198" w:type="dxa"/>
            <w:vAlign w:val="center"/>
          </w:tcPr>
          <w:p w14:paraId="4E9D1293" w14:textId="77777777" w:rsidR="00445528" w:rsidRPr="0043460A" w:rsidRDefault="00445528" w:rsidP="000807F8">
            <w:pPr>
              <w:spacing w:line="276" w:lineRule="auto"/>
              <w:rPr>
                <w:i/>
                <w:color w:val="808080" w:themeColor="background1" w:themeShade="80"/>
                <w:sz w:val="28"/>
                <w:szCs w:val="28"/>
              </w:rPr>
            </w:pPr>
          </w:p>
        </w:tc>
        <w:tc>
          <w:tcPr>
            <w:tcW w:w="3685" w:type="dxa"/>
            <w:vAlign w:val="center"/>
          </w:tcPr>
          <w:p w14:paraId="7ADE82C4" w14:textId="77777777" w:rsidR="00445528" w:rsidRPr="0043460A" w:rsidRDefault="00445528" w:rsidP="000807F8">
            <w:pPr>
              <w:spacing w:line="276" w:lineRule="auto"/>
              <w:rPr>
                <w:i/>
                <w:color w:val="808080" w:themeColor="background1" w:themeShade="80"/>
                <w:sz w:val="28"/>
                <w:szCs w:val="28"/>
                <w:highlight w:val="magenta"/>
              </w:rPr>
            </w:pPr>
          </w:p>
        </w:tc>
        <w:tc>
          <w:tcPr>
            <w:tcW w:w="1134" w:type="dxa"/>
          </w:tcPr>
          <w:p w14:paraId="454B9296" w14:textId="77777777" w:rsidR="00445528" w:rsidRPr="00A438F2" w:rsidRDefault="00445528" w:rsidP="000807F8">
            <w:pPr>
              <w:spacing w:line="276" w:lineRule="auto"/>
              <w:jc w:val="center"/>
              <w:rPr>
                <w:sz w:val="28"/>
                <w:szCs w:val="28"/>
              </w:rPr>
            </w:pPr>
            <w:r w:rsidRPr="00DE5C2D">
              <w:t>30</w:t>
            </w:r>
          </w:p>
        </w:tc>
      </w:tr>
      <w:tr w:rsidR="00445528" w:rsidRPr="00A438F2" w14:paraId="3619D5C1" w14:textId="77777777" w:rsidTr="003F408F">
        <w:tc>
          <w:tcPr>
            <w:tcW w:w="617" w:type="dxa"/>
            <w:vAlign w:val="center"/>
          </w:tcPr>
          <w:p w14:paraId="5802237B" w14:textId="77777777" w:rsidR="00445528" w:rsidRPr="00A438F2" w:rsidRDefault="00445528" w:rsidP="000807F8">
            <w:pPr>
              <w:spacing w:line="276" w:lineRule="auto"/>
              <w:jc w:val="center"/>
              <w:rPr>
                <w:sz w:val="28"/>
                <w:szCs w:val="28"/>
              </w:rPr>
            </w:pPr>
            <w:r w:rsidRPr="00A438F2">
              <w:rPr>
                <w:color w:val="000000"/>
                <w:sz w:val="28"/>
                <w:szCs w:val="28"/>
              </w:rPr>
              <w:t>2</w:t>
            </w:r>
          </w:p>
        </w:tc>
        <w:tc>
          <w:tcPr>
            <w:tcW w:w="4198" w:type="dxa"/>
            <w:vAlign w:val="center"/>
          </w:tcPr>
          <w:p w14:paraId="6517F854" w14:textId="77777777" w:rsidR="00445528" w:rsidRPr="0043460A" w:rsidRDefault="00445528" w:rsidP="000807F8">
            <w:pPr>
              <w:spacing w:line="276" w:lineRule="auto"/>
              <w:rPr>
                <w:i/>
                <w:color w:val="808080" w:themeColor="background1" w:themeShade="80"/>
                <w:sz w:val="28"/>
                <w:szCs w:val="28"/>
              </w:rPr>
            </w:pPr>
          </w:p>
        </w:tc>
        <w:tc>
          <w:tcPr>
            <w:tcW w:w="3685" w:type="dxa"/>
            <w:vAlign w:val="center"/>
          </w:tcPr>
          <w:p w14:paraId="639E95C4" w14:textId="77777777" w:rsidR="00445528" w:rsidRPr="0043460A" w:rsidRDefault="00445528" w:rsidP="000807F8">
            <w:pPr>
              <w:spacing w:line="276" w:lineRule="auto"/>
              <w:rPr>
                <w:i/>
                <w:color w:val="808080" w:themeColor="background1" w:themeShade="80"/>
                <w:sz w:val="28"/>
                <w:szCs w:val="28"/>
              </w:rPr>
            </w:pPr>
          </w:p>
        </w:tc>
        <w:tc>
          <w:tcPr>
            <w:tcW w:w="1134" w:type="dxa"/>
          </w:tcPr>
          <w:p w14:paraId="55E46595" w14:textId="77777777" w:rsidR="00445528" w:rsidRPr="00A438F2" w:rsidRDefault="00445528" w:rsidP="000807F8">
            <w:pPr>
              <w:spacing w:line="276" w:lineRule="auto"/>
              <w:jc w:val="center"/>
              <w:rPr>
                <w:sz w:val="28"/>
                <w:szCs w:val="28"/>
              </w:rPr>
            </w:pPr>
            <w:r w:rsidRPr="00DE5C2D">
              <w:t>25</w:t>
            </w:r>
          </w:p>
        </w:tc>
      </w:tr>
      <w:tr w:rsidR="00445528" w:rsidRPr="00A438F2" w14:paraId="2E7B5B1C" w14:textId="77777777" w:rsidTr="003F408F">
        <w:tc>
          <w:tcPr>
            <w:tcW w:w="617" w:type="dxa"/>
            <w:vAlign w:val="center"/>
          </w:tcPr>
          <w:p w14:paraId="182A11AD" w14:textId="77777777" w:rsidR="00445528" w:rsidRPr="00A438F2" w:rsidRDefault="00445528" w:rsidP="000807F8">
            <w:pPr>
              <w:spacing w:line="276" w:lineRule="auto"/>
              <w:jc w:val="center"/>
              <w:rPr>
                <w:sz w:val="28"/>
                <w:szCs w:val="28"/>
              </w:rPr>
            </w:pPr>
            <w:r w:rsidRPr="00A438F2">
              <w:rPr>
                <w:color w:val="000000"/>
                <w:sz w:val="28"/>
                <w:szCs w:val="28"/>
              </w:rPr>
              <w:t>3</w:t>
            </w:r>
          </w:p>
        </w:tc>
        <w:tc>
          <w:tcPr>
            <w:tcW w:w="4198" w:type="dxa"/>
            <w:vAlign w:val="center"/>
          </w:tcPr>
          <w:p w14:paraId="20F4D50B" w14:textId="77777777" w:rsidR="00445528" w:rsidRPr="00191AD6" w:rsidRDefault="00445528" w:rsidP="000807F8">
            <w:pPr>
              <w:spacing w:line="276" w:lineRule="auto"/>
              <w:rPr>
                <w:i/>
                <w:color w:val="808080" w:themeColor="background1" w:themeShade="80"/>
                <w:sz w:val="28"/>
                <w:szCs w:val="28"/>
              </w:rPr>
            </w:pPr>
          </w:p>
        </w:tc>
        <w:tc>
          <w:tcPr>
            <w:tcW w:w="3685" w:type="dxa"/>
            <w:vAlign w:val="center"/>
          </w:tcPr>
          <w:p w14:paraId="6B9DCD80" w14:textId="77777777" w:rsidR="00445528" w:rsidRPr="00191AD6" w:rsidRDefault="00445528" w:rsidP="000807F8">
            <w:pPr>
              <w:spacing w:line="276" w:lineRule="auto"/>
              <w:rPr>
                <w:i/>
                <w:color w:val="808080" w:themeColor="background1" w:themeShade="80"/>
                <w:sz w:val="28"/>
                <w:szCs w:val="28"/>
              </w:rPr>
            </w:pPr>
          </w:p>
        </w:tc>
        <w:tc>
          <w:tcPr>
            <w:tcW w:w="1134" w:type="dxa"/>
          </w:tcPr>
          <w:p w14:paraId="1FE1A4C8" w14:textId="77777777" w:rsidR="00445528" w:rsidRPr="00A438F2" w:rsidRDefault="00445528" w:rsidP="000807F8">
            <w:pPr>
              <w:spacing w:line="276" w:lineRule="auto"/>
              <w:jc w:val="center"/>
              <w:rPr>
                <w:sz w:val="28"/>
                <w:szCs w:val="28"/>
              </w:rPr>
            </w:pPr>
            <w:r w:rsidRPr="00DE5C2D">
              <w:t>20</w:t>
            </w:r>
          </w:p>
        </w:tc>
      </w:tr>
      <w:tr w:rsidR="00445528" w:rsidRPr="00A438F2" w14:paraId="717962CC" w14:textId="77777777" w:rsidTr="003F408F">
        <w:tc>
          <w:tcPr>
            <w:tcW w:w="617" w:type="dxa"/>
            <w:vAlign w:val="center"/>
          </w:tcPr>
          <w:p w14:paraId="4D62FB77" w14:textId="77777777" w:rsidR="00445528" w:rsidRPr="00A438F2" w:rsidRDefault="00445528" w:rsidP="000807F8">
            <w:pPr>
              <w:spacing w:line="276" w:lineRule="auto"/>
              <w:jc w:val="center"/>
              <w:rPr>
                <w:sz w:val="28"/>
                <w:szCs w:val="28"/>
              </w:rPr>
            </w:pPr>
            <w:r w:rsidRPr="00A438F2">
              <w:rPr>
                <w:color w:val="000000"/>
                <w:sz w:val="28"/>
                <w:szCs w:val="28"/>
              </w:rPr>
              <w:t>4</w:t>
            </w:r>
          </w:p>
        </w:tc>
        <w:tc>
          <w:tcPr>
            <w:tcW w:w="4198" w:type="dxa"/>
            <w:vAlign w:val="center"/>
          </w:tcPr>
          <w:p w14:paraId="6955EA35"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2006D543" w14:textId="77777777" w:rsidR="00445528" w:rsidRPr="00DB5D34" w:rsidRDefault="00445528" w:rsidP="000807F8">
            <w:pPr>
              <w:spacing w:line="276" w:lineRule="auto"/>
              <w:rPr>
                <w:i/>
                <w:color w:val="808080" w:themeColor="background1" w:themeShade="80"/>
                <w:sz w:val="28"/>
                <w:szCs w:val="28"/>
              </w:rPr>
            </w:pPr>
          </w:p>
        </w:tc>
        <w:tc>
          <w:tcPr>
            <w:tcW w:w="1134" w:type="dxa"/>
          </w:tcPr>
          <w:p w14:paraId="4130354B" w14:textId="77777777" w:rsidR="00445528" w:rsidRPr="00A438F2" w:rsidRDefault="00445528" w:rsidP="000807F8">
            <w:pPr>
              <w:spacing w:line="276" w:lineRule="auto"/>
              <w:jc w:val="center"/>
              <w:rPr>
                <w:sz w:val="28"/>
                <w:szCs w:val="28"/>
              </w:rPr>
            </w:pPr>
            <w:r w:rsidRPr="00DE5C2D">
              <w:t>17</w:t>
            </w:r>
          </w:p>
        </w:tc>
      </w:tr>
      <w:tr w:rsidR="00445528" w:rsidRPr="00A438F2" w14:paraId="70C25931" w14:textId="77777777" w:rsidTr="003F408F">
        <w:tc>
          <w:tcPr>
            <w:tcW w:w="617" w:type="dxa"/>
            <w:vAlign w:val="center"/>
          </w:tcPr>
          <w:p w14:paraId="58D0232B" w14:textId="77777777" w:rsidR="00445528" w:rsidRPr="00A438F2" w:rsidRDefault="00445528" w:rsidP="000807F8">
            <w:pPr>
              <w:spacing w:line="276" w:lineRule="auto"/>
              <w:jc w:val="center"/>
              <w:rPr>
                <w:sz w:val="28"/>
                <w:szCs w:val="28"/>
              </w:rPr>
            </w:pPr>
            <w:r w:rsidRPr="00A438F2">
              <w:rPr>
                <w:color w:val="000000"/>
                <w:sz w:val="28"/>
                <w:szCs w:val="28"/>
              </w:rPr>
              <w:t>5</w:t>
            </w:r>
          </w:p>
        </w:tc>
        <w:tc>
          <w:tcPr>
            <w:tcW w:w="4198" w:type="dxa"/>
            <w:vAlign w:val="center"/>
          </w:tcPr>
          <w:p w14:paraId="43E21A96"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5422D0E5" w14:textId="77777777" w:rsidR="00445528" w:rsidRPr="00DB5D34" w:rsidRDefault="00445528" w:rsidP="000807F8">
            <w:pPr>
              <w:spacing w:line="276" w:lineRule="auto"/>
              <w:rPr>
                <w:i/>
                <w:color w:val="808080" w:themeColor="background1" w:themeShade="80"/>
                <w:sz w:val="28"/>
                <w:szCs w:val="28"/>
              </w:rPr>
            </w:pPr>
          </w:p>
        </w:tc>
        <w:tc>
          <w:tcPr>
            <w:tcW w:w="1134" w:type="dxa"/>
          </w:tcPr>
          <w:p w14:paraId="56B4CA51" w14:textId="77777777" w:rsidR="00445528" w:rsidRPr="00A438F2" w:rsidRDefault="00445528" w:rsidP="000807F8">
            <w:pPr>
              <w:spacing w:line="276" w:lineRule="auto"/>
              <w:jc w:val="center"/>
              <w:rPr>
                <w:sz w:val="28"/>
                <w:szCs w:val="28"/>
              </w:rPr>
            </w:pPr>
            <w:r w:rsidRPr="00DE5C2D">
              <w:t>16</w:t>
            </w:r>
          </w:p>
        </w:tc>
      </w:tr>
      <w:tr w:rsidR="00445528" w:rsidRPr="00A438F2" w14:paraId="0CB3A5A2" w14:textId="77777777" w:rsidTr="003F408F">
        <w:tc>
          <w:tcPr>
            <w:tcW w:w="617" w:type="dxa"/>
            <w:vAlign w:val="center"/>
          </w:tcPr>
          <w:p w14:paraId="6AE4AFD9" w14:textId="77777777" w:rsidR="00445528" w:rsidRPr="00A438F2" w:rsidRDefault="00445528" w:rsidP="000807F8">
            <w:pPr>
              <w:spacing w:line="276" w:lineRule="auto"/>
              <w:jc w:val="center"/>
              <w:rPr>
                <w:sz w:val="28"/>
                <w:szCs w:val="28"/>
              </w:rPr>
            </w:pPr>
            <w:r w:rsidRPr="00A438F2">
              <w:rPr>
                <w:color w:val="000000"/>
                <w:sz w:val="28"/>
                <w:szCs w:val="28"/>
              </w:rPr>
              <w:t>6</w:t>
            </w:r>
          </w:p>
        </w:tc>
        <w:tc>
          <w:tcPr>
            <w:tcW w:w="4198" w:type="dxa"/>
            <w:vAlign w:val="center"/>
          </w:tcPr>
          <w:p w14:paraId="623B0C32"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0E4FB774" w14:textId="77777777" w:rsidR="00445528" w:rsidRPr="00DB5D34" w:rsidRDefault="00445528" w:rsidP="000807F8">
            <w:pPr>
              <w:spacing w:line="276" w:lineRule="auto"/>
              <w:rPr>
                <w:i/>
                <w:color w:val="808080" w:themeColor="background1" w:themeShade="80"/>
                <w:sz w:val="28"/>
                <w:szCs w:val="28"/>
              </w:rPr>
            </w:pPr>
          </w:p>
        </w:tc>
        <w:tc>
          <w:tcPr>
            <w:tcW w:w="1134" w:type="dxa"/>
          </w:tcPr>
          <w:p w14:paraId="233D9617" w14:textId="77777777" w:rsidR="00445528" w:rsidRPr="00A438F2" w:rsidRDefault="00445528" w:rsidP="000807F8">
            <w:pPr>
              <w:spacing w:line="276" w:lineRule="auto"/>
              <w:jc w:val="center"/>
              <w:rPr>
                <w:sz w:val="28"/>
                <w:szCs w:val="28"/>
              </w:rPr>
            </w:pPr>
            <w:r w:rsidRPr="00DE5C2D">
              <w:t>15</w:t>
            </w:r>
          </w:p>
        </w:tc>
      </w:tr>
      <w:tr w:rsidR="00445528" w:rsidRPr="00A438F2" w14:paraId="455752F3" w14:textId="77777777" w:rsidTr="003F408F">
        <w:tc>
          <w:tcPr>
            <w:tcW w:w="617" w:type="dxa"/>
            <w:vAlign w:val="center"/>
          </w:tcPr>
          <w:p w14:paraId="62E5F0F2" w14:textId="77777777" w:rsidR="00445528" w:rsidRPr="00A438F2" w:rsidRDefault="00445528" w:rsidP="000807F8">
            <w:pPr>
              <w:spacing w:line="276" w:lineRule="auto"/>
              <w:jc w:val="center"/>
              <w:rPr>
                <w:sz w:val="28"/>
                <w:szCs w:val="28"/>
              </w:rPr>
            </w:pPr>
            <w:r w:rsidRPr="00A438F2">
              <w:rPr>
                <w:color w:val="000000"/>
                <w:sz w:val="28"/>
                <w:szCs w:val="28"/>
              </w:rPr>
              <w:t>7</w:t>
            </w:r>
          </w:p>
        </w:tc>
        <w:tc>
          <w:tcPr>
            <w:tcW w:w="4198" w:type="dxa"/>
            <w:vAlign w:val="center"/>
          </w:tcPr>
          <w:p w14:paraId="2A595D7D"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41645BA0" w14:textId="77777777" w:rsidR="00445528" w:rsidRPr="00DB5D34" w:rsidRDefault="00445528" w:rsidP="000807F8">
            <w:pPr>
              <w:spacing w:line="276" w:lineRule="auto"/>
              <w:rPr>
                <w:i/>
                <w:color w:val="808080" w:themeColor="background1" w:themeShade="80"/>
                <w:sz w:val="28"/>
                <w:szCs w:val="28"/>
              </w:rPr>
            </w:pPr>
          </w:p>
        </w:tc>
        <w:tc>
          <w:tcPr>
            <w:tcW w:w="1134" w:type="dxa"/>
          </w:tcPr>
          <w:p w14:paraId="421BF373" w14:textId="77777777" w:rsidR="00445528" w:rsidRPr="00A438F2" w:rsidRDefault="00445528" w:rsidP="000807F8">
            <w:pPr>
              <w:spacing w:line="276" w:lineRule="auto"/>
              <w:jc w:val="center"/>
              <w:rPr>
                <w:sz w:val="28"/>
                <w:szCs w:val="28"/>
              </w:rPr>
            </w:pPr>
            <w:r w:rsidRPr="00DE5C2D">
              <w:t>14</w:t>
            </w:r>
          </w:p>
        </w:tc>
      </w:tr>
      <w:tr w:rsidR="00445528" w:rsidRPr="00A438F2" w14:paraId="4D1D0459" w14:textId="77777777" w:rsidTr="003F408F">
        <w:tc>
          <w:tcPr>
            <w:tcW w:w="617" w:type="dxa"/>
            <w:vAlign w:val="center"/>
          </w:tcPr>
          <w:p w14:paraId="42161BC1" w14:textId="77777777" w:rsidR="00445528" w:rsidRPr="00A438F2" w:rsidRDefault="00445528" w:rsidP="000807F8">
            <w:pPr>
              <w:spacing w:line="276" w:lineRule="auto"/>
              <w:jc w:val="center"/>
              <w:rPr>
                <w:sz w:val="28"/>
                <w:szCs w:val="28"/>
              </w:rPr>
            </w:pPr>
            <w:r w:rsidRPr="00A438F2">
              <w:rPr>
                <w:color w:val="000000"/>
                <w:sz w:val="28"/>
                <w:szCs w:val="28"/>
              </w:rPr>
              <w:t>8</w:t>
            </w:r>
          </w:p>
        </w:tc>
        <w:tc>
          <w:tcPr>
            <w:tcW w:w="4198" w:type="dxa"/>
            <w:vAlign w:val="center"/>
          </w:tcPr>
          <w:p w14:paraId="65338F08"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06031088" w14:textId="77777777" w:rsidR="00445528" w:rsidRPr="00DB5D34" w:rsidRDefault="00445528" w:rsidP="000807F8">
            <w:pPr>
              <w:spacing w:line="276" w:lineRule="auto"/>
              <w:rPr>
                <w:i/>
                <w:color w:val="808080" w:themeColor="background1" w:themeShade="80"/>
                <w:sz w:val="28"/>
                <w:szCs w:val="28"/>
              </w:rPr>
            </w:pPr>
          </w:p>
        </w:tc>
        <w:tc>
          <w:tcPr>
            <w:tcW w:w="1134" w:type="dxa"/>
          </w:tcPr>
          <w:p w14:paraId="3E9DF717" w14:textId="77777777" w:rsidR="00445528" w:rsidRPr="00A438F2" w:rsidRDefault="00445528" w:rsidP="000807F8">
            <w:pPr>
              <w:spacing w:line="276" w:lineRule="auto"/>
              <w:jc w:val="center"/>
              <w:rPr>
                <w:sz w:val="28"/>
                <w:szCs w:val="28"/>
              </w:rPr>
            </w:pPr>
            <w:r w:rsidRPr="00DE5C2D">
              <w:t>13</w:t>
            </w:r>
          </w:p>
        </w:tc>
      </w:tr>
      <w:tr w:rsidR="00445528" w:rsidRPr="00A438F2" w14:paraId="5798D1BD" w14:textId="77777777" w:rsidTr="003F408F">
        <w:tc>
          <w:tcPr>
            <w:tcW w:w="617" w:type="dxa"/>
            <w:vAlign w:val="center"/>
          </w:tcPr>
          <w:p w14:paraId="6D3C9FBF" w14:textId="77777777" w:rsidR="00445528" w:rsidRPr="00A438F2" w:rsidRDefault="00445528" w:rsidP="000807F8">
            <w:pPr>
              <w:spacing w:line="276" w:lineRule="auto"/>
              <w:jc w:val="center"/>
              <w:rPr>
                <w:sz w:val="28"/>
                <w:szCs w:val="28"/>
              </w:rPr>
            </w:pPr>
            <w:r w:rsidRPr="00A438F2">
              <w:rPr>
                <w:color w:val="000000"/>
                <w:sz w:val="28"/>
                <w:szCs w:val="28"/>
              </w:rPr>
              <w:t>9</w:t>
            </w:r>
          </w:p>
        </w:tc>
        <w:tc>
          <w:tcPr>
            <w:tcW w:w="4198" w:type="dxa"/>
            <w:vAlign w:val="center"/>
          </w:tcPr>
          <w:p w14:paraId="49C96549"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4E3F87F2" w14:textId="77777777" w:rsidR="00445528" w:rsidRPr="00DB5D34" w:rsidRDefault="00445528" w:rsidP="000807F8">
            <w:pPr>
              <w:spacing w:line="276" w:lineRule="auto"/>
              <w:rPr>
                <w:i/>
                <w:color w:val="808080" w:themeColor="background1" w:themeShade="80"/>
                <w:sz w:val="28"/>
                <w:szCs w:val="28"/>
              </w:rPr>
            </w:pPr>
          </w:p>
        </w:tc>
        <w:tc>
          <w:tcPr>
            <w:tcW w:w="1134" w:type="dxa"/>
          </w:tcPr>
          <w:p w14:paraId="764F345D" w14:textId="77777777" w:rsidR="00445528" w:rsidRPr="00A438F2" w:rsidRDefault="00445528" w:rsidP="000807F8">
            <w:pPr>
              <w:spacing w:line="276" w:lineRule="auto"/>
              <w:jc w:val="center"/>
              <w:rPr>
                <w:sz w:val="28"/>
                <w:szCs w:val="28"/>
              </w:rPr>
            </w:pPr>
            <w:r w:rsidRPr="00DE5C2D">
              <w:t>12</w:t>
            </w:r>
          </w:p>
        </w:tc>
      </w:tr>
      <w:tr w:rsidR="00445528" w:rsidRPr="00A438F2" w14:paraId="0F210268" w14:textId="77777777" w:rsidTr="003F408F">
        <w:tc>
          <w:tcPr>
            <w:tcW w:w="617" w:type="dxa"/>
            <w:vAlign w:val="center"/>
          </w:tcPr>
          <w:p w14:paraId="1CB3268A" w14:textId="77777777" w:rsidR="00445528" w:rsidRPr="00A438F2" w:rsidRDefault="00445528" w:rsidP="000807F8">
            <w:pPr>
              <w:spacing w:line="276" w:lineRule="auto"/>
              <w:jc w:val="center"/>
              <w:rPr>
                <w:sz w:val="28"/>
                <w:szCs w:val="28"/>
              </w:rPr>
            </w:pPr>
            <w:r w:rsidRPr="00A438F2">
              <w:rPr>
                <w:color w:val="000000"/>
                <w:sz w:val="28"/>
                <w:szCs w:val="28"/>
              </w:rPr>
              <w:t>10</w:t>
            </w:r>
          </w:p>
        </w:tc>
        <w:tc>
          <w:tcPr>
            <w:tcW w:w="4198" w:type="dxa"/>
            <w:vAlign w:val="center"/>
          </w:tcPr>
          <w:p w14:paraId="1FDA3EAC"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12A30B5A" w14:textId="77777777" w:rsidR="00445528" w:rsidRPr="00DB5D34" w:rsidRDefault="00445528" w:rsidP="000807F8">
            <w:pPr>
              <w:spacing w:line="276" w:lineRule="auto"/>
              <w:rPr>
                <w:i/>
                <w:color w:val="808080" w:themeColor="background1" w:themeShade="80"/>
                <w:sz w:val="28"/>
                <w:szCs w:val="28"/>
              </w:rPr>
            </w:pPr>
          </w:p>
        </w:tc>
        <w:tc>
          <w:tcPr>
            <w:tcW w:w="1134" w:type="dxa"/>
          </w:tcPr>
          <w:p w14:paraId="13F73E62" w14:textId="77777777" w:rsidR="00445528" w:rsidRPr="00A438F2" w:rsidRDefault="00445528" w:rsidP="000807F8">
            <w:pPr>
              <w:spacing w:line="276" w:lineRule="auto"/>
              <w:jc w:val="center"/>
              <w:rPr>
                <w:sz w:val="28"/>
                <w:szCs w:val="28"/>
              </w:rPr>
            </w:pPr>
            <w:r w:rsidRPr="00DE5C2D">
              <w:t>11</w:t>
            </w:r>
          </w:p>
        </w:tc>
      </w:tr>
      <w:tr w:rsidR="00445528" w:rsidRPr="00A438F2" w14:paraId="22C2AA12" w14:textId="77777777" w:rsidTr="003F408F">
        <w:tc>
          <w:tcPr>
            <w:tcW w:w="617" w:type="dxa"/>
            <w:vAlign w:val="center"/>
          </w:tcPr>
          <w:p w14:paraId="00660A3B" w14:textId="77777777" w:rsidR="00445528" w:rsidRPr="00A438F2" w:rsidRDefault="00445528" w:rsidP="000807F8">
            <w:pPr>
              <w:spacing w:line="276" w:lineRule="auto"/>
              <w:jc w:val="center"/>
              <w:rPr>
                <w:sz w:val="28"/>
                <w:szCs w:val="28"/>
              </w:rPr>
            </w:pPr>
            <w:r w:rsidRPr="00A438F2">
              <w:rPr>
                <w:color w:val="000000"/>
                <w:sz w:val="28"/>
                <w:szCs w:val="28"/>
              </w:rPr>
              <w:t>11</w:t>
            </w:r>
          </w:p>
        </w:tc>
        <w:tc>
          <w:tcPr>
            <w:tcW w:w="4198" w:type="dxa"/>
            <w:vAlign w:val="center"/>
          </w:tcPr>
          <w:p w14:paraId="65A3209E"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3E274D87" w14:textId="77777777" w:rsidR="00445528" w:rsidRPr="00DB5D34" w:rsidRDefault="00445528" w:rsidP="000807F8">
            <w:pPr>
              <w:spacing w:line="276" w:lineRule="auto"/>
              <w:rPr>
                <w:i/>
                <w:color w:val="808080" w:themeColor="background1" w:themeShade="80"/>
                <w:sz w:val="28"/>
                <w:szCs w:val="28"/>
              </w:rPr>
            </w:pPr>
          </w:p>
        </w:tc>
        <w:tc>
          <w:tcPr>
            <w:tcW w:w="1134" w:type="dxa"/>
          </w:tcPr>
          <w:p w14:paraId="04D60D23" w14:textId="77777777" w:rsidR="00445528" w:rsidRPr="00A438F2" w:rsidRDefault="00445528" w:rsidP="000807F8">
            <w:pPr>
              <w:spacing w:line="276" w:lineRule="auto"/>
              <w:jc w:val="center"/>
              <w:rPr>
                <w:sz w:val="28"/>
                <w:szCs w:val="28"/>
              </w:rPr>
            </w:pPr>
            <w:r w:rsidRPr="00DE5C2D">
              <w:t>10</w:t>
            </w:r>
          </w:p>
        </w:tc>
      </w:tr>
      <w:tr w:rsidR="00445528" w:rsidRPr="00A438F2" w14:paraId="0F9C81C6" w14:textId="77777777" w:rsidTr="003F408F">
        <w:tc>
          <w:tcPr>
            <w:tcW w:w="617" w:type="dxa"/>
            <w:vAlign w:val="center"/>
          </w:tcPr>
          <w:p w14:paraId="21032A6A" w14:textId="77777777" w:rsidR="00445528" w:rsidRPr="00A438F2" w:rsidRDefault="00445528" w:rsidP="000807F8">
            <w:pPr>
              <w:spacing w:line="276" w:lineRule="auto"/>
              <w:jc w:val="center"/>
              <w:rPr>
                <w:sz w:val="28"/>
                <w:szCs w:val="28"/>
              </w:rPr>
            </w:pPr>
            <w:r w:rsidRPr="00A438F2">
              <w:rPr>
                <w:color w:val="000000"/>
                <w:sz w:val="28"/>
                <w:szCs w:val="28"/>
              </w:rPr>
              <w:lastRenderedPageBreak/>
              <w:t>12</w:t>
            </w:r>
          </w:p>
        </w:tc>
        <w:tc>
          <w:tcPr>
            <w:tcW w:w="4198" w:type="dxa"/>
            <w:vAlign w:val="center"/>
          </w:tcPr>
          <w:p w14:paraId="117EEEFD"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4DA32884" w14:textId="77777777" w:rsidR="00445528" w:rsidRPr="00DB5D34" w:rsidRDefault="00445528" w:rsidP="000807F8">
            <w:pPr>
              <w:spacing w:line="276" w:lineRule="auto"/>
              <w:rPr>
                <w:i/>
                <w:color w:val="808080" w:themeColor="background1" w:themeShade="80"/>
                <w:sz w:val="28"/>
                <w:szCs w:val="28"/>
              </w:rPr>
            </w:pPr>
          </w:p>
        </w:tc>
        <w:tc>
          <w:tcPr>
            <w:tcW w:w="1134" w:type="dxa"/>
          </w:tcPr>
          <w:p w14:paraId="07562A2C" w14:textId="77777777" w:rsidR="00445528" w:rsidRPr="00A438F2" w:rsidRDefault="00445528" w:rsidP="000807F8">
            <w:pPr>
              <w:spacing w:line="276" w:lineRule="auto"/>
              <w:jc w:val="center"/>
              <w:rPr>
                <w:sz w:val="28"/>
                <w:szCs w:val="28"/>
              </w:rPr>
            </w:pPr>
            <w:r w:rsidRPr="00DE5C2D">
              <w:t>9</w:t>
            </w:r>
          </w:p>
        </w:tc>
      </w:tr>
      <w:tr w:rsidR="00445528" w:rsidRPr="00A438F2" w14:paraId="4A834624" w14:textId="77777777" w:rsidTr="003F408F">
        <w:tc>
          <w:tcPr>
            <w:tcW w:w="617" w:type="dxa"/>
            <w:vAlign w:val="center"/>
          </w:tcPr>
          <w:p w14:paraId="022B4DB8" w14:textId="77777777" w:rsidR="00445528" w:rsidRPr="00A438F2" w:rsidRDefault="00445528" w:rsidP="000807F8">
            <w:pPr>
              <w:spacing w:line="276" w:lineRule="auto"/>
              <w:jc w:val="center"/>
              <w:rPr>
                <w:sz w:val="28"/>
                <w:szCs w:val="28"/>
              </w:rPr>
            </w:pPr>
            <w:r w:rsidRPr="00A438F2">
              <w:rPr>
                <w:color w:val="000000"/>
                <w:sz w:val="28"/>
                <w:szCs w:val="28"/>
              </w:rPr>
              <w:t>13</w:t>
            </w:r>
          </w:p>
        </w:tc>
        <w:tc>
          <w:tcPr>
            <w:tcW w:w="4198" w:type="dxa"/>
            <w:vAlign w:val="center"/>
          </w:tcPr>
          <w:p w14:paraId="52513594"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10814F47" w14:textId="77777777" w:rsidR="00445528" w:rsidRPr="00DB5D34" w:rsidRDefault="00445528" w:rsidP="000807F8">
            <w:pPr>
              <w:spacing w:line="276" w:lineRule="auto"/>
              <w:rPr>
                <w:i/>
                <w:color w:val="808080" w:themeColor="background1" w:themeShade="80"/>
                <w:sz w:val="28"/>
                <w:szCs w:val="28"/>
              </w:rPr>
            </w:pPr>
          </w:p>
        </w:tc>
        <w:tc>
          <w:tcPr>
            <w:tcW w:w="1134" w:type="dxa"/>
          </w:tcPr>
          <w:p w14:paraId="4BCB1F79" w14:textId="77777777" w:rsidR="00445528" w:rsidRPr="00A438F2" w:rsidRDefault="00445528" w:rsidP="000807F8">
            <w:pPr>
              <w:spacing w:line="276" w:lineRule="auto"/>
              <w:jc w:val="center"/>
              <w:rPr>
                <w:sz w:val="28"/>
                <w:szCs w:val="28"/>
              </w:rPr>
            </w:pPr>
            <w:r w:rsidRPr="00DE5C2D">
              <w:t>8</w:t>
            </w:r>
          </w:p>
        </w:tc>
      </w:tr>
      <w:tr w:rsidR="00445528" w:rsidRPr="00A438F2" w14:paraId="6CC884B1" w14:textId="77777777" w:rsidTr="003F408F">
        <w:tc>
          <w:tcPr>
            <w:tcW w:w="617" w:type="dxa"/>
            <w:vAlign w:val="center"/>
          </w:tcPr>
          <w:p w14:paraId="29269D1C" w14:textId="77777777" w:rsidR="00445528" w:rsidRPr="00A438F2" w:rsidRDefault="00445528" w:rsidP="000807F8">
            <w:pPr>
              <w:spacing w:line="276" w:lineRule="auto"/>
              <w:jc w:val="center"/>
              <w:rPr>
                <w:sz w:val="28"/>
                <w:szCs w:val="28"/>
              </w:rPr>
            </w:pPr>
            <w:r w:rsidRPr="00A438F2">
              <w:rPr>
                <w:color w:val="000000"/>
                <w:sz w:val="28"/>
                <w:szCs w:val="28"/>
              </w:rPr>
              <w:t>14</w:t>
            </w:r>
          </w:p>
        </w:tc>
        <w:tc>
          <w:tcPr>
            <w:tcW w:w="4198" w:type="dxa"/>
            <w:vAlign w:val="center"/>
          </w:tcPr>
          <w:p w14:paraId="49660055"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69278974" w14:textId="77777777" w:rsidR="00445528" w:rsidRPr="00DB5D34" w:rsidRDefault="00445528" w:rsidP="000807F8">
            <w:pPr>
              <w:spacing w:line="276" w:lineRule="auto"/>
              <w:rPr>
                <w:i/>
                <w:color w:val="808080" w:themeColor="background1" w:themeShade="80"/>
                <w:sz w:val="28"/>
                <w:szCs w:val="28"/>
              </w:rPr>
            </w:pPr>
          </w:p>
        </w:tc>
        <w:tc>
          <w:tcPr>
            <w:tcW w:w="1134" w:type="dxa"/>
          </w:tcPr>
          <w:p w14:paraId="2CD11968" w14:textId="77777777" w:rsidR="00445528" w:rsidRPr="00A438F2" w:rsidRDefault="00445528" w:rsidP="000807F8">
            <w:pPr>
              <w:spacing w:line="276" w:lineRule="auto"/>
              <w:jc w:val="center"/>
              <w:rPr>
                <w:sz w:val="28"/>
                <w:szCs w:val="28"/>
              </w:rPr>
            </w:pPr>
            <w:r w:rsidRPr="00DE5C2D">
              <w:t>7</w:t>
            </w:r>
          </w:p>
        </w:tc>
      </w:tr>
      <w:tr w:rsidR="00445528" w:rsidRPr="00A438F2" w14:paraId="23281351" w14:textId="77777777" w:rsidTr="003F408F">
        <w:tc>
          <w:tcPr>
            <w:tcW w:w="617" w:type="dxa"/>
            <w:vAlign w:val="center"/>
          </w:tcPr>
          <w:p w14:paraId="6397794D" w14:textId="77777777" w:rsidR="00445528" w:rsidRPr="00A438F2" w:rsidRDefault="00445528" w:rsidP="000807F8">
            <w:pPr>
              <w:spacing w:line="276" w:lineRule="auto"/>
              <w:jc w:val="center"/>
              <w:rPr>
                <w:sz w:val="28"/>
                <w:szCs w:val="28"/>
              </w:rPr>
            </w:pPr>
            <w:r w:rsidRPr="00A438F2">
              <w:rPr>
                <w:color w:val="000000"/>
                <w:sz w:val="28"/>
                <w:szCs w:val="28"/>
              </w:rPr>
              <w:t>15</w:t>
            </w:r>
          </w:p>
        </w:tc>
        <w:tc>
          <w:tcPr>
            <w:tcW w:w="4198" w:type="dxa"/>
            <w:vAlign w:val="center"/>
          </w:tcPr>
          <w:p w14:paraId="45157AAE"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64103AC7" w14:textId="77777777" w:rsidR="00445528" w:rsidRPr="00DB5D34" w:rsidRDefault="00445528" w:rsidP="000807F8">
            <w:pPr>
              <w:spacing w:line="276" w:lineRule="auto"/>
              <w:rPr>
                <w:i/>
                <w:color w:val="808080" w:themeColor="background1" w:themeShade="80"/>
                <w:sz w:val="28"/>
                <w:szCs w:val="28"/>
              </w:rPr>
            </w:pPr>
          </w:p>
        </w:tc>
        <w:tc>
          <w:tcPr>
            <w:tcW w:w="1134" w:type="dxa"/>
          </w:tcPr>
          <w:p w14:paraId="5DABCEC4" w14:textId="77777777" w:rsidR="00445528" w:rsidRPr="00A438F2" w:rsidRDefault="00445528" w:rsidP="000807F8">
            <w:pPr>
              <w:spacing w:line="276" w:lineRule="auto"/>
              <w:jc w:val="center"/>
              <w:rPr>
                <w:sz w:val="28"/>
                <w:szCs w:val="28"/>
              </w:rPr>
            </w:pPr>
            <w:r w:rsidRPr="00DE5C2D">
              <w:t>6</w:t>
            </w:r>
          </w:p>
        </w:tc>
      </w:tr>
      <w:tr w:rsidR="00445528" w:rsidRPr="00A438F2" w14:paraId="77BCE764" w14:textId="77777777" w:rsidTr="003F408F">
        <w:tc>
          <w:tcPr>
            <w:tcW w:w="617" w:type="dxa"/>
            <w:vAlign w:val="center"/>
          </w:tcPr>
          <w:p w14:paraId="5379C34C" w14:textId="77777777" w:rsidR="00445528" w:rsidRPr="00A438F2" w:rsidRDefault="00445528" w:rsidP="000807F8">
            <w:pPr>
              <w:spacing w:line="276" w:lineRule="auto"/>
              <w:jc w:val="center"/>
              <w:rPr>
                <w:sz w:val="28"/>
                <w:szCs w:val="28"/>
              </w:rPr>
            </w:pPr>
            <w:r w:rsidRPr="00A438F2">
              <w:rPr>
                <w:color w:val="000000"/>
                <w:sz w:val="28"/>
                <w:szCs w:val="28"/>
              </w:rPr>
              <w:t>16</w:t>
            </w:r>
          </w:p>
        </w:tc>
        <w:tc>
          <w:tcPr>
            <w:tcW w:w="4198" w:type="dxa"/>
            <w:vAlign w:val="center"/>
          </w:tcPr>
          <w:p w14:paraId="01460F48"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77C4FA5F" w14:textId="77777777" w:rsidR="00445528" w:rsidRPr="00DB5D34" w:rsidRDefault="00445528" w:rsidP="000807F8">
            <w:pPr>
              <w:spacing w:line="276" w:lineRule="auto"/>
              <w:rPr>
                <w:i/>
                <w:color w:val="808080" w:themeColor="background1" w:themeShade="80"/>
                <w:sz w:val="28"/>
                <w:szCs w:val="28"/>
              </w:rPr>
            </w:pPr>
          </w:p>
        </w:tc>
        <w:tc>
          <w:tcPr>
            <w:tcW w:w="1134" w:type="dxa"/>
          </w:tcPr>
          <w:p w14:paraId="5AC5F7B6" w14:textId="77777777" w:rsidR="00445528" w:rsidRPr="00A438F2" w:rsidRDefault="00445528" w:rsidP="000807F8">
            <w:pPr>
              <w:spacing w:line="276" w:lineRule="auto"/>
              <w:jc w:val="center"/>
              <w:rPr>
                <w:sz w:val="28"/>
                <w:szCs w:val="28"/>
              </w:rPr>
            </w:pPr>
            <w:r w:rsidRPr="00DE5C2D">
              <w:t>5</w:t>
            </w:r>
          </w:p>
        </w:tc>
      </w:tr>
      <w:tr w:rsidR="00445528" w:rsidRPr="00A438F2" w14:paraId="61D9B808" w14:textId="77777777" w:rsidTr="003F408F">
        <w:tc>
          <w:tcPr>
            <w:tcW w:w="617" w:type="dxa"/>
            <w:vAlign w:val="center"/>
          </w:tcPr>
          <w:p w14:paraId="2505E536" w14:textId="77777777" w:rsidR="00445528" w:rsidRPr="00A438F2" w:rsidRDefault="00445528" w:rsidP="000807F8">
            <w:pPr>
              <w:spacing w:line="276" w:lineRule="auto"/>
              <w:jc w:val="center"/>
              <w:rPr>
                <w:sz w:val="28"/>
                <w:szCs w:val="28"/>
              </w:rPr>
            </w:pPr>
            <w:r w:rsidRPr="00A438F2">
              <w:rPr>
                <w:color w:val="000000"/>
                <w:sz w:val="28"/>
                <w:szCs w:val="28"/>
              </w:rPr>
              <w:t>17</w:t>
            </w:r>
          </w:p>
        </w:tc>
        <w:tc>
          <w:tcPr>
            <w:tcW w:w="4198" w:type="dxa"/>
            <w:vAlign w:val="center"/>
          </w:tcPr>
          <w:p w14:paraId="6E370216"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4F57EC0B" w14:textId="77777777" w:rsidR="00445528" w:rsidRPr="00DB5D34" w:rsidRDefault="00445528" w:rsidP="000807F8">
            <w:pPr>
              <w:spacing w:line="276" w:lineRule="auto"/>
              <w:rPr>
                <w:i/>
                <w:color w:val="808080" w:themeColor="background1" w:themeShade="80"/>
                <w:sz w:val="28"/>
                <w:szCs w:val="28"/>
              </w:rPr>
            </w:pPr>
          </w:p>
        </w:tc>
        <w:tc>
          <w:tcPr>
            <w:tcW w:w="1134" w:type="dxa"/>
          </w:tcPr>
          <w:p w14:paraId="7B074B1E" w14:textId="77777777" w:rsidR="00445528" w:rsidRPr="00A438F2" w:rsidRDefault="00445528" w:rsidP="000807F8">
            <w:pPr>
              <w:spacing w:line="276" w:lineRule="auto"/>
              <w:jc w:val="center"/>
              <w:rPr>
                <w:sz w:val="28"/>
                <w:szCs w:val="28"/>
              </w:rPr>
            </w:pPr>
            <w:r w:rsidRPr="00DE5C2D">
              <w:t>4</w:t>
            </w:r>
          </w:p>
        </w:tc>
      </w:tr>
      <w:tr w:rsidR="00445528" w:rsidRPr="00A438F2" w14:paraId="2CAB622D" w14:textId="77777777" w:rsidTr="003F408F">
        <w:tc>
          <w:tcPr>
            <w:tcW w:w="617" w:type="dxa"/>
            <w:vAlign w:val="center"/>
          </w:tcPr>
          <w:p w14:paraId="7875E7BD" w14:textId="77777777" w:rsidR="00445528" w:rsidRPr="00A438F2" w:rsidRDefault="00445528" w:rsidP="000807F8">
            <w:pPr>
              <w:spacing w:line="276" w:lineRule="auto"/>
              <w:jc w:val="center"/>
              <w:rPr>
                <w:sz w:val="28"/>
                <w:szCs w:val="28"/>
              </w:rPr>
            </w:pPr>
            <w:r w:rsidRPr="00A438F2">
              <w:rPr>
                <w:color w:val="000000"/>
                <w:sz w:val="28"/>
                <w:szCs w:val="28"/>
              </w:rPr>
              <w:t>18</w:t>
            </w:r>
          </w:p>
        </w:tc>
        <w:tc>
          <w:tcPr>
            <w:tcW w:w="4198" w:type="dxa"/>
            <w:vAlign w:val="center"/>
          </w:tcPr>
          <w:p w14:paraId="5E483FE2"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14C7B59E" w14:textId="77777777" w:rsidR="00445528" w:rsidRPr="00DB5D34" w:rsidRDefault="00445528" w:rsidP="000807F8">
            <w:pPr>
              <w:spacing w:line="276" w:lineRule="auto"/>
              <w:rPr>
                <w:i/>
                <w:color w:val="808080" w:themeColor="background1" w:themeShade="80"/>
                <w:sz w:val="28"/>
                <w:szCs w:val="28"/>
              </w:rPr>
            </w:pPr>
          </w:p>
        </w:tc>
        <w:tc>
          <w:tcPr>
            <w:tcW w:w="1134" w:type="dxa"/>
          </w:tcPr>
          <w:p w14:paraId="4C8F332F" w14:textId="77777777" w:rsidR="00445528" w:rsidRPr="00A438F2" w:rsidRDefault="00445528" w:rsidP="000807F8">
            <w:pPr>
              <w:spacing w:line="276" w:lineRule="auto"/>
              <w:jc w:val="center"/>
              <w:rPr>
                <w:sz w:val="28"/>
                <w:szCs w:val="28"/>
              </w:rPr>
            </w:pPr>
            <w:r w:rsidRPr="00DE5C2D">
              <w:t>3</w:t>
            </w:r>
          </w:p>
        </w:tc>
      </w:tr>
      <w:tr w:rsidR="00445528" w:rsidRPr="00A438F2" w14:paraId="1A6CBACE" w14:textId="77777777" w:rsidTr="003F408F">
        <w:tc>
          <w:tcPr>
            <w:tcW w:w="617" w:type="dxa"/>
            <w:vAlign w:val="center"/>
          </w:tcPr>
          <w:p w14:paraId="45E2127E" w14:textId="77777777" w:rsidR="00445528" w:rsidRPr="00A438F2" w:rsidRDefault="00445528" w:rsidP="000807F8">
            <w:pPr>
              <w:spacing w:line="276" w:lineRule="auto"/>
              <w:jc w:val="center"/>
              <w:rPr>
                <w:sz w:val="28"/>
                <w:szCs w:val="28"/>
              </w:rPr>
            </w:pPr>
            <w:r w:rsidRPr="00A438F2">
              <w:rPr>
                <w:color w:val="000000"/>
                <w:sz w:val="28"/>
                <w:szCs w:val="28"/>
              </w:rPr>
              <w:t>19</w:t>
            </w:r>
          </w:p>
        </w:tc>
        <w:tc>
          <w:tcPr>
            <w:tcW w:w="4198" w:type="dxa"/>
            <w:vAlign w:val="center"/>
          </w:tcPr>
          <w:p w14:paraId="0CEC43D1"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5EF26CCF" w14:textId="77777777" w:rsidR="00445528" w:rsidRPr="00DB5D34" w:rsidRDefault="00445528" w:rsidP="000807F8">
            <w:pPr>
              <w:spacing w:line="276" w:lineRule="auto"/>
              <w:rPr>
                <w:i/>
                <w:color w:val="808080" w:themeColor="background1" w:themeShade="80"/>
                <w:sz w:val="28"/>
                <w:szCs w:val="28"/>
              </w:rPr>
            </w:pPr>
          </w:p>
        </w:tc>
        <w:tc>
          <w:tcPr>
            <w:tcW w:w="1134" w:type="dxa"/>
          </w:tcPr>
          <w:p w14:paraId="154530C5" w14:textId="77777777" w:rsidR="00445528" w:rsidRPr="00A438F2" w:rsidRDefault="00445528" w:rsidP="000807F8">
            <w:pPr>
              <w:spacing w:line="276" w:lineRule="auto"/>
              <w:jc w:val="center"/>
              <w:rPr>
                <w:sz w:val="28"/>
                <w:szCs w:val="28"/>
              </w:rPr>
            </w:pPr>
            <w:r w:rsidRPr="00DE5C2D">
              <w:t>2</w:t>
            </w:r>
          </w:p>
        </w:tc>
      </w:tr>
      <w:tr w:rsidR="00445528" w:rsidRPr="00A438F2" w14:paraId="573E7903" w14:textId="77777777" w:rsidTr="003F408F">
        <w:tc>
          <w:tcPr>
            <w:tcW w:w="617" w:type="dxa"/>
            <w:vAlign w:val="center"/>
          </w:tcPr>
          <w:p w14:paraId="58471E04" w14:textId="77777777" w:rsidR="00445528" w:rsidRPr="00A438F2" w:rsidRDefault="00445528" w:rsidP="000807F8">
            <w:pPr>
              <w:spacing w:line="276" w:lineRule="auto"/>
              <w:jc w:val="center"/>
              <w:rPr>
                <w:sz w:val="28"/>
                <w:szCs w:val="28"/>
              </w:rPr>
            </w:pPr>
            <w:r w:rsidRPr="00A438F2">
              <w:rPr>
                <w:color w:val="000000"/>
                <w:sz w:val="28"/>
                <w:szCs w:val="28"/>
              </w:rPr>
              <w:t>20</w:t>
            </w:r>
          </w:p>
        </w:tc>
        <w:tc>
          <w:tcPr>
            <w:tcW w:w="4198" w:type="dxa"/>
            <w:vAlign w:val="center"/>
          </w:tcPr>
          <w:p w14:paraId="3B576D99" w14:textId="77777777" w:rsidR="00445528" w:rsidRPr="00DB5D34" w:rsidRDefault="00445528" w:rsidP="000807F8">
            <w:pPr>
              <w:spacing w:line="276" w:lineRule="auto"/>
              <w:rPr>
                <w:i/>
                <w:color w:val="808080" w:themeColor="background1" w:themeShade="80"/>
                <w:sz w:val="28"/>
                <w:szCs w:val="28"/>
              </w:rPr>
            </w:pPr>
          </w:p>
        </w:tc>
        <w:tc>
          <w:tcPr>
            <w:tcW w:w="3685" w:type="dxa"/>
            <w:vAlign w:val="center"/>
          </w:tcPr>
          <w:p w14:paraId="241460DF" w14:textId="77777777" w:rsidR="00445528" w:rsidRPr="00DB5D34" w:rsidRDefault="00445528" w:rsidP="000807F8">
            <w:pPr>
              <w:spacing w:line="276" w:lineRule="auto"/>
              <w:rPr>
                <w:i/>
                <w:color w:val="808080" w:themeColor="background1" w:themeShade="80"/>
                <w:sz w:val="28"/>
                <w:szCs w:val="28"/>
              </w:rPr>
            </w:pPr>
          </w:p>
        </w:tc>
        <w:tc>
          <w:tcPr>
            <w:tcW w:w="1134" w:type="dxa"/>
          </w:tcPr>
          <w:p w14:paraId="3CD52021" w14:textId="77777777" w:rsidR="00445528" w:rsidRPr="00A438F2" w:rsidRDefault="00445528" w:rsidP="000807F8">
            <w:pPr>
              <w:spacing w:line="276" w:lineRule="auto"/>
              <w:jc w:val="center"/>
              <w:rPr>
                <w:sz w:val="28"/>
                <w:szCs w:val="28"/>
              </w:rPr>
            </w:pPr>
            <w:r w:rsidRPr="00DE5C2D">
              <w:t>1</w:t>
            </w:r>
          </w:p>
        </w:tc>
      </w:tr>
    </w:tbl>
    <w:p w14:paraId="12B55EEE" w14:textId="77777777" w:rsidR="00B64F65" w:rsidRDefault="00B64F65" w:rsidP="000807F8">
      <w:pPr>
        <w:spacing w:line="276" w:lineRule="auto"/>
        <w:rPr>
          <w:b/>
          <w:bCs/>
        </w:rPr>
      </w:pPr>
    </w:p>
    <w:sectPr w:rsidR="00B64F65" w:rsidSect="00975A2C">
      <w:pgSz w:w="11905" w:h="16838" w:code="9"/>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DBEC" w14:textId="77777777" w:rsidR="002D1CD2" w:rsidRDefault="002D1CD2">
      <w:r>
        <w:separator/>
      </w:r>
    </w:p>
  </w:endnote>
  <w:endnote w:type="continuationSeparator" w:id="0">
    <w:p w14:paraId="33AF6270" w14:textId="77777777" w:rsidR="002D1CD2" w:rsidRDefault="002D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94A75" w14:textId="77777777" w:rsidR="002D1CD2" w:rsidRDefault="002D1CD2">
      <w:r>
        <w:separator/>
      </w:r>
    </w:p>
  </w:footnote>
  <w:footnote w:type="continuationSeparator" w:id="0">
    <w:p w14:paraId="658B7043" w14:textId="77777777" w:rsidR="002D1CD2" w:rsidRDefault="002D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E621" w14:textId="77777777" w:rsidR="006D7775" w:rsidRDefault="006D7775" w:rsidP="007430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2852A79" w14:textId="77777777" w:rsidR="006D7775" w:rsidRDefault="006D77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38EE" w14:textId="77777777" w:rsidR="006D7775" w:rsidRDefault="006D7775" w:rsidP="007430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6F97">
      <w:rPr>
        <w:rStyle w:val="a5"/>
        <w:noProof/>
      </w:rPr>
      <w:t>2</w:t>
    </w:r>
    <w:r>
      <w:rPr>
        <w:rStyle w:val="a5"/>
      </w:rPr>
      <w:fldChar w:fldCharType="end"/>
    </w:r>
  </w:p>
  <w:p w14:paraId="5804D8C7" w14:textId="77777777" w:rsidR="006D7775" w:rsidRDefault="006D77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A5E"/>
    <w:multiLevelType w:val="hybridMultilevel"/>
    <w:tmpl w:val="77A2E502"/>
    <w:lvl w:ilvl="0" w:tplc="81341F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25E45"/>
    <w:multiLevelType w:val="hybridMultilevel"/>
    <w:tmpl w:val="BC1E4204"/>
    <w:lvl w:ilvl="0" w:tplc="8634F65C">
      <w:start w:val="1"/>
      <w:numFmt w:val="decimalZero"/>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E2263"/>
    <w:multiLevelType w:val="hybridMultilevel"/>
    <w:tmpl w:val="FBCA093A"/>
    <w:lvl w:ilvl="0" w:tplc="B8D41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57743D1"/>
    <w:multiLevelType w:val="hybridMultilevel"/>
    <w:tmpl w:val="6450DE6A"/>
    <w:lvl w:ilvl="0" w:tplc="7890B864">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0D983F4B"/>
    <w:multiLevelType w:val="hybridMultilevel"/>
    <w:tmpl w:val="C2F01F50"/>
    <w:lvl w:ilvl="0" w:tplc="E88A9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88612B"/>
    <w:multiLevelType w:val="hybridMultilevel"/>
    <w:tmpl w:val="11BA51DA"/>
    <w:lvl w:ilvl="0" w:tplc="5614B3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11E558F"/>
    <w:multiLevelType w:val="hybridMultilevel"/>
    <w:tmpl w:val="E8BC252E"/>
    <w:lvl w:ilvl="0" w:tplc="81E48C1A">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A48A8"/>
    <w:multiLevelType w:val="hybridMultilevel"/>
    <w:tmpl w:val="3832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431FE"/>
    <w:multiLevelType w:val="hybridMultilevel"/>
    <w:tmpl w:val="AD984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66E4F"/>
    <w:multiLevelType w:val="hybridMultilevel"/>
    <w:tmpl w:val="E68C2166"/>
    <w:lvl w:ilvl="0" w:tplc="25908E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2B0B1002"/>
    <w:multiLevelType w:val="hybridMultilevel"/>
    <w:tmpl w:val="A244A690"/>
    <w:lvl w:ilvl="0" w:tplc="81E48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13F67"/>
    <w:multiLevelType w:val="hybridMultilevel"/>
    <w:tmpl w:val="FEE8A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C1BBB"/>
    <w:multiLevelType w:val="hybridMultilevel"/>
    <w:tmpl w:val="68DC2702"/>
    <w:lvl w:ilvl="0" w:tplc="5390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D67D15"/>
    <w:multiLevelType w:val="hybridMultilevel"/>
    <w:tmpl w:val="05980160"/>
    <w:lvl w:ilvl="0" w:tplc="FE62C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A46A59"/>
    <w:multiLevelType w:val="hybridMultilevel"/>
    <w:tmpl w:val="BC1E4204"/>
    <w:lvl w:ilvl="0" w:tplc="8634F65C">
      <w:start w:val="1"/>
      <w:numFmt w:val="decimalZero"/>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43F13"/>
    <w:multiLevelType w:val="hybridMultilevel"/>
    <w:tmpl w:val="F0546C9E"/>
    <w:lvl w:ilvl="0" w:tplc="53A2D3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F1BE1"/>
    <w:multiLevelType w:val="hybridMultilevel"/>
    <w:tmpl w:val="9D3C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F07DEB"/>
    <w:multiLevelType w:val="hybridMultilevel"/>
    <w:tmpl w:val="F9780570"/>
    <w:lvl w:ilvl="0" w:tplc="8634F65C">
      <w:start w:val="1"/>
      <w:numFmt w:val="decimalZero"/>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3F742D"/>
    <w:multiLevelType w:val="hybridMultilevel"/>
    <w:tmpl w:val="FC003F6A"/>
    <w:lvl w:ilvl="0" w:tplc="BB16B97A">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9" w15:restartNumberingAfterBreak="0">
    <w:nsid w:val="39E95491"/>
    <w:multiLevelType w:val="multilevel"/>
    <w:tmpl w:val="483818C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3C013232"/>
    <w:multiLevelType w:val="hybridMultilevel"/>
    <w:tmpl w:val="BC50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673DDE"/>
    <w:multiLevelType w:val="hybridMultilevel"/>
    <w:tmpl w:val="B68EF696"/>
    <w:lvl w:ilvl="0" w:tplc="054EC9B4">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F0310D7"/>
    <w:multiLevelType w:val="hybridMultilevel"/>
    <w:tmpl w:val="C0B0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03441"/>
    <w:multiLevelType w:val="hybridMultilevel"/>
    <w:tmpl w:val="F1DC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4B3322"/>
    <w:multiLevelType w:val="hybridMultilevel"/>
    <w:tmpl w:val="A9C45B30"/>
    <w:lvl w:ilvl="0" w:tplc="F8241F22">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85102A9"/>
    <w:multiLevelType w:val="hybridMultilevel"/>
    <w:tmpl w:val="88440654"/>
    <w:lvl w:ilvl="0" w:tplc="91365D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CF3B46"/>
    <w:multiLevelType w:val="hybridMultilevel"/>
    <w:tmpl w:val="7C92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211173"/>
    <w:multiLevelType w:val="hybridMultilevel"/>
    <w:tmpl w:val="23D0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31997"/>
    <w:multiLevelType w:val="hybridMultilevel"/>
    <w:tmpl w:val="A07AF7EA"/>
    <w:lvl w:ilvl="0" w:tplc="FE24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57A23"/>
    <w:multiLevelType w:val="hybridMultilevel"/>
    <w:tmpl w:val="E47291A8"/>
    <w:lvl w:ilvl="0" w:tplc="4D2286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64CD1"/>
    <w:multiLevelType w:val="hybridMultilevel"/>
    <w:tmpl w:val="20026D90"/>
    <w:lvl w:ilvl="0" w:tplc="1AF802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C05212"/>
    <w:multiLevelType w:val="hybridMultilevel"/>
    <w:tmpl w:val="32B4B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1E570D"/>
    <w:multiLevelType w:val="hybridMultilevel"/>
    <w:tmpl w:val="70C01208"/>
    <w:lvl w:ilvl="0" w:tplc="5B1248CE">
      <w:start w:val="7"/>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3" w15:restartNumberingAfterBreak="0">
    <w:nsid w:val="667723C5"/>
    <w:multiLevelType w:val="hybridMultilevel"/>
    <w:tmpl w:val="14488ED0"/>
    <w:lvl w:ilvl="0" w:tplc="70FAB7E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6E4072C"/>
    <w:multiLevelType w:val="hybridMultilevel"/>
    <w:tmpl w:val="709EC97C"/>
    <w:lvl w:ilvl="0" w:tplc="AA949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63448D"/>
    <w:multiLevelType w:val="hybridMultilevel"/>
    <w:tmpl w:val="B26A1298"/>
    <w:lvl w:ilvl="0" w:tplc="8634F65C">
      <w:start w:val="1"/>
      <w:numFmt w:val="decimalZero"/>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EA702D"/>
    <w:multiLevelType w:val="hybridMultilevel"/>
    <w:tmpl w:val="C7349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D72670"/>
    <w:multiLevelType w:val="hybridMultilevel"/>
    <w:tmpl w:val="655E2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F75C87"/>
    <w:multiLevelType w:val="hybridMultilevel"/>
    <w:tmpl w:val="BC50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F2380"/>
    <w:multiLevelType w:val="hybridMultilevel"/>
    <w:tmpl w:val="C0ECD406"/>
    <w:lvl w:ilvl="0" w:tplc="3F865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3F26C28"/>
    <w:multiLevelType w:val="hybridMultilevel"/>
    <w:tmpl w:val="5E9C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F005D"/>
    <w:multiLevelType w:val="hybridMultilevel"/>
    <w:tmpl w:val="000A0182"/>
    <w:lvl w:ilvl="0" w:tplc="8634F65C">
      <w:start w:val="1"/>
      <w:numFmt w:val="decimalZero"/>
      <w:lvlText w:val="%1"/>
      <w:lvlJc w:val="left"/>
      <w:pPr>
        <w:ind w:left="1211"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8E2359"/>
    <w:multiLevelType w:val="hybridMultilevel"/>
    <w:tmpl w:val="AEE2C9F0"/>
    <w:lvl w:ilvl="0" w:tplc="81E48C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CC02C5F"/>
    <w:multiLevelType w:val="hybridMultilevel"/>
    <w:tmpl w:val="9716A010"/>
    <w:lvl w:ilvl="0" w:tplc="0C9E4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CDF38B0"/>
    <w:multiLevelType w:val="hybridMultilevel"/>
    <w:tmpl w:val="EB7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8"/>
  </w:num>
  <w:num w:numId="4">
    <w:abstractNumId w:val="0"/>
  </w:num>
  <w:num w:numId="5">
    <w:abstractNumId w:val="4"/>
  </w:num>
  <w:num w:numId="6">
    <w:abstractNumId w:val="2"/>
  </w:num>
  <w:num w:numId="7">
    <w:abstractNumId w:val="25"/>
  </w:num>
  <w:num w:numId="8">
    <w:abstractNumId w:val="8"/>
  </w:num>
  <w:num w:numId="9">
    <w:abstractNumId w:val="37"/>
  </w:num>
  <w:num w:numId="10">
    <w:abstractNumId w:val="34"/>
  </w:num>
  <w:num w:numId="11">
    <w:abstractNumId w:val="5"/>
  </w:num>
  <w:num w:numId="12">
    <w:abstractNumId w:val="23"/>
  </w:num>
  <w:num w:numId="13">
    <w:abstractNumId w:val="39"/>
  </w:num>
  <w:num w:numId="14">
    <w:abstractNumId w:val="43"/>
  </w:num>
  <w:num w:numId="15">
    <w:abstractNumId w:val="21"/>
  </w:num>
  <w:num w:numId="16">
    <w:abstractNumId w:val="24"/>
  </w:num>
  <w:num w:numId="17">
    <w:abstractNumId w:val="33"/>
  </w:num>
  <w:num w:numId="18">
    <w:abstractNumId w:val="44"/>
  </w:num>
  <w:num w:numId="19">
    <w:abstractNumId w:val="3"/>
  </w:num>
  <w:num w:numId="20">
    <w:abstractNumId w:val="18"/>
  </w:num>
  <w:num w:numId="21">
    <w:abstractNumId w:val="15"/>
  </w:num>
  <w:num w:numId="22">
    <w:abstractNumId w:val="20"/>
  </w:num>
  <w:num w:numId="23">
    <w:abstractNumId w:val="30"/>
  </w:num>
  <w:num w:numId="24">
    <w:abstractNumId w:val="16"/>
  </w:num>
  <w:num w:numId="25">
    <w:abstractNumId w:val="38"/>
  </w:num>
  <w:num w:numId="26">
    <w:abstractNumId w:val="32"/>
  </w:num>
  <w:num w:numId="27">
    <w:abstractNumId w:val="9"/>
  </w:num>
  <w:num w:numId="28">
    <w:abstractNumId w:val="10"/>
  </w:num>
  <w:num w:numId="29">
    <w:abstractNumId w:val="19"/>
  </w:num>
  <w:num w:numId="30">
    <w:abstractNumId w:val="31"/>
  </w:num>
  <w:num w:numId="31">
    <w:abstractNumId w:val="42"/>
  </w:num>
  <w:num w:numId="32">
    <w:abstractNumId w:val="6"/>
  </w:num>
  <w:num w:numId="33">
    <w:abstractNumId w:val="35"/>
  </w:num>
  <w:num w:numId="34">
    <w:abstractNumId w:val="14"/>
  </w:num>
  <w:num w:numId="35">
    <w:abstractNumId w:val="17"/>
  </w:num>
  <w:num w:numId="36">
    <w:abstractNumId w:val="41"/>
  </w:num>
  <w:num w:numId="37">
    <w:abstractNumId w:val="1"/>
  </w:num>
  <w:num w:numId="38">
    <w:abstractNumId w:val="27"/>
  </w:num>
  <w:num w:numId="39">
    <w:abstractNumId w:val="40"/>
  </w:num>
  <w:num w:numId="40">
    <w:abstractNumId w:val="22"/>
  </w:num>
  <w:num w:numId="41">
    <w:abstractNumId w:val="36"/>
  </w:num>
  <w:num w:numId="42">
    <w:abstractNumId w:val="29"/>
  </w:num>
  <w:num w:numId="43">
    <w:abstractNumId w:val="26"/>
  </w:num>
  <w:num w:numId="44">
    <w:abstractNumId w:val="1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34"/>
    <w:rsid w:val="00000176"/>
    <w:rsid w:val="00001435"/>
    <w:rsid w:val="00006315"/>
    <w:rsid w:val="00006D25"/>
    <w:rsid w:val="00006F32"/>
    <w:rsid w:val="00011154"/>
    <w:rsid w:val="00011412"/>
    <w:rsid w:val="0001175E"/>
    <w:rsid w:val="000154A9"/>
    <w:rsid w:val="00016627"/>
    <w:rsid w:val="0002284F"/>
    <w:rsid w:val="00023E77"/>
    <w:rsid w:val="0002406A"/>
    <w:rsid w:val="00031668"/>
    <w:rsid w:val="00033E91"/>
    <w:rsid w:val="00034D20"/>
    <w:rsid w:val="000363A3"/>
    <w:rsid w:val="00043F61"/>
    <w:rsid w:val="00044A07"/>
    <w:rsid w:val="0004532C"/>
    <w:rsid w:val="0005141B"/>
    <w:rsid w:val="00053D52"/>
    <w:rsid w:val="00053D7F"/>
    <w:rsid w:val="0006123C"/>
    <w:rsid w:val="00061608"/>
    <w:rsid w:val="00061A37"/>
    <w:rsid w:val="00062112"/>
    <w:rsid w:val="00063152"/>
    <w:rsid w:val="00067F1F"/>
    <w:rsid w:val="000707B5"/>
    <w:rsid w:val="000727DF"/>
    <w:rsid w:val="00076829"/>
    <w:rsid w:val="00077604"/>
    <w:rsid w:val="000807F8"/>
    <w:rsid w:val="0008155C"/>
    <w:rsid w:val="0008633A"/>
    <w:rsid w:val="00090CF2"/>
    <w:rsid w:val="00091907"/>
    <w:rsid w:val="00093DFF"/>
    <w:rsid w:val="00096A58"/>
    <w:rsid w:val="00096ADF"/>
    <w:rsid w:val="00096C2F"/>
    <w:rsid w:val="000A11C8"/>
    <w:rsid w:val="000B024E"/>
    <w:rsid w:val="000B26F0"/>
    <w:rsid w:val="000C00CA"/>
    <w:rsid w:val="000C120D"/>
    <w:rsid w:val="000C349E"/>
    <w:rsid w:val="000D7E7E"/>
    <w:rsid w:val="000E20AB"/>
    <w:rsid w:val="000E3771"/>
    <w:rsid w:val="000F0B06"/>
    <w:rsid w:val="000F10AE"/>
    <w:rsid w:val="000F2789"/>
    <w:rsid w:val="000F572F"/>
    <w:rsid w:val="000F72D9"/>
    <w:rsid w:val="001104E5"/>
    <w:rsid w:val="001125E4"/>
    <w:rsid w:val="00113672"/>
    <w:rsid w:val="00116556"/>
    <w:rsid w:val="00121245"/>
    <w:rsid w:val="00122B67"/>
    <w:rsid w:val="00123422"/>
    <w:rsid w:val="001304C3"/>
    <w:rsid w:val="001337CB"/>
    <w:rsid w:val="0013443B"/>
    <w:rsid w:val="0013540C"/>
    <w:rsid w:val="00137447"/>
    <w:rsid w:val="00140486"/>
    <w:rsid w:val="00140AAB"/>
    <w:rsid w:val="00140CE8"/>
    <w:rsid w:val="001432D0"/>
    <w:rsid w:val="00147EA1"/>
    <w:rsid w:val="00150082"/>
    <w:rsid w:val="00152F06"/>
    <w:rsid w:val="00155672"/>
    <w:rsid w:val="00156EE5"/>
    <w:rsid w:val="00160503"/>
    <w:rsid w:val="0016127D"/>
    <w:rsid w:val="0016497C"/>
    <w:rsid w:val="00170C04"/>
    <w:rsid w:val="00173789"/>
    <w:rsid w:val="001745F3"/>
    <w:rsid w:val="001747B5"/>
    <w:rsid w:val="00186371"/>
    <w:rsid w:val="00187C3B"/>
    <w:rsid w:val="00190550"/>
    <w:rsid w:val="00195291"/>
    <w:rsid w:val="00196B70"/>
    <w:rsid w:val="001A055D"/>
    <w:rsid w:val="001A2571"/>
    <w:rsid w:val="001A299D"/>
    <w:rsid w:val="001A4D24"/>
    <w:rsid w:val="001A666A"/>
    <w:rsid w:val="001A6C71"/>
    <w:rsid w:val="001B0AE7"/>
    <w:rsid w:val="001B241E"/>
    <w:rsid w:val="001B5C97"/>
    <w:rsid w:val="001B7445"/>
    <w:rsid w:val="001C7678"/>
    <w:rsid w:val="001E1848"/>
    <w:rsid w:val="001E6518"/>
    <w:rsid w:val="001E6740"/>
    <w:rsid w:val="001F1B1D"/>
    <w:rsid w:val="002034A5"/>
    <w:rsid w:val="00204C9A"/>
    <w:rsid w:val="00206174"/>
    <w:rsid w:val="00206E87"/>
    <w:rsid w:val="00212AA4"/>
    <w:rsid w:val="00214CD9"/>
    <w:rsid w:val="0021625B"/>
    <w:rsid w:val="00217057"/>
    <w:rsid w:val="00223074"/>
    <w:rsid w:val="00224EB2"/>
    <w:rsid w:val="002268D0"/>
    <w:rsid w:val="00227A9A"/>
    <w:rsid w:val="0023362F"/>
    <w:rsid w:val="00236109"/>
    <w:rsid w:val="002364DC"/>
    <w:rsid w:val="00242F20"/>
    <w:rsid w:val="0024543D"/>
    <w:rsid w:val="00251AE4"/>
    <w:rsid w:val="002536C3"/>
    <w:rsid w:val="0025462C"/>
    <w:rsid w:val="00254977"/>
    <w:rsid w:val="002557DF"/>
    <w:rsid w:val="00263E1E"/>
    <w:rsid w:val="00264AFE"/>
    <w:rsid w:val="002807E4"/>
    <w:rsid w:val="00282D02"/>
    <w:rsid w:val="00285CEC"/>
    <w:rsid w:val="002869C2"/>
    <w:rsid w:val="00290824"/>
    <w:rsid w:val="002927EB"/>
    <w:rsid w:val="00293190"/>
    <w:rsid w:val="00294324"/>
    <w:rsid w:val="0029498E"/>
    <w:rsid w:val="002A2D2B"/>
    <w:rsid w:val="002A66F1"/>
    <w:rsid w:val="002A67C7"/>
    <w:rsid w:val="002A7EAE"/>
    <w:rsid w:val="002B087B"/>
    <w:rsid w:val="002C0765"/>
    <w:rsid w:val="002D0771"/>
    <w:rsid w:val="002D14AC"/>
    <w:rsid w:val="002D1CD2"/>
    <w:rsid w:val="002D2147"/>
    <w:rsid w:val="002D3E29"/>
    <w:rsid w:val="002D5901"/>
    <w:rsid w:val="002D5B00"/>
    <w:rsid w:val="002F2BE2"/>
    <w:rsid w:val="002F3B36"/>
    <w:rsid w:val="002F4E84"/>
    <w:rsid w:val="002F76D1"/>
    <w:rsid w:val="00300127"/>
    <w:rsid w:val="00301FA6"/>
    <w:rsid w:val="00302F13"/>
    <w:rsid w:val="00303195"/>
    <w:rsid w:val="00303E57"/>
    <w:rsid w:val="0031475B"/>
    <w:rsid w:val="00314795"/>
    <w:rsid w:val="00315156"/>
    <w:rsid w:val="003168E1"/>
    <w:rsid w:val="00317A0B"/>
    <w:rsid w:val="003214C3"/>
    <w:rsid w:val="003255A7"/>
    <w:rsid w:val="00330CC4"/>
    <w:rsid w:val="003338C3"/>
    <w:rsid w:val="00336548"/>
    <w:rsid w:val="00344230"/>
    <w:rsid w:val="00344D0A"/>
    <w:rsid w:val="00345A72"/>
    <w:rsid w:val="00345EF5"/>
    <w:rsid w:val="00350143"/>
    <w:rsid w:val="00350F38"/>
    <w:rsid w:val="003550C9"/>
    <w:rsid w:val="0035565F"/>
    <w:rsid w:val="00356189"/>
    <w:rsid w:val="00360A66"/>
    <w:rsid w:val="00362E38"/>
    <w:rsid w:val="00363D8B"/>
    <w:rsid w:val="00365227"/>
    <w:rsid w:val="00365BAB"/>
    <w:rsid w:val="003679D0"/>
    <w:rsid w:val="00371059"/>
    <w:rsid w:val="00373496"/>
    <w:rsid w:val="00374313"/>
    <w:rsid w:val="003746E4"/>
    <w:rsid w:val="003804AD"/>
    <w:rsid w:val="003834AF"/>
    <w:rsid w:val="003834BE"/>
    <w:rsid w:val="00383A1C"/>
    <w:rsid w:val="0038408A"/>
    <w:rsid w:val="00386209"/>
    <w:rsid w:val="003903B2"/>
    <w:rsid w:val="0039065F"/>
    <w:rsid w:val="00394010"/>
    <w:rsid w:val="00394999"/>
    <w:rsid w:val="003A1BCE"/>
    <w:rsid w:val="003A1FDC"/>
    <w:rsid w:val="003A4A59"/>
    <w:rsid w:val="003A6FC2"/>
    <w:rsid w:val="003C1164"/>
    <w:rsid w:val="003C170E"/>
    <w:rsid w:val="003C2590"/>
    <w:rsid w:val="003C4EAD"/>
    <w:rsid w:val="003C67AA"/>
    <w:rsid w:val="003D0CF3"/>
    <w:rsid w:val="003D4719"/>
    <w:rsid w:val="003D49CA"/>
    <w:rsid w:val="003E67A1"/>
    <w:rsid w:val="003F2BAC"/>
    <w:rsid w:val="003F2F1F"/>
    <w:rsid w:val="003F408F"/>
    <w:rsid w:val="003F431B"/>
    <w:rsid w:val="00411A8E"/>
    <w:rsid w:val="00413EED"/>
    <w:rsid w:val="00414B63"/>
    <w:rsid w:val="00414C98"/>
    <w:rsid w:val="00415CAE"/>
    <w:rsid w:val="00417CC1"/>
    <w:rsid w:val="00421E95"/>
    <w:rsid w:val="0042202C"/>
    <w:rsid w:val="0042613C"/>
    <w:rsid w:val="00426DF9"/>
    <w:rsid w:val="00430E03"/>
    <w:rsid w:val="00433CBF"/>
    <w:rsid w:val="0043460A"/>
    <w:rsid w:val="004346BB"/>
    <w:rsid w:val="0043629B"/>
    <w:rsid w:val="00436714"/>
    <w:rsid w:val="004404AF"/>
    <w:rsid w:val="00441AFD"/>
    <w:rsid w:val="00445528"/>
    <w:rsid w:val="00445E63"/>
    <w:rsid w:val="0044787E"/>
    <w:rsid w:val="0045001A"/>
    <w:rsid w:val="004527EB"/>
    <w:rsid w:val="004528FB"/>
    <w:rsid w:val="00453221"/>
    <w:rsid w:val="0045389B"/>
    <w:rsid w:val="00453E89"/>
    <w:rsid w:val="00454810"/>
    <w:rsid w:val="00457ED2"/>
    <w:rsid w:val="004613D3"/>
    <w:rsid w:val="00461A08"/>
    <w:rsid w:val="00463A41"/>
    <w:rsid w:val="00464477"/>
    <w:rsid w:val="00466DF6"/>
    <w:rsid w:val="0046722F"/>
    <w:rsid w:val="00467723"/>
    <w:rsid w:val="00467A67"/>
    <w:rsid w:val="00471E85"/>
    <w:rsid w:val="00473973"/>
    <w:rsid w:val="0047531D"/>
    <w:rsid w:val="004764A1"/>
    <w:rsid w:val="00477B15"/>
    <w:rsid w:val="004822E1"/>
    <w:rsid w:val="00483B53"/>
    <w:rsid w:val="00485CDA"/>
    <w:rsid w:val="00486152"/>
    <w:rsid w:val="00486D1D"/>
    <w:rsid w:val="0048718B"/>
    <w:rsid w:val="00491C21"/>
    <w:rsid w:val="004958E7"/>
    <w:rsid w:val="004970EC"/>
    <w:rsid w:val="0049746F"/>
    <w:rsid w:val="004A07D9"/>
    <w:rsid w:val="004A3710"/>
    <w:rsid w:val="004A4B9C"/>
    <w:rsid w:val="004A50F7"/>
    <w:rsid w:val="004A5B59"/>
    <w:rsid w:val="004A5E97"/>
    <w:rsid w:val="004A658C"/>
    <w:rsid w:val="004B0DCD"/>
    <w:rsid w:val="004B6B63"/>
    <w:rsid w:val="004C0F76"/>
    <w:rsid w:val="004C6799"/>
    <w:rsid w:val="004C7013"/>
    <w:rsid w:val="004D299D"/>
    <w:rsid w:val="004D2E2B"/>
    <w:rsid w:val="004D34C3"/>
    <w:rsid w:val="004E0125"/>
    <w:rsid w:val="004E1ED3"/>
    <w:rsid w:val="004E3FB5"/>
    <w:rsid w:val="004E4606"/>
    <w:rsid w:val="004E575F"/>
    <w:rsid w:val="004E57A0"/>
    <w:rsid w:val="004E6465"/>
    <w:rsid w:val="004E6A7E"/>
    <w:rsid w:val="004E7A8B"/>
    <w:rsid w:val="004F0335"/>
    <w:rsid w:val="004F2383"/>
    <w:rsid w:val="004F60F6"/>
    <w:rsid w:val="004F7B99"/>
    <w:rsid w:val="00500A7C"/>
    <w:rsid w:val="00500BAA"/>
    <w:rsid w:val="00502FEA"/>
    <w:rsid w:val="00510790"/>
    <w:rsid w:val="005121E3"/>
    <w:rsid w:val="00513316"/>
    <w:rsid w:val="00513E27"/>
    <w:rsid w:val="0052139B"/>
    <w:rsid w:val="005239D3"/>
    <w:rsid w:val="00524C69"/>
    <w:rsid w:val="00525497"/>
    <w:rsid w:val="005259A5"/>
    <w:rsid w:val="00525B0E"/>
    <w:rsid w:val="005272F8"/>
    <w:rsid w:val="005319D7"/>
    <w:rsid w:val="0053343C"/>
    <w:rsid w:val="00537E6E"/>
    <w:rsid w:val="005424D9"/>
    <w:rsid w:val="00543E8E"/>
    <w:rsid w:val="005456A4"/>
    <w:rsid w:val="00551DEE"/>
    <w:rsid w:val="0055461F"/>
    <w:rsid w:val="00555533"/>
    <w:rsid w:val="00555952"/>
    <w:rsid w:val="0056114C"/>
    <w:rsid w:val="005615BB"/>
    <w:rsid w:val="00563E81"/>
    <w:rsid w:val="005706C2"/>
    <w:rsid w:val="005724D5"/>
    <w:rsid w:val="00573C2E"/>
    <w:rsid w:val="0058004C"/>
    <w:rsid w:val="00580CE8"/>
    <w:rsid w:val="00581407"/>
    <w:rsid w:val="00581706"/>
    <w:rsid w:val="00581DCA"/>
    <w:rsid w:val="00582D7C"/>
    <w:rsid w:val="00582D82"/>
    <w:rsid w:val="005831C3"/>
    <w:rsid w:val="0058326B"/>
    <w:rsid w:val="00583950"/>
    <w:rsid w:val="00584954"/>
    <w:rsid w:val="00586165"/>
    <w:rsid w:val="00590864"/>
    <w:rsid w:val="00592592"/>
    <w:rsid w:val="00592986"/>
    <w:rsid w:val="0059386D"/>
    <w:rsid w:val="00594DB3"/>
    <w:rsid w:val="00595394"/>
    <w:rsid w:val="005958F2"/>
    <w:rsid w:val="00597100"/>
    <w:rsid w:val="005A6F20"/>
    <w:rsid w:val="005A7FCF"/>
    <w:rsid w:val="005B0CFB"/>
    <w:rsid w:val="005B4317"/>
    <w:rsid w:val="005B73A9"/>
    <w:rsid w:val="005B7EF1"/>
    <w:rsid w:val="005C015D"/>
    <w:rsid w:val="005C19F7"/>
    <w:rsid w:val="005C23A1"/>
    <w:rsid w:val="005C2815"/>
    <w:rsid w:val="005C2BE4"/>
    <w:rsid w:val="005C3F1A"/>
    <w:rsid w:val="005C72D7"/>
    <w:rsid w:val="005C7B61"/>
    <w:rsid w:val="005D0BBD"/>
    <w:rsid w:val="005E5C1A"/>
    <w:rsid w:val="005E70A0"/>
    <w:rsid w:val="005F265F"/>
    <w:rsid w:val="005F45DE"/>
    <w:rsid w:val="005F58B1"/>
    <w:rsid w:val="005F77A3"/>
    <w:rsid w:val="00600574"/>
    <w:rsid w:val="00605681"/>
    <w:rsid w:val="0060669D"/>
    <w:rsid w:val="00612352"/>
    <w:rsid w:val="00614454"/>
    <w:rsid w:val="00623AB4"/>
    <w:rsid w:val="00626AEC"/>
    <w:rsid w:val="00630C96"/>
    <w:rsid w:val="00631C33"/>
    <w:rsid w:val="006344E5"/>
    <w:rsid w:val="00636050"/>
    <w:rsid w:val="00636C04"/>
    <w:rsid w:val="00641622"/>
    <w:rsid w:val="00641877"/>
    <w:rsid w:val="00646421"/>
    <w:rsid w:val="0064654F"/>
    <w:rsid w:val="00646C97"/>
    <w:rsid w:val="00661CE5"/>
    <w:rsid w:val="00662048"/>
    <w:rsid w:val="006628C2"/>
    <w:rsid w:val="00663865"/>
    <w:rsid w:val="006721E5"/>
    <w:rsid w:val="006733D6"/>
    <w:rsid w:val="0067564F"/>
    <w:rsid w:val="0067683C"/>
    <w:rsid w:val="00683A75"/>
    <w:rsid w:val="006847F3"/>
    <w:rsid w:val="00684AF6"/>
    <w:rsid w:val="006855E7"/>
    <w:rsid w:val="006859EA"/>
    <w:rsid w:val="006A11A5"/>
    <w:rsid w:val="006A38A1"/>
    <w:rsid w:val="006B4E8C"/>
    <w:rsid w:val="006B6A3E"/>
    <w:rsid w:val="006B7E0F"/>
    <w:rsid w:val="006C0F7F"/>
    <w:rsid w:val="006C2486"/>
    <w:rsid w:val="006C2C69"/>
    <w:rsid w:val="006C4573"/>
    <w:rsid w:val="006C4F8E"/>
    <w:rsid w:val="006C625A"/>
    <w:rsid w:val="006C7732"/>
    <w:rsid w:val="006D00AE"/>
    <w:rsid w:val="006D20D6"/>
    <w:rsid w:val="006D5330"/>
    <w:rsid w:val="006D65CA"/>
    <w:rsid w:val="006D7775"/>
    <w:rsid w:val="006E0DA4"/>
    <w:rsid w:val="006E16D6"/>
    <w:rsid w:val="006E2A9B"/>
    <w:rsid w:val="006F0AA0"/>
    <w:rsid w:val="006F2AA6"/>
    <w:rsid w:val="006F436D"/>
    <w:rsid w:val="006F48D0"/>
    <w:rsid w:val="006F54DD"/>
    <w:rsid w:val="006F5B25"/>
    <w:rsid w:val="006F69F0"/>
    <w:rsid w:val="0070246E"/>
    <w:rsid w:val="007027E8"/>
    <w:rsid w:val="007057A3"/>
    <w:rsid w:val="00707655"/>
    <w:rsid w:val="00707B8C"/>
    <w:rsid w:val="00710F63"/>
    <w:rsid w:val="0071212C"/>
    <w:rsid w:val="007142DD"/>
    <w:rsid w:val="0071588F"/>
    <w:rsid w:val="00715E66"/>
    <w:rsid w:val="007161A7"/>
    <w:rsid w:val="00722870"/>
    <w:rsid w:val="00724CAD"/>
    <w:rsid w:val="00726F3A"/>
    <w:rsid w:val="0073622C"/>
    <w:rsid w:val="00740491"/>
    <w:rsid w:val="00740CAD"/>
    <w:rsid w:val="0074304F"/>
    <w:rsid w:val="007440D9"/>
    <w:rsid w:val="00751ABE"/>
    <w:rsid w:val="00752548"/>
    <w:rsid w:val="00753CEA"/>
    <w:rsid w:val="00756059"/>
    <w:rsid w:val="00756565"/>
    <w:rsid w:val="00760987"/>
    <w:rsid w:val="00763B6C"/>
    <w:rsid w:val="007662B0"/>
    <w:rsid w:val="007669E3"/>
    <w:rsid w:val="00767626"/>
    <w:rsid w:val="00772618"/>
    <w:rsid w:val="00774AA8"/>
    <w:rsid w:val="007755C4"/>
    <w:rsid w:val="00776C9A"/>
    <w:rsid w:val="00777942"/>
    <w:rsid w:val="00777B3B"/>
    <w:rsid w:val="007814B5"/>
    <w:rsid w:val="00782608"/>
    <w:rsid w:val="00785067"/>
    <w:rsid w:val="0079027D"/>
    <w:rsid w:val="0079049F"/>
    <w:rsid w:val="00791B1B"/>
    <w:rsid w:val="007A3FAF"/>
    <w:rsid w:val="007B2226"/>
    <w:rsid w:val="007B2736"/>
    <w:rsid w:val="007B2C95"/>
    <w:rsid w:val="007B2ED3"/>
    <w:rsid w:val="007B350F"/>
    <w:rsid w:val="007B4B89"/>
    <w:rsid w:val="007B7161"/>
    <w:rsid w:val="007B7EFE"/>
    <w:rsid w:val="007C42B1"/>
    <w:rsid w:val="007C436D"/>
    <w:rsid w:val="007C4CAE"/>
    <w:rsid w:val="007C5DB9"/>
    <w:rsid w:val="007D1A74"/>
    <w:rsid w:val="007D2675"/>
    <w:rsid w:val="007D395A"/>
    <w:rsid w:val="007D3CFC"/>
    <w:rsid w:val="007D436D"/>
    <w:rsid w:val="007D64BE"/>
    <w:rsid w:val="007D6A52"/>
    <w:rsid w:val="007E62D4"/>
    <w:rsid w:val="007F02F2"/>
    <w:rsid w:val="007F0E80"/>
    <w:rsid w:val="007F1E37"/>
    <w:rsid w:val="007F4ADA"/>
    <w:rsid w:val="007F4F6E"/>
    <w:rsid w:val="007F5761"/>
    <w:rsid w:val="007F69F7"/>
    <w:rsid w:val="00800962"/>
    <w:rsid w:val="008069AD"/>
    <w:rsid w:val="008074F3"/>
    <w:rsid w:val="0081035C"/>
    <w:rsid w:val="00810B6F"/>
    <w:rsid w:val="00816F97"/>
    <w:rsid w:val="00821FE3"/>
    <w:rsid w:val="0082479E"/>
    <w:rsid w:val="00825465"/>
    <w:rsid w:val="008348C0"/>
    <w:rsid w:val="00835F90"/>
    <w:rsid w:val="00835FAC"/>
    <w:rsid w:val="00845ECB"/>
    <w:rsid w:val="00854C51"/>
    <w:rsid w:val="00855ABA"/>
    <w:rsid w:val="0085695A"/>
    <w:rsid w:val="00860E3A"/>
    <w:rsid w:val="00861B19"/>
    <w:rsid w:val="00863EB1"/>
    <w:rsid w:val="00877A04"/>
    <w:rsid w:val="00880433"/>
    <w:rsid w:val="00880CF0"/>
    <w:rsid w:val="008816D8"/>
    <w:rsid w:val="00881C56"/>
    <w:rsid w:val="00881C62"/>
    <w:rsid w:val="0088282D"/>
    <w:rsid w:val="008836F0"/>
    <w:rsid w:val="00883E3B"/>
    <w:rsid w:val="00884ADE"/>
    <w:rsid w:val="00884E07"/>
    <w:rsid w:val="008871C9"/>
    <w:rsid w:val="008876B5"/>
    <w:rsid w:val="00890B4B"/>
    <w:rsid w:val="00891076"/>
    <w:rsid w:val="008913AE"/>
    <w:rsid w:val="008918B4"/>
    <w:rsid w:val="0089549C"/>
    <w:rsid w:val="008A010A"/>
    <w:rsid w:val="008A299C"/>
    <w:rsid w:val="008A366E"/>
    <w:rsid w:val="008A3B27"/>
    <w:rsid w:val="008A3F92"/>
    <w:rsid w:val="008B72A0"/>
    <w:rsid w:val="008C1A4A"/>
    <w:rsid w:val="008C4D3B"/>
    <w:rsid w:val="008C7C62"/>
    <w:rsid w:val="008D3564"/>
    <w:rsid w:val="008D46D6"/>
    <w:rsid w:val="008D5D7E"/>
    <w:rsid w:val="008D690C"/>
    <w:rsid w:val="008F6C66"/>
    <w:rsid w:val="009016EF"/>
    <w:rsid w:val="00901757"/>
    <w:rsid w:val="00901E82"/>
    <w:rsid w:val="0090314A"/>
    <w:rsid w:val="00903517"/>
    <w:rsid w:val="00907541"/>
    <w:rsid w:val="00911FA1"/>
    <w:rsid w:val="009150AE"/>
    <w:rsid w:val="00915505"/>
    <w:rsid w:val="009162DD"/>
    <w:rsid w:val="0091667D"/>
    <w:rsid w:val="00917C2B"/>
    <w:rsid w:val="0092479C"/>
    <w:rsid w:val="00925FA3"/>
    <w:rsid w:val="00926DB8"/>
    <w:rsid w:val="00930D8C"/>
    <w:rsid w:val="0093189D"/>
    <w:rsid w:val="00931BEC"/>
    <w:rsid w:val="00934DDF"/>
    <w:rsid w:val="0093600B"/>
    <w:rsid w:val="00936089"/>
    <w:rsid w:val="00937702"/>
    <w:rsid w:val="00941750"/>
    <w:rsid w:val="009425B3"/>
    <w:rsid w:val="00942C20"/>
    <w:rsid w:val="00943D6E"/>
    <w:rsid w:val="00951155"/>
    <w:rsid w:val="00951897"/>
    <w:rsid w:val="0096030D"/>
    <w:rsid w:val="009621F6"/>
    <w:rsid w:val="0096268A"/>
    <w:rsid w:val="009631ED"/>
    <w:rsid w:val="0096433A"/>
    <w:rsid w:val="0096748C"/>
    <w:rsid w:val="00967BD7"/>
    <w:rsid w:val="0097108C"/>
    <w:rsid w:val="00975A2C"/>
    <w:rsid w:val="0098055B"/>
    <w:rsid w:val="00980969"/>
    <w:rsid w:val="00981710"/>
    <w:rsid w:val="00984AD7"/>
    <w:rsid w:val="00984E0D"/>
    <w:rsid w:val="0098578B"/>
    <w:rsid w:val="009910FD"/>
    <w:rsid w:val="009912F0"/>
    <w:rsid w:val="009A1EF7"/>
    <w:rsid w:val="009A2670"/>
    <w:rsid w:val="009A4263"/>
    <w:rsid w:val="009B42F0"/>
    <w:rsid w:val="009C2D7C"/>
    <w:rsid w:val="009C3BCD"/>
    <w:rsid w:val="009E249A"/>
    <w:rsid w:val="009E2A3E"/>
    <w:rsid w:val="009E3E13"/>
    <w:rsid w:val="009E4E2A"/>
    <w:rsid w:val="009E6711"/>
    <w:rsid w:val="009F09B0"/>
    <w:rsid w:val="009F0D42"/>
    <w:rsid w:val="009F1470"/>
    <w:rsid w:val="009F255D"/>
    <w:rsid w:val="009F420B"/>
    <w:rsid w:val="009F498E"/>
    <w:rsid w:val="00A006F4"/>
    <w:rsid w:val="00A02732"/>
    <w:rsid w:val="00A0332E"/>
    <w:rsid w:val="00A03A89"/>
    <w:rsid w:val="00A03AF7"/>
    <w:rsid w:val="00A07A05"/>
    <w:rsid w:val="00A10F5E"/>
    <w:rsid w:val="00A1231C"/>
    <w:rsid w:val="00A14571"/>
    <w:rsid w:val="00A16113"/>
    <w:rsid w:val="00A17C8B"/>
    <w:rsid w:val="00A209EE"/>
    <w:rsid w:val="00A21BD8"/>
    <w:rsid w:val="00A23036"/>
    <w:rsid w:val="00A265B0"/>
    <w:rsid w:val="00A26716"/>
    <w:rsid w:val="00A26CE9"/>
    <w:rsid w:val="00A30425"/>
    <w:rsid w:val="00A3352A"/>
    <w:rsid w:val="00A33F3B"/>
    <w:rsid w:val="00A34BCE"/>
    <w:rsid w:val="00A34E65"/>
    <w:rsid w:val="00A35961"/>
    <w:rsid w:val="00A369B9"/>
    <w:rsid w:val="00A40142"/>
    <w:rsid w:val="00A41CA3"/>
    <w:rsid w:val="00A42213"/>
    <w:rsid w:val="00A42BF7"/>
    <w:rsid w:val="00A446B0"/>
    <w:rsid w:val="00A45CF9"/>
    <w:rsid w:val="00A618E7"/>
    <w:rsid w:val="00A62FDE"/>
    <w:rsid w:val="00A67106"/>
    <w:rsid w:val="00A67D1F"/>
    <w:rsid w:val="00A7319F"/>
    <w:rsid w:val="00A745E8"/>
    <w:rsid w:val="00A80BC4"/>
    <w:rsid w:val="00A820DE"/>
    <w:rsid w:val="00A90B04"/>
    <w:rsid w:val="00A90B95"/>
    <w:rsid w:val="00A94062"/>
    <w:rsid w:val="00A95D3A"/>
    <w:rsid w:val="00A96C20"/>
    <w:rsid w:val="00A973C9"/>
    <w:rsid w:val="00A9745E"/>
    <w:rsid w:val="00A97AEA"/>
    <w:rsid w:val="00AA19A3"/>
    <w:rsid w:val="00AA2CE9"/>
    <w:rsid w:val="00AA67E4"/>
    <w:rsid w:val="00AB0AF8"/>
    <w:rsid w:val="00AB14F7"/>
    <w:rsid w:val="00AB20DF"/>
    <w:rsid w:val="00AB3802"/>
    <w:rsid w:val="00AB409F"/>
    <w:rsid w:val="00AB5952"/>
    <w:rsid w:val="00AB78A8"/>
    <w:rsid w:val="00AC1D27"/>
    <w:rsid w:val="00AC2A36"/>
    <w:rsid w:val="00AC7010"/>
    <w:rsid w:val="00AD5F7F"/>
    <w:rsid w:val="00AE0388"/>
    <w:rsid w:val="00AE1F2D"/>
    <w:rsid w:val="00AF06DE"/>
    <w:rsid w:val="00AF545C"/>
    <w:rsid w:val="00B031DB"/>
    <w:rsid w:val="00B042B9"/>
    <w:rsid w:val="00B06537"/>
    <w:rsid w:val="00B07483"/>
    <w:rsid w:val="00B121C8"/>
    <w:rsid w:val="00B12915"/>
    <w:rsid w:val="00B16599"/>
    <w:rsid w:val="00B17B60"/>
    <w:rsid w:val="00B17B81"/>
    <w:rsid w:val="00B2058D"/>
    <w:rsid w:val="00B20931"/>
    <w:rsid w:val="00B21318"/>
    <w:rsid w:val="00B2414D"/>
    <w:rsid w:val="00B243EA"/>
    <w:rsid w:val="00B30635"/>
    <w:rsid w:val="00B34BA5"/>
    <w:rsid w:val="00B406CA"/>
    <w:rsid w:val="00B44E1D"/>
    <w:rsid w:val="00B47C59"/>
    <w:rsid w:val="00B51602"/>
    <w:rsid w:val="00B5301C"/>
    <w:rsid w:val="00B5355F"/>
    <w:rsid w:val="00B57144"/>
    <w:rsid w:val="00B6264C"/>
    <w:rsid w:val="00B63B76"/>
    <w:rsid w:val="00B64F65"/>
    <w:rsid w:val="00B661FA"/>
    <w:rsid w:val="00B67ABD"/>
    <w:rsid w:val="00B7354B"/>
    <w:rsid w:val="00B73D67"/>
    <w:rsid w:val="00B81976"/>
    <w:rsid w:val="00B82403"/>
    <w:rsid w:val="00B8632C"/>
    <w:rsid w:val="00B8644F"/>
    <w:rsid w:val="00B868EF"/>
    <w:rsid w:val="00B90E68"/>
    <w:rsid w:val="00B92B5D"/>
    <w:rsid w:val="00B93519"/>
    <w:rsid w:val="00B95329"/>
    <w:rsid w:val="00B95760"/>
    <w:rsid w:val="00B97D4F"/>
    <w:rsid w:val="00BA07E9"/>
    <w:rsid w:val="00BA1AF2"/>
    <w:rsid w:val="00BA323B"/>
    <w:rsid w:val="00BA3BD3"/>
    <w:rsid w:val="00BA766C"/>
    <w:rsid w:val="00BB392D"/>
    <w:rsid w:val="00BB5E13"/>
    <w:rsid w:val="00BB6243"/>
    <w:rsid w:val="00BB7C5E"/>
    <w:rsid w:val="00BB7E08"/>
    <w:rsid w:val="00BC24DD"/>
    <w:rsid w:val="00BC343C"/>
    <w:rsid w:val="00BC5BAA"/>
    <w:rsid w:val="00BC5E11"/>
    <w:rsid w:val="00BD0247"/>
    <w:rsid w:val="00BD255A"/>
    <w:rsid w:val="00BD7BB9"/>
    <w:rsid w:val="00BE106F"/>
    <w:rsid w:val="00BE1379"/>
    <w:rsid w:val="00BE3E8C"/>
    <w:rsid w:val="00BF1E45"/>
    <w:rsid w:val="00BF6F8A"/>
    <w:rsid w:val="00C02B28"/>
    <w:rsid w:val="00C04B63"/>
    <w:rsid w:val="00C0709E"/>
    <w:rsid w:val="00C108F6"/>
    <w:rsid w:val="00C11378"/>
    <w:rsid w:val="00C14533"/>
    <w:rsid w:val="00C14D7E"/>
    <w:rsid w:val="00C15EE1"/>
    <w:rsid w:val="00C1615C"/>
    <w:rsid w:val="00C21E73"/>
    <w:rsid w:val="00C22E04"/>
    <w:rsid w:val="00C32AB1"/>
    <w:rsid w:val="00C32D50"/>
    <w:rsid w:val="00C34DC7"/>
    <w:rsid w:val="00C34F8B"/>
    <w:rsid w:val="00C4019D"/>
    <w:rsid w:val="00C407CA"/>
    <w:rsid w:val="00C40FB5"/>
    <w:rsid w:val="00C44893"/>
    <w:rsid w:val="00C52461"/>
    <w:rsid w:val="00C55DAC"/>
    <w:rsid w:val="00C55F7C"/>
    <w:rsid w:val="00C57D26"/>
    <w:rsid w:val="00C61AF7"/>
    <w:rsid w:val="00C65A88"/>
    <w:rsid w:val="00C71F2A"/>
    <w:rsid w:val="00C757F6"/>
    <w:rsid w:val="00C7788A"/>
    <w:rsid w:val="00C77EFE"/>
    <w:rsid w:val="00C8015C"/>
    <w:rsid w:val="00C82C9D"/>
    <w:rsid w:val="00C83233"/>
    <w:rsid w:val="00C836A7"/>
    <w:rsid w:val="00C8435F"/>
    <w:rsid w:val="00C84B2F"/>
    <w:rsid w:val="00C87E5C"/>
    <w:rsid w:val="00C93285"/>
    <w:rsid w:val="00CA05CA"/>
    <w:rsid w:val="00CA2A86"/>
    <w:rsid w:val="00CA2E9A"/>
    <w:rsid w:val="00CA63E0"/>
    <w:rsid w:val="00CA67AE"/>
    <w:rsid w:val="00CB14EC"/>
    <w:rsid w:val="00CB1973"/>
    <w:rsid w:val="00CB5FB8"/>
    <w:rsid w:val="00CC0252"/>
    <w:rsid w:val="00CC0953"/>
    <w:rsid w:val="00CC0F4F"/>
    <w:rsid w:val="00CC1E70"/>
    <w:rsid w:val="00CC22DB"/>
    <w:rsid w:val="00CD0FB8"/>
    <w:rsid w:val="00CD3610"/>
    <w:rsid w:val="00CD6412"/>
    <w:rsid w:val="00CD660F"/>
    <w:rsid w:val="00CE05CA"/>
    <w:rsid w:val="00CE1E80"/>
    <w:rsid w:val="00CE45DA"/>
    <w:rsid w:val="00CE5A6C"/>
    <w:rsid w:val="00CE6748"/>
    <w:rsid w:val="00CE7A7C"/>
    <w:rsid w:val="00CF4B92"/>
    <w:rsid w:val="00CF7C92"/>
    <w:rsid w:val="00D05C75"/>
    <w:rsid w:val="00D168EC"/>
    <w:rsid w:val="00D16F65"/>
    <w:rsid w:val="00D213D9"/>
    <w:rsid w:val="00D25C2E"/>
    <w:rsid w:val="00D318FD"/>
    <w:rsid w:val="00D32CD7"/>
    <w:rsid w:val="00D414CC"/>
    <w:rsid w:val="00D41CB6"/>
    <w:rsid w:val="00D41FD8"/>
    <w:rsid w:val="00D4219C"/>
    <w:rsid w:val="00D45410"/>
    <w:rsid w:val="00D45B09"/>
    <w:rsid w:val="00D46E05"/>
    <w:rsid w:val="00D50715"/>
    <w:rsid w:val="00D5166B"/>
    <w:rsid w:val="00D52D34"/>
    <w:rsid w:val="00D62522"/>
    <w:rsid w:val="00D62E39"/>
    <w:rsid w:val="00D64D5A"/>
    <w:rsid w:val="00D72292"/>
    <w:rsid w:val="00D72EF5"/>
    <w:rsid w:val="00D75409"/>
    <w:rsid w:val="00D76850"/>
    <w:rsid w:val="00D82A99"/>
    <w:rsid w:val="00D82E86"/>
    <w:rsid w:val="00D83107"/>
    <w:rsid w:val="00D84A83"/>
    <w:rsid w:val="00D86D82"/>
    <w:rsid w:val="00D86DCA"/>
    <w:rsid w:val="00D949DF"/>
    <w:rsid w:val="00D95FB8"/>
    <w:rsid w:val="00D9717D"/>
    <w:rsid w:val="00DA02AC"/>
    <w:rsid w:val="00DA0D59"/>
    <w:rsid w:val="00DA1E0E"/>
    <w:rsid w:val="00DA2A0E"/>
    <w:rsid w:val="00DA3A2D"/>
    <w:rsid w:val="00DA4CE4"/>
    <w:rsid w:val="00DB1071"/>
    <w:rsid w:val="00DB3916"/>
    <w:rsid w:val="00DB3AB4"/>
    <w:rsid w:val="00DB4C28"/>
    <w:rsid w:val="00DB52DB"/>
    <w:rsid w:val="00DC0BAF"/>
    <w:rsid w:val="00DC449D"/>
    <w:rsid w:val="00DC7129"/>
    <w:rsid w:val="00DD1309"/>
    <w:rsid w:val="00DD4681"/>
    <w:rsid w:val="00DE3731"/>
    <w:rsid w:val="00DF28E7"/>
    <w:rsid w:val="00DF2DB5"/>
    <w:rsid w:val="00DF510A"/>
    <w:rsid w:val="00E00567"/>
    <w:rsid w:val="00E022F1"/>
    <w:rsid w:val="00E02724"/>
    <w:rsid w:val="00E04203"/>
    <w:rsid w:val="00E06F25"/>
    <w:rsid w:val="00E10DC8"/>
    <w:rsid w:val="00E13913"/>
    <w:rsid w:val="00E13C2F"/>
    <w:rsid w:val="00E147A8"/>
    <w:rsid w:val="00E14890"/>
    <w:rsid w:val="00E1599E"/>
    <w:rsid w:val="00E16164"/>
    <w:rsid w:val="00E16946"/>
    <w:rsid w:val="00E17B65"/>
    <w:rsid w:val="00E2316D"/>
    <w:rsid w:val="00E3285F"/>
    <w:rsid w:val="00E36420"/>
    <w:rsid w:val="00E41535"/>
    <w:rsid w:val="00E41F82"/>
    <w:rsid w:val="00E47B24"/>
    <w:rsid w:val="00E53468"/>
    <w:rsid w:val="00E55ADE"/>
    <w:rsid w:val="00E56483"/>
    <w:rsid w:val="00E61548"/>
    <w:rsid w:val="00E62134"/>
    <w:rsid w:val="00E624B4"/>
    <w:rsid w:val="00E62804"/>
    <w:rsid w:val="00E83996"/>
    <w:rsid w:val="00E83EF9"/>
    <w:rsid w:val="00E86DAD"/>
    <w:rsid w:val="00E90A84"/>
    <w:rsid w:val="00E9103A"/>
    <w:rsid w:val="00E91B92"/>
    <w:rsid w:val="00E9748C"/>
    <w:rsid w:val="00EA0F84"/>
    <w:rsid w:val="00EA1DE2"/>
    <w:rsid w:val="00EA426A"/>
    <w:rsid w:val="00EC5165"/>
    <w:rsid w:val="00EC6980"/>
    <w:rsid w:val="00ED1CDC"/>
    <w:rsid w:val="00ED1DA5"/>
    <w:rsid w:val="00ED3CE7"/>
    <w:rsid w:val="00ED756B"/>
    <w:rsid w:val="00ED7BA2"/>
    <w:rsid w:val="00EE13BE"/>
    <w:rsid w:val="00EE1892"/>
    <w:rsid w:val="00EE7BC9"/>
    <w:rsid w:val="00EF06F9"/>
    <w:rsid w:val="00EF0880"/>
    <w:rsid w:val="00EF16B6"/>
    <w:rsid w:val="00EF1FE2"/>
    <w:rsid w:val="00EF48C6"/>
    <w:rsid w:val="00EF65B4"/>
    <w:rsid w:val="00F008E1"/>
    <w:rsid w:val="00F0212D"/>
    <w:rsid w:val="00F030F1"/>
    <w:rsid w:val="00F0402D"/>
    <w:rsid w:val="00F051A8"/>
    <w:rsid w:val="00F05481"/>
    <w:rsid w:val="00F102E1"/>
    <w:rsid w:val="00F12276"/>
    <w:rsid w:val="00F122F9"/>
    <w:rsid w:val="00F14FE0"/>
    <w:rsid w:val="00F15E2D"/>
    <w:rsid w:val="00F16EE4"/>
    <w:rsid w:val="00F17BDA"/>
    <w:rsid w:val="00F25815"/>
    <w:rsid w:val="00F30B51"/>
    <w:rsid w:val="00F31DE0"/>
    <w:rsid w:val="00F321EB"/>
    <w:rsid w:val="00F3254A"/>
    <w:rsid w:val="00F34A5B"/>
    <w:rsid w:val="00F35D63"/>
    <w:rsid w:val="00F360A1"/>
    <w:rsid w:val="00F40E1A"/>
    <w:rsid w:val="00F4147B"/>
    <w:rsid w:val="00F429D6"/>
    <w:rsid w:val="00F44B98"/>
    <w:rsid w:val="00F46B70"/>
    <w:rsid w:val="00F52683"/>
    <w:rsid w:val="00F5380E"/>
    <w:rsid w:val="00F561BD"/>
    <w:rsid w:val="00F63662"/>
    <w:rsid w:val="00F643D1"/>
    <w:rsid w:val="00F66FCA"/>
    <w:rsid w:val="00F67B5E"/>
    <w:rsid w:val="00F71B64"/>
    <w:rsid w:val="00F72415"/>
    <w:rsid w:val="00F73591"/>
    <w:rsid w:val="00F738F1"/>
    <w:rsid w:val="00F73C8A"/>
    <w:rsid w:val="00F73D41"/>
    <w:rsid w:val="00F74044"/>
    <w:rsid w:val="00F7438F"/>
    <w:rsid w:val="00F77E44"/>
    <w:rsid w:val="00F80089"/>
    <w:rsid w:val="00F80301"/>
    <w:rsid w:val="00F819E2"/>
    <w:rsid w:val="00F82413"/>
    <w:rsid w:val="00F844AA"/>
    <w:rsid w:val="00F85101"/>
    <w:rsid w:val="00F9069B"/>
    <w:rsid w:val="00F96A28"/>
    <w:rsid w:val="00FA3515"/>
    <w:rsid w:val="00FA3D42"/>
    <w:rsid w:val="00FA5A02"/>
    <w:rsid w:val="00FA69DC"/>
    <w:rsid w:val="00FA70EA"/>
    <w:rsid w:val="00FB4F60"/>
    <w:rsid w:val="00FB69CE"/>
    <w:rsid w:val="00FC01D9"/>
    <w:rsid w:val="00FC2C7A"/>
    <w:rsid w:val="00FC3BD0"/>
    <w:rsid w:val="00FD0F52"/>
    <w:rsid w:val="00FD3A5E"/>
    <w:rsid w:val="00FD497E"/>
    <w:rsid w:val="00FD68C5"/>
    <w:rsid w:val="00FE45B0"/>
    <w:rsid w:val="00FE48E8"/>
    <w:rsid w:val="00FE49FA"/>
    <w:rsid w:val="00FE7321"/>
    <w:rsid w:val="00FF218D"/>
    <w:rsid w:val="00FF24DB"/>
    <w:rsid w:val="00FF25B4"/>
    <w:rsid w:val="00FF342A"/>
    <w:rsid w:val="00FF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9A38"/>
  <w15:docId w15:val="{4EB7A8FF-59F7-024A-98CC-ED7D718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4AF"/>
    <w:rPr>
      <w:sz w:val="24"/>
      <w:szCs w:val="24"/>
    </w:rPr>
  </w:style>
  <w:style w:type="paragraph" w:styleId="1">
    <w:name w:val="heading 1"/>
    <w:basedOn w:val="a"/>
    <w:link w:val="10"/>
    <w:uiPriority w:val="9"/>
    <w:qFormat/>
    <w:rsid w:val="00967B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26A"/>
    <w:rPr>
      <w:sz w:val="24"/>
      <w:szCs w:val="24"/>
    </w:rPr>
  </w:style>
  <w:style w:type="paragraph" w:styleId="a4">
    <w:name w:val="header"/>
    <w:basedOn w:val="a"/>
    <w:rsid w:val="0055461F"/>
    <w:pPr>
      <w:tabs>
        <w:tab w:val="center" w:pos="4677"/>
        <w:tab w:val="right" w:pos="9355"/>
      </w:tabs>
    </w:pPr>
  </w:style>
  <w:style w:type="character" w:styleId="a5">
    <w:name w:val="page number"/>
    <w:basedOn w:val="a0"/>
    <w:rsid w:val="0055461F"/>
  </w:style>
  <w:style w:type="paragraph" w:customStyle="1" w:styleId="ConsPlusNormal">
    <w:name w:val="ConsPlusNormal"/>
    <w:rsid w:val="005C72D7"/>
    <w:pPr>
      <w:autoSpaceDE w:val="0"/>
      <w:autoSpaceDN w:val="0"/>
      <w:adjustRightInd w:val="0"/>
      <w:ind w:firstLine="720"/>
    </w:pPr>
    <w:rPr>
      <w:rFonts w:ascii="Arial" w:hAnsi="Arial" w:cs="Arial"/>
    </w:rPr>
  </w:style>
  <w:style w:type="paragraph" w:styleId="a6">
    <w:name w:val="Balloon Text"/>
    <w:basedOn w:val="a"/>
    <w:link w:val="a7"/>
    <w:rsid w:val="005D0BBD"/>
    <w:rPr>
      <w:rFonts w:ascii="Tahoma" w:hAnsi="Tahoma" w:cs="Tahoma"/>
      <w:sz w:val="16"/>
      <w:szCs w:val="16"/>
    </w:rPr>
  </w:style>
  <w:style w:type="character" w:customStyle="1" w:styleId="a7">
    <w:name w:val="Текст выноски Знак"/>
    <w:link w:val="a6"/>
    <w:rsid w:val="005D0BBD"/>
    <w:rPr>
      <w:rFonts w:ascii="Tahoma" w:hAnsi="Tahoma" w:cs="Tahoma"/>
      <w:sz w:val="16"/>
      <w:szCs w:val="16"/>
    </w:rPr>
  </w:style>
  <w:style w:type="table" w:styleId="a8">
    <w:name w:val="Table Grid"/>
    <w:basedOn w:val="a1"/>
    <w:uiPriority w:val="39"/>
    <w:rsid w:val="002F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67BD7"/>
    <w:rPr>
      <w:b/>
      <w:bCs/>
      <w:kern w:val="36"/>
      <w:sz w:val="48"/>
      <w:szCs w:val="48"/>
    </w:rPr>
  </w:style>
  <w:style w:type="paragraph" w:customStyle="1" w:styleId="11">
    <w:name w:val="Обычный (веб)1"/>
    <w:basedOn w:val="a"/>
    <w:uiPriority w:val="99"/>
    <w:unhideWhenUsed/>
    <w:rsid w:val="00006F32"/>
    <w:pPr>
      <w:spacing w:before="100" w:beforeAutospacing="1" w:after="100" w:afterAutospacing="1"/>
    </w:pPr>
  </w:style>
  <w:style w:type="character" w:styleId="a9">
    <w:name w:val="annotation reference"/>
    <w:rsid w:val="00D82E86"/>
    <w:rPr>
      <w:sz w:val="16"/>
      <w:szCs w:val="16"/>
    </w:rPr>
  </w:style>
  <w:style w:type="paragraph" w:styleId="aa">
    <w:name w:val="annotation text"/>
    <w:basedOn w:val="a"/>
    <w:link w:val="ab"/>
    <w:rsid w:val="00D82E86"/>
    <w:rPr>
      <w:sz w:val="20"/>
      <w:szCs w:val="20"/>
    </w:rPr>
  </w:style>
  <w:style w:type="character" w:customStyle="1" w:styleId="ab">
    <w:name w:val="Текст примечания Знак"/>
    <w:basedOn w:val="a0"/>
    <w:link w:val="aa"/>
    <w:rsid w:val="00D82E86"/>
  </w:style>
  <w:style w:type="paragraph" w:styleId="ac">
    <w:name w:val="annotation subject"/>
    <w:basedOn w:val="aa"/>
    <w:next w:val="aa"/>
    <w:link w:val="ad"/>
    <w:rsid w:val="00D82E86"/>
    <w:rPr>
      <w:b/>
      <w:bCs/>
    </w:rPr>
  </w:style>
  <w:style w:type="character" w:customStyle="1" w:styleId="ad">
    <w:name w:val="Тема примечания Знак"/>
    <w:link w:val="ac"/>
    <w:rsid w:val="00D82E86"/>
    <w:rPr>
      <w:b/>
      <w:bCs/>
    </w:rPr>
  </w:style>
  <w:style w:type="table" w:customStyle="1" w:styleId="12">
    <w:name w:val="Сетка таблицы1"/>
    <w:basedOn w:val="a1"/>
    <w:next w:val="a8"/>
    <w:uiPriority w:val="59"/>
    <w:rsid w:val="0001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5291"/>
    <w:pPr>
      <w:spacing w:line="276" w:lineRule="auto"/>
      <w:ind w:left="720"/>
      <w:contextualSpacing/>
    </w:pPr>
    <w:rPr>
      <w:rFonts w:eastAsiaTheme="minorHAnsi" w:cstheme="minorBidi"/>
      <w:sz w:val="28"/>
      <w:szCs w:val="22"/>
      <w:lang w:eastAsia="en-US"/>
    </w:rPr>
  </w:style>
  <w:style w:type="character" w:styleId="af">
    <w:name w:val="Hyperlink"/>
    <w:basedOn w:val="a0"/>
    <w:uiPriority w:val="99"/>
    <w:unhideWhenUsed/>
    <w:rsid w:val="00195291"/>
    <w:rPr>
      <w:color w:val="0563C1" w:themeColor="hyperlink"/>
      <w:u w:val="single"/>
    </w:rPr>
  </w:style>
  <w:style w:type="paragraph" w:styleId="af0">
    <w:name w:val="footnote text"/>
    <w:basedOn w:val="a"/>
    <w:link w:val="af1"/>
    <w:rsid w:val="00426DF9"/>
    <w:rPr>
      <w:sz w:val="20"/>
      <w:szCs w:val="20"/>
    </w:rPr>
  </w:style>
  <w:style w:type="character" w:customStyle="1" w:styleId="af1">
    <w:name w:val="Текст сноски Знак"/>
    <w:basedOn w:val="a0"/>
    <w:link w:val="af0"/>
    <w:rsid w:val="00426DF9"/>
  </w:style>
  <w:style w:type="character" w:styleId="af2">
    <w:name w:val="footnote reference"/>
    <w:basedOn w:val="a0"/>
    <w:rsid w:val="00426DF9"/>
    <w:rPr>
      <w:vertAlign w:val="superscript"/>
    </w:rPr>
  </w:style>
  <w:style w:type="paragraph" w:styleId="af3">
    <w:name w:val="endnote text"/>
    <w:basedOn w:val="a"/>
    <w:link w:val="af4"/>
    <w:rsid w:val="00772618"/>
    <w:rPr>
      <w:sz w:val="20"/>
      <w:szCs w:val="20"/>
    </w:rPr>
  </w:style>
  <w:style w:type="character" w:customStyle="1" w:styleId="af4">
    <w:name w:val="Текст концевой сноски Знак"/>
    <w:basedOn w:val="a0"/>
    <w:link w:val="af3"/>
    <w:rsid w:val="00772618"/>
  </w:style>
  <w:style w:type="character" w:styleId="af5">
    <w:name w:val="endnote reference"/>
    <w:basedOn w:val="a0"/>
    <w:rsid w:val="00772618"/>
    <w:rPr>
      <w:vertAlign w:val="superscript"/>
    </w:rPr>
  </w:style>
  <w:style w:type="paragraph" w:styleId="af6">
    <w:name w:val="footer"/>
    <w:basedOn w:val="a"/>
    <w:link w:val="af7"/>
    <w:rsid w:val="00D32CD7"/>
    <w:pPr>
      <w:tabs>
        <w:tab w:val="center" w:pos="4677"/>
        <w:tab w:val="right" w:pos="9355"/>
      </w:tabs>
    </w:pPr>
  </w:style>
  <w:style w:type="character" w:customStyle="1" w:styleId="af7">
    <w:name w:val="Нижний колонтитул Знак"/>
    <w:basedOn w:val="a0"/>
    <w:link w:val="af6"/>
    <w:rsid w:val="00D32CD7"/>
    <w:rPr>
      <w:sz w:val="24"/>
      <w:szCs w:val="24"/>
    </w:rPr>
  </w:style>
  <w:style w:type="character" w:customStyle="1" w:styleId="allowtextselection">
    <w:name w:val="allowtextselection"/>
    <w:basedOn w:val="a0"/>
    <w:rsid w:val="004404AF"/>
  </w:style>
  <w:style w:type="paragraph" w:styleId="af8">
    <w:name w:val="Revision"/>
    <w:hidden/>
    <w:uiPriority w:val="99"/>
    <w:semiHidden/>
    <w:rsid w:val="00984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9396">
      <w:bodyDiv w:val="1"/>
      <w:marLeft w:val="0"/>
      <w:marRight w:val="0"/>
      <w:marTop w:val="0"/>
      <w:marBottom w:val="0"/>
      <w:divBdr>
        <w:top w:val="none" w:sz="0" w:space="0" w:color="auto"/>
        <w:left w:val="none" w:sz="0" w:space="0" w:color="auto"/>
        <w:bottom w:val="none" w:sz="0" w:space="0" w:color="auto"/>
        <w:right w:val="none" w:sz="0" w:space="0" w:color="auto"/>
      </w:divBdr>
    </w:div>
    <w:div w:id="791246186">
      <w:bodyDiv w:val="1"/>
      <w:marLeft w:val="0"/>
      <w:marRight w:val="0"/>
      <w:marTop w:val="0"/>
      <w:marBottom w:val="0"/>
      <w:divBdr>
        <w:top w:val="none" w:sz="0" w:space="0" w:color="auto"/>
        <w:left w:val="none" w:sz="0" w:space="0" w:color="auto"/>
        <w:bottom w:val="none" w:sz="0" w:space="0" w:color="auto"/>
        <w:right w:val="none" w:sz="0" w:space="0" w:color="auto"/>
      </w:divBdr>
      <w:divsChild>
        <w:div w:id="361243628">
          <w:blockQuote w:val="1"/>
          <w:marLeft w:val="0"/>
          <w:marRight w:val="0"/>
          <w:marTop w:val="0"/>
          <w:marBottom w:val="300"/>
          <w:divBdr>
            <w:top w:val="none" w:sz="0" w:space="0" w:color="auto"/>
            <w:left w:val="single" w:sz="36" w:space="15" w:color="EEEEEE"/>
            <w:bottom w:val="none" w:sz="0" w:space="0" w:color="auto"/>
            <w:right w:val="none" w:sz="0" w:space="0" w:color="auto"/>
          </w:divBdr>
        </w:div>
        <w:div w:id="1006176178">
          <w:marLeft w:val="0"/>
          <w:marRight w:val="0"/>
          <w:marTop w:val="0"/>
          <w:marBottom w:val="0"/>
          <w:divBdr>
            <w:top w:val="none" w:sz="0" w:space="0" w:color="auto"/>
            <w:left w:val="none" w:sz="0" w:space="0" w:color="auto"/>
            <w:bottom w:val="none" w:sz="0" w:space="0" w:color="auto"/>
            <w:right w:val="none" w:sz="0" w:space="0" w:color="auto"/>
          </w:divBdr>
          <w:divsChild>
            <w:div w:id="88044467">
              <w:marLeft w:val="0"/>
              <w:marRight w:val="0"/>
              <w:marTop w:val="0"/>
              <w:marBottom w:val="0"/>
              <w:divBdr>
                <w:top w:val="none" w:sz="0" w:space="0" w:color="auto"/>
                <w:left w:val="none" w:sz="0" w:space="0" w:color="auto"/>
                <w:bottom w:val="none" w:sz="0" w:space="0" w:color="auto"/>
                <w:right w:val="none" w:sz="0" w:space="0" w:color="auto"/>
              </w:divBdr>
              <w:divsChild>
                <w:div w:id="1026709320">
                  <w:marLeft w:val="0"/>
                  <w:marRight w:val="0"/>
                  <w:marTop w:val="0"/>
                  <w:marBottom w:val="0"/>
                  <w:divBdr>
                    <w:top w:val="single" w:sz="6" w:space="0" w:color="auto"/>
                    <w:left w:val="single" w:sz="6" w:space="0" w:color="auto"/>
                    <w:bottom w:val="single" w:sz="6" w:space="0" w:color="auto"/>
                    <w:right w:val="single" w:sz="6" w:space="0" w:color="auto"/>
                  </w:divBdr>
                  <w:divsChild>
                    <w:div w:id="229854465">
                      <w:marLeft w:val="0"/>
                      <w:marRight w:val="0"/>
                      <w:marTop w:val="0"/>
                      <w:marBottom w:val="0"/>
                      <w:divBdr>
                        <w:top w:val="none" w:sz="0" w:space="0" w:color="auto"/>
                        <w:left w:val="none" w:sz="0" w:space="0" w:color="auto"/>
                        <w:bottom w:val="none" w:sz="0" w:space="0" w:color="auto"/>
                        <w:right w:val="none" w:sz="0" w:space="0" w:color="auto"/>
                      </w:divBdr>
                      <w:divsChild>
                        <w:div w:id="1262567886">
                          <w:marLeft w:val="0"/>
                          <w:marRight w:val="0"/>
                          <w:marTop w:val="0"/>
                          <w:marBottom w:val="0"/>
                          <w:divBdr>
                            <w:top w:val="single" w:sz="6" w:space="0" w:color="DDDDDD"/>
                            <w:left w:val="single" w:sz="6" w:space="0" w:color="DDDDDD"/>
                            <w:bottom w:val="single" w:sz="6" w:space="0" w:color="DDDDDD"/>
                            <w:right w:val="single" w:sz="6" w:space="0" w:color="DDDDDD"/>
                          </w:divBdr>
                          <w:divsChild>
                            <w:div w:id="524632915">
                              <w:marLeft w:val="0"/>
                              <w:marRight w:val="0"/>
                              <w:marTop w:val="0"/>
                              <w:marBottom w:val="0"/>
                              <w:divBdr>
                                <w:top w:val="none" w:sz="0" w:space="8" w:color="DDDDDD"/>
                                <w:left w:val="none" w:sz="0" w:space="11" w:color="DDDDDD"/>
                                <w:bottom w:val="none" w:sz="0" w:space="0" w:color="auto"/>
                                <w:right w:val="none" w:sz="0" w:space="11" w:color="DDDDDD"/>
                              </w:divBdr>
                              <w:divsChild>
                                <w:div w:id="2023820156">
                                  <w:marLeft w:val="-225"/>
                                  <w:marRight w:val="-225"/>
                                  <w:marTop w:val="0"/>
                                  <w:marBottom w:val="0"/>
                                  <w:divBdr>
                                    <w:top w:val="none" w:sz="0" w:space="0" w:color="auto"/>
                                    <w:left w:val="none" w:sz="0" w:space="0" w:color="auto"/>
                                    <w:bottom w:val="none" w:sz="0" w:space="0" w:color="auto"/>
                                    <w:right w:val="none" w:sz="0" w:space="0" w:color="auto"/>
                                  </w:divBdr>
                                  <w:divsChild>
                                    <w:div w:id="697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5674">
                              <w:marLeft w:val="0"/>
                              <w:marRight w:val="0"/>
                              <w:marTop w:val="0"/>
                              <w:marBottom w:val="0"/>
                              <w:divBdr>
                                <w:top w:val="none" w:sz="0" w:space="0" w:color="auto"/>
                                <w:left w:val="none" w:sz="0" w:space="0" w:color="auto"/>
                                <w:bottom w:val="none" w:sz="0" w:space="0" w:color="auto"/>
                                <w:right w:val="none" w:sz="0" w:space="0" w:color="auto"/>
                              </w:divBdr>
                              <w:divsChild>
                                <w:div w:id="439572985">
                                  <w:marLeft w:val="0"/>
                                  <w:marRight w:val="0"/>
                                  <w:marTop w:val="0"/>
                                  <w:marBottom w:val="0"/>
                                  <w:divBdr>
                                    <w:top w:val="none" w:sz="0" w:space="0" w:color="auto"/>
                                    <w:left w:val="none" w:sz="0" w:space="0" w:color="auto"/>
                                    <w:bottom w:val="none" w:sz="0" w:space="0" w:color="auto"/>
                                    <w:right w:val="none" w:sz="0" w:space="0" w:color="auto"/>
                                  </w:divBdr>
                                  <w:divsChild>
                                    <w:div w:id="848907734">
                                      <w:marLeft w:val="840"/>
                                      <w:marRight w:val="0"/>
                                      <w:marTop w:val="0"/>
                                      <w:marBottom w:val="0"/>
                                      <w:divBdr>
                                        <w:top w:val="none" w:sz="0" w:space="0" w:color="auto"/>
                                        <w:left w:val="none" w:sz="0" w:space="0" w:color="auto"/>
                                        <w:bottom w:val="none" w:sz="0" w:space="0" w:color="auto"/>
                                        <w:right w:val="none" w:sz="0" w:space="0" w:color="auto"/>
                                      </w:divBdr>
                                      <w:divsChild>
                                        <w:div w:id="845902797">
                                          <w:marLeft w:val="0"/>
                                          <w:marRight w:val="0"/>
                                          <w:marTop w:val="0"/>
                                          <w:marBottom w:val="0"/>
                                          <w:divBdr>
                                            <w:top w:val="none" w:sz="0" w:space="0" w:color="auto"/>
                                            <w:left w:val="none" w:sz="0" w:space="0" w:color="auto"/>
                                            <w:bottom w:val="none" w:sz="0" w:space="0" w:color="auto"/>
                                            <w:right w:val="none" w:sz="0" w:space="0" w:color="auto"/>
                                          </w:divBdr>
                                          <w:divsChild>
                                            <w:div w:id="1372875467">
                                              <w:marLeft w:val="0"/>
                                              <w:marRight w:val="60"/>
                                              <w:marTop w:val="0"/>
                                              <w:marBottom w:val="0"/>
                                              <w:divBdr>
                                                <w:top w:val="none" w:sz="0" w:space="0" w:color="auto"/>
                                                <w:left w:val="none" w:sz="0" w:space="0" w:color="auto"/>
                                                <w:bottom w:val="none" w:sz="0" w:space="0" w:color="auto"/>
                                                <w:right w:val="none" w:sz="0" w:space="0" w:color="auto"/>
                                              </w:divBdr>
                                            </w:div>
                                            <w:div w:id="321082729">
                                              <w:marLeft w:val="0"/>
                                              <w:marRight w:val="60"/>
                                              <w:marTop w:val="0"/>
                                              <w:marBottom w:val="0"/>
                                              <w:divBdr>
                                                <w:top w:val="none" w:sz="0" w:space="0" w:color="auto"/>
                                                <w:left w:val="none" w:sz="0" w:space="0" w:color="auto"/>
                                                <w:bottom w:val="none" w:sz="0" w:space="0" w:color="auto"/>
                                                <w:right w:val="none" w:sz="0" w:space="0" w:color="auto"/>
                                              </w:divBdr>
                                            </w:div>
                                          </w:divsChild>
                                        </w:div>
                                        <w:div w:id="842889491">
                                          <w:marLeft w:val="0"/>
                                          <w:marRight w:val="0"/>
                                          <w:marTop w:val="0"/>
                                          <w:marBottom w:val="0"/>
                                          <w:divBdr>
                                            <w:top w:val="none" w:sz="0" w:space="0" w:color="auto"/>
                                            <w:left w:val="none" w:sz="0" w:space="0" w:color="auto"/>
                                            <w:bottom w:val="none" w:sz="0" w:space="0" w:color="auto"/>
                                            <w:right w:val="none" w:sz="0" w:space="0" w:color="auto"/>
                                          </w:divBdr>
                                          <w:divsChild>
                                            <w:div w:id="2108191141">
                                              <w:marLeft w:val="0"/>
                                              <w:marRight w:val="1500"/>
                                              <w:marTop w:val="0"/>
                                              <w:marBottom w:val="0"/>
                                              <w:divBdr>
                                                <w:top w:val="none" w:sz="0" w:space="0" w:color="428BCA"/>
                                                <w:left w:val="single" w:sz="24" w:space="5" w:color="428BCA"/>
                                                <w:bottom w:val="none" w:sz="0" w:space="0" w:color="428BCA"/>
                                                <w:right w:val="none" w:sz="0" w:space="0" w:color="428BCA"/>
                                              </w:divBdr>
                                              <w:divsChild>
                                                <w:div w:id="625624456">
                                                  <w:marLeft w:val="0"/>
                                                  <w:marRight w:val="0"/>
                                                  <w:marTop w:val="0"/>
                                                  <w:marBottom w:val="0"/>
                                                  <w:divBdr>
                                                    <w:top w:val="none" w:sz="0" w:space="0" w:color="auto"/>
                                                    <w:left w:val="none" w:sz="0" w:space="0" w:color="auto"/>
                                                    <w:bottom w:val="none" w:sz="0" w:space="0" w:color="auto"/>
                                                    <w:right w:val="none" w:sz="0" w:space="0" w:color="auto"/>
                                                  </w:divBdr>
                                                </w:div>
                                              </w:divsChild>
                                            </w:div>
                                            <w:div w:id="1955557675">
                                              <w:marLeft w:val="0"/>
                                              <w:marRight w:val="0"/>
                                              <w:marTop w:val="0"/>
                                              <w:marBottom w:val="0"/>
                                              <w:divBdr>
                                                <w:top w:val="none" w:sz="0" w:space="0" w:color="auto"/>
                                                <w:left w:val="none" w:sz="0" w:space="0" w:color="auto"/>
                                                <w:bottom w:val="none" w:sz="0" w:space="0" w:color="auto"/>
                                                <w:right w:val="none" w:sz="0" w:space="0" w:color="auto"/>
                                              </w:divBdr>
                                            </w:div>
                                          </w:divsChild>
                                        </w:div>
                                        <w:div w:id="1699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20658">
      <w:bodyDiv w:val="1"/>
      <w:marLeft w:val="0"/>
      <w:marRight w:val="0"/>
      <w:marTop w:val="0"/>
      <w:marBottom w:val="0"/>
      <w:divBdr>
        <w:top w:val="none" w:sz="0" w:space="0" w:color="auto"/>
        <w:left w:val="none" w:sz="0" w:space="0" w:color="auto"/>
        <w:bottom w:val="none" w:sz="0" w:space="0" w:color="auto"/>
        <w:right w:val="none" w:sz="0" w:space="0" w:color="auto"/>
      </w:divBdr>
      <w:divsChild>
        <w:div w:id="346106565">
          <w:marLeft w:val="0"/>
          <w:marRight w:val="0"/>
          <w:marTop w:val="0"/>
          <w:marBottom w:val="0"/>
          <w:divBdr>
            <w:top w:val="none" w:sz="0" w:space="0" w:color="auto"/>
            <w:left w:val="none" w:sz="0" w:space="0" w:color="auto"/>
            <w:bottom w:val="none" w:sz="0" w:space="0" w:color="auto"/>
            <w:right w:val="none" w:sz="0" w:space="0" w:color="auto"/>
          </w:divBdr>
        </w:div>
      </w:divsChild>
    </w:div>
    <w:div w:id="1585410631">
      <w:bodyDiv w:val="1"/>
      <w:marLeft w:val="0"/>
      <w:marRight w:val="0"/>
      <w:marTop w:val="0"/>
      <w:marBottom w:val="0"/>
      <w:divBdr>
        <w:top w:val="none" w:sz="0" w:space="0" w:color="auto"/>
        <w:left w:val="none" w:sz="0" w:space="0" w:color="auto"/>
        <w:bottom w:val="none" w:sz="0" w:space="0" w:color="auto"/>
        <w:right w:val="none" w:sz="0" w:space="0" w:color="auto"/>
      </w:divBdr>
    </w:div>
    <w:div w:id="1588424154">
      <w:bodyDiv w:val="1"/>
      <w:marLeft w:val="0"/>
      <w:marRight w:val="0"/>
      <w:marTop w:val="0"/>
      <w:marBottom w:val="0"/>
      <w:divBdr>
        <w:top w:val="none" w:sz="0" w:space="0" w:color="auto"/>
        <w:left w:val="none" w:sz="0" w:space="0" w:color="auto"/>
        <w:bottom w:val="none" w:sz="0" w:space="0" w:color="auto"/>
        <w:right w:val="none" w:sz="0" w:space="0" w:color="auto"/>
      </w:divBdr>
    </w:div>
    <w:div w:id="1683899387">
      <w:bodyDiv w:val="1"/>
      <w:marLeft w:val="0"/>
      <w:marRight w:val="0"/>
      <w:marTop w:val="0"/>
      <w:marBottom w:val="0"/>
      <w:divBdr>
        <w:top w:val="none" w:sz="0" w:space="0" w:color="auto"/>
        <w:left w:val="none" w:sz="0" w:space="0" w:color="auto"/>
        <w:bottom w:val="none" w:sz="0" w:space="0" w:color="auto"/>
        <w:right w:val="none" w:sz="0" w:space="0" w:color="auto"/>
      </w:divBdr>
    </w:div>
    <w:div w:id="1909538765">
      <w:bodyDiv w:val="1"/>
      <w:marLeft w:val="0"/>
      <w:marRight w:val="0"/>
      <w:marTop w:val="0"/>
      <w:marBottom w:val="0"/>
      <w:divBdr>
        <w:top w:val="none" w:sz="0" w:space="0" w:color="auto"/>
        <w:left w:val="none" w:sz="0" w:space="0" w:color="auto"/>
        <w:bottom w:val="none" w:sz="0" w:space="0" w:color="auto"/>
        <w:right w:val="none" w:sz="0" w:space="0" w:color="auto"/>
      </w:divBdr>
    </w:div>
    <w:div w:id="1918394457">
      <w:bodyDiv w:val="1"/>
      <w:marLeft w:val="0"/>
      <w:marRight w:val="0"/>
      <w:marTop w:val="0"/>
      <w:marBottom w:val="0"/>
      <w:divBdr>
        <w:top w:val="none" w:sz="0" w:space="0" w:color="auto"/>
        <w:left w:val="none" w:sz="0" w:space="0" w:color="auto"/>
        <w:bottom w:val="none" w:sz="0" w:space="0" w:color="auto"/>
        <w:right w:val="none" w:sz="0" w:space="0" w:color="auto"/>
      </w:divBdr>
    </w:div>
    <w:div w:id="2074114886">
      <w:bodyDiv w:val="1"/>
      <w:marLeft w:val="0"/>
      <w:marRight w:val="0"/>
      <w:marTop w:val="0"/>
      <w:marBottom w:val="0"/>
      <w:divBdr>
        <w:top w:val="none" w:sz="0" w:space="0" w:color="auto"/>
        <w:left w:val="none" w:sz="0" w:space="0" w:color="auto"/>
        <w:bottom w:val="none" w:sz="0" w:space="0" w:color="auto"/>
        <w:right w:val="none" w:sz="0" w:space="0" w:color="auto"/>
      </w:divBdr>
    </w:div>
    <w:div w:id="21370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1F71-3252-49CF-B23E-86DAD1D0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В целях предотвращения уклонения работодателей от заключения трудовых договоров путем использования механизмов "заемного труда" законопроектом предлагается установить в ТК РФ правила определения того, кто является работодателем в так называемых "трехстор</vt:lpstr>
    </vt:vector>
  </TitlesOfParts>
  <Company>Microsoft</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предотвращения уклонения работодателей от заключения трудовых договоров путем использования механизмов "заемного труда" законопроектом предлагается установить в ТК РФ правила определения того, кто является работодателем в так называемых "трехстор</dc:title>
  <dc:creator>PetrovSM</dc:creator>
  <cp:lastModifiedBy>Ушакова Мария Васильевна</cp:lastModifiedBy>
  <cp:revision>7</cp:revision>
  <cp:lastPrinted>2021-04-27T09:34:00Z</cp:lastPrinted>
  <dcterms:created xsi:type="dcterms:W3CDTF">2021-04-27T07:40:00Z</dcterms:created>
  <dcterms:modified xsi:type="dcterms:W3CDTF">2021-06-08T08:58:00Z</dcterms:modified>
</cp:coreProperties>
</file>