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A9" w:rsidRPr="009E3F45" w:rsidRDefault="003F41A9" w:rsidP="003E0CC6">
      <w:pPr>
        <w:tabs>
          <w:tab w:val="left" w:pos="5220"/>
          <w:tab w:val="left" w:pos="5387"/>
        </w:tabs>
        <w:spacing w:line="269" w:lineRule="auto"/>
        <w:ind w:left="552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br/>
      </w:r>
      <w:r w:rsidRPr="009E3F45">
        <w:rPr>
          <w:rFonts w:ascii="Times New Roman" w:hAnsi="Times New Roman"/>
          <w:sz w:val="28"/>
          <w:szCs w:val="28"/>
        </w:rPr>
        <w:t xml:space="preserve">к приказу Министерства </w:t>
      </w:r>
      <w:r>
        <w:rPr>
          <w:rFonts w:ascii="Times New Roman" w:hAnsi="Times New Roman"/>
          <w:sz w:val="28"/>
          <w:szCs w:val="28"/>
        </w:rPr>
        <w:br/>
      </w:r>
      <w:r w:rsidRPr="009E3F45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  <w:r w:rsidR="0094450A">
        <w:rPr>
          <w:rFonts w:ascii="Times New Roman" w:hAnsi="Times New Roman"/>
          <w:sz w:val="28"/>
          <w:szCs w:val="28"/>
        </w:rPr>
        <w:br/>
        <w:t>от ____________2021</w:t>
      </w:r>
      <w:r>
        <w:rPr>
          <w:rFonts w:ascii="Times New Roman" w:hAnsi="Times New Roman"/>
          <w:sz w:val="28"/>
          <w:szCs w:val="28"/>
        </w:rPr>
        <w:t xml:space="preserve"> г. №____</w:t>
      </w:r>
    </w:p>
    <w:p w:rsidR="003F41A9" w:rsidRDefault="003F41A9" w:rsidP="003E0CC6">
      <w:pPr>
        <w:widowControl/>
        <w:spacing w:line="26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3E0CC6" w:rsidRDefault="003E0CC6" w:rsidP="003E0CC6">
      <w:pPr>
        <w:widowControl/>
        <w:spacing w:line="26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8E3D7A" w:rsidRDefault="008E3D7A" w:rsidP="003E0CC6">
      <w:pPr>
        <w:widowControl/>
        <w:spacing w:line="26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ПОРЯДОК</w:t>
      </w:r>
    </w:p>
    <w:p w:rsidR="00EB7A69" w:rsidRDefault="00AB4D8B" w:rsidP="003E0CC6">
      <w:pPr>
        <w:widowControl/>
        <w:spacing w:line="26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EB7A6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определения нормативных затрат на выполнение работ федеральными государственными бюджетными учреждениями</w:t>
      </w:r>
      <w:r w:rsidR="009D440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Министерства</w:t>
      </w:r>
      <w:r w:rsidR="00EB7A6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труда и социальной защиты Российской Федерации </w:t>
      </w:r>
    </w:p>
    <w:p w:rsidR="00AB4D8B" w:rsidRDefault="00AB4D8B" w:rsidP="003E0CC6">
      <w:pPr>
        <w:spacing w:line="269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74DC8" w:rsidRDefault="005D3118" w:rsidP="003E0CC6">
      <w:pPr>
        <w:spacing w:line="269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I.</w:t>
      </w:r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0E6DBD" w:rsidRPr="005D3118" w:rsidRDefault="000E6DBD" w:rsidP="003E0CC6">
      <w:pPr>
        <w:spacing w:line="269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D3118" w:rsidRPr="007B5C57" w:rsidRDefault="00F75673" w:rsidP="003E0CC6">
      <w:pPr>
        <w:pStyle w:val="a3"/>
        <w:widowControl/>
        <w:numPr>
          <w:ilvl w:val="0"/>
          <w:numId w:val="12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Настоящий </w:t>
      </w:r>
      <w:r w:rsidR="005D3118"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Порядок разработан в целях определения нормативных затрат на выполнение работ федеральными государственными бюджетными учреждениями </w:t>
      </w:r>
      <w:r w:rsidR="005D3118" w:rsidRPr="00FD7EA5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Министерства труда и социальной защиты Российской Федерации</w:t>
      </w:r>
      <w:r w:rsidR="00047A44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</w:t>
      </w:r>
      <w:r w:rsidR="00047A44">
        <w:rPr>
          <w:rFonts w:ascii="Times New Roman" w:eastAsiaTheme="minorHAnsi" w:hAnsi="Times New Roman"/>
          <w:sz w:val="28"/>
          <w:szCs w:val="28"/>
          <w:lang w:eastAsia="en-US"/>
        </w:rPr>
        <w:sym w:font="Symbol" w:char="F02D"/>
      </w:r>
      <w:r w:rsid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 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чреждения</w:t>
      </w:r>
      <w:r w:rsidR="005D3118"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) при расчете объема финансового обеспечения выполнения государственного </w:t>
      </w:r>
      <w:r w:rsidR="005D3118" w:rsidRP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задания 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на оказание государственных услуг (выполнение работ) (далее 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sym w:font="Symbol" w:char="F02D"/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 государственное задание) </w:t>
      </w:r>
      <w:r w:rsidR="007B5C57" w:rsidRPr="007B5C57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5D3118" w:rsidRPr="007B5C57">
        <w:rPr>
          <w:rFonts w:ascii="Times New Roman" w:eastAsiaTheme="minorHAnsi" w:hAnsi="Times New Roman"/>
          <w:sz w:val="28"/>
          <w:szCs w:val="28"/>
          <w:lang w:eastAsia="en-US"/>
        </w:rPr>
        <w:t>чреждениями.</w:t>
      </w:r>
    </w:p>
    <w:p w:rsidR="005D3118" w:rsidRPr="007B5C57" w:rsidRDefault="005D3118" w:rsidP="003E0CC6">
      <w:pPr>
        <w:pStyle w:val="a3"/>
        <w:widowControl/>
        <w:numPr>
          <w:ilvl w:val="0"/>
          <w:numId w:val="12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>Нормативные затраты на выполнение работ</w:t>
      </w:r>
      <w:r w:rsidR="00CE2B01" w:rsidRPr="007B5C57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определяются при расчете объема финансового обеспечения выполнения государственного задания </w:t>
      </w:r>
      <w:r w:rsidR="007B5C57" w:rsidRPr="007B5C57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>чреждениями.</w:t>
      </w:r>
    </w:p>
    <w:p w:rsidR="005D3118" w:rsidRPr="00FD7EA5" w:rsidRDefault="005D3118" w:rsidP="003E0CC6">
      <w:pPr>
        <w:pStyle w:val="a3"/>
        <w:widowControl/>
        <w:numPr>
          <w:ilvl w:val="0"/>
          <w:numId w:val="12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Нормативные затраты на выполнение работ</w:t>
      </w:r>
      <w:r w:rsidR="00CE2B01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, определяемые в соответствии с </w:t>
      </w:r>
      <w:r w:rsidR="00F75673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настоящим 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Порядком, учитываются при формировании обоснований бюджетных ассигнований федерального бюджета на очередной финансовый год и плановый период.</w:t>
      </w:r>
    </w:p>
    <w:p w:rsidR="000E6DBD" w:rsidRDefault="000E6DBD" w:rsidP="003E0CC6">
      <w:pPr>
        <w:spacing w:line="269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D3118" w:rsidRPr="000E6DBD" w:rsidRDefault="005D3118" w:rsidP="003E0CC6">
      <w:pPr>
        <w:spacing w:line="269" w:lineRule="auto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E6DB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E6DBD">
        <w:rPr>
          <w:rFonts w:ascii="Times New Roman" w:hAnsi="Times New Roman"/>
          <w:b/>
          <w:sz w:val="28"/>
          <w:szCs w:val="28"/>
        </w:rPr>
        <w:t xml:space="preserve">. </w:t>
      </w:r>
      <w:r w:rsidRPr="000E6DBD">
        <w:rPr>
          <w:rFonts w:ascii="Times New Roman" w:eastAsiaTheme="minorHAnsi" w:hAnsi="Times New Roman"/>
          <w:b/>
          <w:sz w:val="28"/>
          <w:szCs w:val="28"/>
          <w:lang w:eastAsia="en-US"/>
        </w:rPr>
        <w:t>Состав и расчет нормативных затрат на выполнение работ</w:t>
      </w:r>
    </w:p>
    <w:p w:rsidR="000E6DBD" w:rsidRDefault="000E6DBD" w:rsidP="003E0CC6">
      <w:pPr>
        <w:widowControl/>
        <w:spacing w:line="269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3"/>
        </w:numPr>
        <w:spacing w:line="269" w:lineRule="auto"/>
        <w:ind w:left="0" w:firstLine="1069"/>
        <w:jc w:val="both"/>
        <w:rPr>
          <w:rFonts w:ascii="Times New Roman" w:eastAsiaTheme="minorHAnsi" w:hAnsi="Times New Roman"/>
          <w:bCs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3"/>
        </w:numPr>
        <w:spacing w:line="269" w:lineRule="auto"/>
        <w:ind w:left="0" w:firstLine="1069"/>
        <w:jc w:val="both"/>
        <w:rPr>
          <w:rFonts w:ascii="Times New Roman" w:eastAsiaTheme="minorHAnsi" w:hAnsi="Times New Roman"/>
          <w:bCs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3"/>
        </w:numPr>
        <w:spacing w:line="269" w:lineRule="auto"/>
        <w:ind w:left="0" w:firstLine="1069"/>
        <w:jc w:val="both"/>
        <w:rPr>
          <w:rFonts w:ascii="Times New Roman" w:eastAsiaTheme="minorHAnsi" w:hAnsi="Times New Roman"/>
          <w:bCs/>
          <w:vanish/>
          <w:sz w:val="28"/>
          <w:szCs w:val="28"/>
          <w:lang w:eastAsia="en-US"/>
        </w:rPr>
      </w:pPr>
    </w:p>
    <w:p w:rsidR="005D3118" w:rsidRPr="00FD7EA5" w:rsidRDefault="005D3118" w:rsidP="003E0CC6">
      <w:pPr>
        <w:pStyle w:val="a3"/>
        <w:widowControl/>
        <w:numPr>
          <w:ilvl w:val="0"/>
          <w:numId w:val="13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bCs/>
          <w:sz w:val="28"/>
          <w:szCs w:val="28"/>
          <w:lang w:eastAsia="en-US"/>
        </w:rPr>
        <w:t>Нормативные затраты на выполнение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 w</m:t>
        </m:r>
      </m:oMath>
      <w:r w:rsidR="00472435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>-й</w:t>
      </w:r>
      <w:r w:rsidRPr="00FD7EA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работ</w:t>
      </w:r>
      <w:r w:rsidR="00472435">
        <w:rPr>
          <w:rFonts w:ascii="Times New Roman" w:eastAsiaTheme="minorHAnsi" w:hAnsi="Times New Roman"/>
          <w:bCs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соответствующий финансовый год 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(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w</m:t>
            </m:r>
          </m:sub>
        </m:sSub>
        <m:r>
          <w:rPr>
            <w:rFonts w:ascii="Cambria Math" w:hAnsi="Times New Roman"/>
            <w:sz w:val="28"/>
            <w:szCs w:val="28"/>
          </w:rPr>
          <m:t>)</m:t>
        </m:r>
      </m:oMath>
      <w:r w:rsidRPr="00FD7EA5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 </w:t>
      </w:r>
      <w:r w:rsidRPr="00FD7EA5">
        <w:rPr>
          <w:rFonts w:ascii="Times New Roman" w:eastAsiaTheme="minorHAnsi" w:hAnsi="Times New Roman"/>
          <w:bCs/>
          <w:sz w:val="28"/>
          <w:szCs w:val="28"/>
          <w:lang w:eastAsia="en-US"/>
        </w:rPr>
        <w:t>рассчитываются по следующей формуле:</w:t>
      </w:r>
    </w:p>
    <w:p w:rsidR="00321099" w:rsidRPr="00511DC9" w:rsidRDefault="006A375B" w:rsidP="003E0CC6">
      <w:pPr>
        <w:spacing w:line="269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w</m:t>
              </m:r>
            </m:sub>
          </m:sSub>
          <m:r>
            <w:rPr>
              <w:rFonts w:ascii="Cambria Math" w:hAnsi="Times New Roman"/>
              <w:sz w:val="28"/>
              <w:szCs w:val="28"/>
            </w:rPr>
            <m:t>=</m:t>
          </m:r>
          <m:nary>
            <m:naryPr>
              <m:chr m:val="∑"/>
              <m:limLoc m:val="subSup"/>
              <m:supHide m:val="on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j</m:t>
              </m:r>
            </m:sub>
            <m:sup/>
            <m:e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hAnsi="Times New Roman"/>
                  <w:sz w:val="28"/>
                  <w:szCs w:val="28"/>
                </w:rPr>
                <m:t>,</m:t>
              </m:r>
            </m:e>
          </m:nary>
          <m:r>
            <m:rPr>
              <m:sty m:val="p"/>
            </m:rPr>
            <w:rPr>
              <w:rFonts w:ascii="Times New Roman" w:hAnsi="Times New Roman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:</m:t>
          </m:r>
        </m:oMath>
      </m:oMathPara>
    </w:p>
    <w:p w:rsidR="005D3118" w:rsidRPr="000E6DBD" w:rsidRDefault="006A375B" w:rsidP="003E0CC6">
      <w:pPr>
        <w:widowControl/>
        <w:spacing w:before="240" w:line="269" w:lineRule="auto"/>
        <w:ind w:firstLine="709"/>
        <w:contextualSpacing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w</m:t>
            </m:r>
          </m:sub>
        </m:sSub>
      </m:oMath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sym w:font="Symbol" w:char="F02D"/>
      </w:r>
      <w:r w:rsidR="005D3118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нор</w:t>
      </w:r>
      <w:r w:rsidR="00511DC9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мативные затраты на выполнение 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w</m:t>
        </m:r>
      </m:oMath>
      <w:r w:rsidR="005D3118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>-й работы на соответствующий финансовый год;</w:t>
      </w:r>
    </w:p>
    <w:p w:rsidR="005D3118" w:rsidRPr="00511DC9" w:rsidRDefault="006A375B" w:rsidP="003E0CC6">
      <w:pPr>
        <w:widowControl/>
        <w:spacing w:before="240" w:line="269" w:lineRule="auto"/>
        <w:ind w:firstLine="709"/>
        <w:contextualSpacing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</m:sSub>
      </m:oMath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sym w:font="Symbol" w:char="F02D"/>
      </w:r>
      <w:r w:rsidR="005D3118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нормативные затраты, определенные для 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j</m:t>
        </m:r>
      </m:oMath>
      <w:r w:rsidR="005D3118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-й группы затрат на соответствующий финансовый год, где 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j</m:t>
        </m:r>
      </m:oMath>
      <w:r w:rsidR="00BD2ACC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BD2ACC">
        <w:rPr>
          <w:rFonts w:ascii="Times New Roman" w:eastAsiaTheme="minorHAnsi" w:hAnsi="Times New Roman"/>
          <w:iCs/>
          <w:sz w:val="28"/>
          <w:szCs w:val="28"/>
          <w:lang w:eastAsia="en-US"/>
        </w:rPr>
        <w:sym w:font="Symbol" w:char="F02D"/>
      </w:r>
      <w:r w:rsidR="005D3118" w:rsidRPr="000E6DB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соответствующая группа затрат.</w:t>
      </w:r>
    </w:p>
    <w:p w:rsidR="00FD7EA5" w:rsidRPr="00FD7EA5" w:rsidRDefault="00FD7EA5" w:rsidP="003E0CC6">
      <w:pPr>
        <w:pStyle w:val="a3"/>
        <w:widowControl/>
        <w:numPr>
          <w:ilvl w:val="0"/>
          <w:numId w:val="14"/>
        </w:numPr>
        <w:spacing w:line="269" w:lineRule="auto"/>
        <w:jc w:val="both"/>
        <w:rPr>
          <w:rFonts w:ascii="Times New Roman" w:eastAsiaTheme="minorHAnsi" w:hAnsi="Times New Roman"/>
          <w:iCs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4"/>
        </w:numPr>
        <w:spacing w:line="269" w:lineRule="auto"/>
        <w:jc w:val="both"/>
        <w:rPr>
          <w:rFonts w:ascii="Times New Roman" w:eastAsiaTheme="minorHAnsi" w:hAnsi="Times New Roman"/>
          <w:iCs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4"/>
        </w:numPr>
        <w:spacing w:line="269" w:lineRule="auto"/>
        <w:jc w:val="both"/>
        <w:rPr>
          <w:rFonts w:ascii="Times New Roman" w:eastAsiaTheme="minorHAnsi" w:hAnsi="Times New Roman"/>
          <w:iCs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4"/>
        </w:numPr>
        <w:spacing w:line="269" w:lineRule="auto"/>
        <w:jc w:val="both"/>
        <w:rPr>
          <w:rFonts w:ascii="Times New Roman" w:eastAsiaTheme="minorHAnsi" w:hAnsi="Times New Roman"/>
          <w:iCs/>
          <w:vanish/>
          <w:sz w:val="28"/>
          <w:szCs w:val="28"/>
          <w:lang w:eastAsia="en-US"/>
        </w:rPr>
      </w:pPr>
    </w:p>
    <w:p w:rsidR="00E041CD" w:rsidRPr="00FD7EA5" w:rsidRDefault="00E041CD" w:rsidP="003E0CC6">
      <w:pPr>
        <w:pStyle w:val="a3"/>
        <w:widowControl/>
        <w:numPr>
          <w:ilvl w:val="0"/>
          <w:numId w:val="14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>При определении нормативных затрат на вы</w:t>
      </w:r>
      <w:r w:rsidR="00D244A3">
        <w:rPr>
          <w:rFonts w:ascii="Times New Roman" w:eastAsiaTheme="minorHAnsi" w:hAnsi="Times New Roman"/>
          <w:iCs/>
          <w:sz w:val="28"/>
          <w:szCs w:val="28"/>
          <w:lang w:eastAsia="en-US"/>
        </w:rPr>
        <w:t>полнение работ</w:t>
      </w:r>
      <w:r w:rsidR="00CE2B01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применяются показатели материальных, технических и трудовых ресурсов, 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lastRenderedPageBreak/>
        <w:t>используемых для выполнения работы, по видам затрат исходя из нормативов их потребления, установленных нормативными правовыми актами Российской Федерации,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порядками, регламентами и паспортами выполнения работ в установленной сфере, или на основе усреднения показателей деятельности федерального государственного учреждения, которое имеет минимальный объем указанных затрат на выполнение работы в установленной сфере, или на основе медианного значения по федеральным государственным учреждениям, выполняющим работ</w:t>
      </w:r>
      <w:r w:rsidR="00F835CF"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в установленной сфере деятельности</w:t>
      </w:r>
      <w:r w:rsidR="00F835CF"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>.</w:t>
      </w:r>
    </w:p>
    <w:p w:rsidR="00FD7EA5" w:rsidRDefault="00E041CD" w:rsidP="003E0CC6">
      <w:pPr>
        <w:pStyle w:val="a3"/>
        <w:widowControl/>
        <w:numPr>
          <w:ilvl w:val="0"/>
          <w:numId w:val="14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>Нормативные затраты на выполнение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рассчитываются на работу в целом или в случае установления в государственном задании показа</w:t>
      </w:r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телей объема выполнения работы </w:t>
      </w:r>
      <w:r w:rsidR="006D1CB4">
        <w:rPr>
          <w:rFonts w:ascii="Times New Roman" w:eastAsiaTheme="minorHAnsi" w:hAnsi="Times New Roman"/>
          <w:iCs/>
          <w:sz w:val="28"/>
          <w:szCs w:val="28"/>
          <w:lang w:eastAsia="en-US"/>
        </w:rPr>
        <w:sym w:font="Symbol" w:char="F02D"/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на единицу объема работы.</w:t>
      </w:r>
    </w:p>
    <w:p w:rsidR="009F6304" w:rsidRPr="00FD7EA5" w:rsidRDefault="00E041CD" w:rsidP="003E0CC6">
      <w:pPr>
        <w:pStyle w:val="a3"/>
        <w:widowControl/>
        <w:numPr>
          <w:ilvl w:val="0"/>
          <w:numId w:val="14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>В состав нормативных затрат на выполнение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вкл</w:t>
      </w:r>
      <w:r w:rsidR="009E660A">
        <w:rPr>
          <w:rFonts w:ascii="Times New Roman" w:eastAsiaTheme="minorHAnsi" w:hAnsi="Times New Roman"/>
          <w:iCs/>
          <w:sz w:val="28"/>
          <w:szCs w:val="28"/>
          <w:lang w:eastAsia="en-US"/>
        </w:rPr>
        <w:t>ючаются следующие группы затрат</w:t>
      </w:r>
      <w:r w:rsidRPr="00FD7EA5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m:oMath>
        <m:d>
          <m:dPr>
            <m:ctrlPr>
              <w:rPr>
                <w:rFonts w:ascii="Cambria Math" w:eastAsiaTheme="minorHAnsi" w:hAnsi="Cambria Math"/>
                <w:bCs/>
                <w:i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/>
            <w:sz w:val="28"/>
            <w:szCs w:val="28"/>
          </w:rPr>
          <m:t>:</m:t>
        </m:r>
      </m:oMath>
    </w:p>
    <w:p w:rsidR="00A775B4" w:rsidRPr="00A775B4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ОТ1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041CD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оплату труда работников, непосредственно связанных с выполнением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E041CD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, и начисления на выплаты по оплате труда работников, непосредственн</w:t>
      </w:r>
      <w:r w:rsidR="00A775B4">
        <w:rPr>
          <w:rFonts w:ascii="Times New Roman" w:eastAsiaTheme="minorHAnsi" w:hAnsi="Times New Roman"/>
          <w:iCs/>
          <w:sz w:val="28"/>
          <w:szCs w:val="28"/>
          <w:lang w:eastAsia="en-US"/>
        </w:rPr>
        <w:t>о связанных с выполнением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A775B4" w:rsidRPr="00A775B4">
        <w:rPr>
          <w:rFonts w:ascii="Times New Roman" w:eastAsiaTheme="minorHAnsi" w:hAnsi="Times New Roman"/>
          <w:sz w:val="28"/>
          <w:szCs w:val="28"/>
          <w:lang w:eastAsia="en-US"/>
        </w:rPr>
        <w:t>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</w:r>
      <w:r w:rsidR="00A775B4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472435">
        <w:rPr>
          <w:rFonts w:ascii="Times New Roman" w:eastAsiaTheme="minorHAnsi" w:hAnsi="Times New Roman"/>
          <w:sz w:val="28"/>
          <w:szCs w:val="28"/>
          <w:lang w:eastAsia="en-US"/>
        </w:rPr>
        <w:t xml:space="preserve">далее </w:t>
      </w:r>
      <w:r w:rsidR="00472435">
        <w:rPr>
          <w:rFonts w:ascii="Times New Roman" w:eastAsiaTheme="minorHAnsi" w:hAnsi="Times New Roman"/>
          <w:sz w:val="28"/>
          <w:szCs w:val="28"/>
          <w:lang w:eastAsia="en-US"/>
        </w:rPr>
        <w:sym w:font="Symbol" w:char="F02D"/>
      </w:r>
      <w:r w:rsidR="0047243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775B4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начисления на выплаты по оплате труда работников</w:t>
      </w:r>
      <w:r w:rsidR="00A775B4">
        <w:rPr>
          <w:rFonts w:ascii="Times New Roman" w:eastAsiaTheme="minorHAnsi" w:hAnsi="Times New Roman"/>
          <w:iCs/>
          <w:sz w:val="28"/>
          <w:szCs w:val="28"/>
          <w:lang w:eastAsia="en-US"/>
        </w:rPr>
        <w:t>);</w:t>
      </w:r>
    </w:p>
    <w:p w:rsidR="00E62125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МЗ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62125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выполнения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E62125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, с учетом срока его полезного использования, а также затраты на аренду указанного имущества</w:t>
      </w:r>
      <w:r w:rsidR="00156F0A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, за исключением затрат, указанных в подпункте «в» </w:t>
      </w:r>
      <w:r w:rsidR="00156F0A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настоящего пункта</w:t>
      </w:r>
      <w:r w:rsidR="00156F0A">
        <w:rPr>
          <w:rFonts w:ascii="Times New Roman" w:eastAsiaTheme="minorHAnsi" w:hAnsi="Times New Roman"/>
          <w:iCs/>
          <w:sz w:val="28"/>
          <w:szCs w:val="28"/>
          <w:lang w:eastAsia="en-US"/>
        </w:rPr>
        <w:t>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РЕЗ1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формирование резерва на полное восстановление состава объектов особо ценного движимого имущества, используемого в процессе выполнения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(основных средств и нематериальных активов, амортизируемых в процессе выполнения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), с учетом срока их полезного испол</w:t>
      </w:r>
      <w:r w:rsidR="00156F0A">
        <w:rPr>
          <w:rFonts w:ascii="Times New Roman" w:eastAsiaTheme="minorHAnsi" w:hAnsi="Times New Roman"/>
          <w:iCs/>
          <w:sz w:val="28"/>
          <w:szCs w:val="28"/>
          <w:lang w:eastAsia="en-US"/>
        </w:rPr>
        <w:t>ьзования</w:t>
      </w:r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ИНЗ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иные расходы, непосредственно связанные с выполнением работ</w:t>
      </w:r>
      <w:r w:rsidR="00472435">
        <w:rPr>
          <w:rFonts w:ascii="Times New Roman" w:eastAsiaTheme="minorHAnsi" w:hAnsi="Times New Roman"/>
          <w:iCs/>
          <w:sz w:val="28"/>
          <w:szCs w:val="28"/>
          <w:lang w:eastAsia="en-US"/>
        </w:rPr>
        <w:t>ы</w:t>
      </w:r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КУ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затраты на оплату коммунальных услуг, которые определяются исходя из натуральных показателей потребления коммунальных услуг в текущем </w:t>
      </w:r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lastRenderedPageBreak/>
        <w:t xml:space="preserve">финансовом году с учетом тарифов очередного финансового года, с учетом изменения площадей в очередном финансовом году по сравнению с текущим финансовым годом и ввода в эксплуатацию новых площадей (вывода из эксплуатации площадей), требований обеспечения </w:t>
      </w:r>
      <w:proofErr w:type="spellStart"/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энергоэ</w:t>
      </w:r>
      <w:r w:rsidR="00850866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ффективности</w:t>
      </w:r>
      <w:proofErr w:type="spellEnd"/>
      <w:r w:rsidR="00850866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и энергосбережения;</w:t>
      </w:r>
    </w:p>
    <w:p w:rsidR="00E90100" w:rsidRPr="007B5C57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СНИ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содержание объектов недвижимого имущества, необходимого для выполнения государственного задания, а также затраты</w:t>
      </w:r>
      <w:r w:rsidR="00850866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на аренду указанного </w:t>
      </w:r>
      <w:r w:rsidR="00850866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имущества.</w:t>
      </w:r>
      <w:r w:rsidR="00A56A34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В случае сдачи в аренду с согласия </w:t>
      </w:r>
      <w:r w:rsidR="00850866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Министерства труда и социальной защиты Российской Федерации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недвижимого имущества</w:t>
      </w:r>
      <w:r w:rsidR="00850866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, </w:t>
      </w:r>
      <w:r w:rsidR="00047A44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br/>
      </w:r>
      <w:r w:rsidR="00850866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закрепленного за </w:t>
      </w:r>
      <w:r w:rsidR="007B5C57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у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чреждением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850866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Министерством труда и социальной защиты </w:t>
      </w:r>
      <w:r w:rsidR="00047A44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850866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Российской Федерации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или приобретенного </w:t>
      </w:r>
      <w:r w:rsidR="007B5C57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у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чреждением за счет средств, выделенных е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м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у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850866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Министерством труда и социальной защиты Российской Федерации</w:t>
      </w:r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на приобретение такого имущества, затраты на содержание соответствующего имущества включаются в состав арендной платы и не учитываются при определении нормативных затрат на содержание имущества;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СОЦДИ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содержание объектов особо ценного движимого имущества и имущества, необходимого для выполнения государственного задания, а также затраты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на аренду указанного имущества. В случае сдачи в аренду с согласия </w:t>
      </w:r>
      <w:r w:rsidR="009E660A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Министерства труда и социальной защиты Российской Федерации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особо ценного движимого имущества, закрепленного за </w:t>
      </w:r>
      <w:r w:rsidR="007B5C57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у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чреждением </w:t>
      </w:r>
      <w:r w:rsidR="009E660A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Министерством труда и социальной защиты Российской Федерации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или приобретенного </w:t>
      </w:r>
      <w:r w:rsidR="007B5C57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>у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чреждением за счет средств, выделенных ему </w:t>
      </w:r>
      <w:r w:rsidR="009E660A" w:rsidRPr="007B5C57">
        <w:rPr>
          <w:rFonts w:ascii="Times New Roman" w:eastAsiaTheme="minorHAnsi" w:hAnsi="Times New Roman"/>
          <w:bCs/>
          <w:sz w:val="28"/>
          <w:szCs w:val="28"/>
          <w:lang w:eastAsia="en-US"/>
        </w:rPr>
        <w:t>Министерством труда и социальной защиты Российской Федерации</w:t>
      </w:r>
      <w:r w:rsidR="009E660A" w:rsidRPr="007B5C5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на приобретение такого имущества, затраты на содержание соответствующего имущества включаются в состав арендной</w:t>
      </w:r>
      <w:r w:rsidR="009E660A" w:rsidRPr="00A56A34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платы и не учитываются при определении нормативных затрат на содержание имущества;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РЕЗ2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формирование резерва на полное восстановление состава объектов особо ценного движимого имущества, необходимого для общехозяйственных нужд (основных средств и нематериальных активов), с учетом срока их полезного использования в целях создания источника финансового обеспечения их приобретения, создания, модернизации и (или) дооборудования</w:t>
      </w:r>
      <w:r w:rsidR="00850866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УС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приобретение услуг связи;</w:t>
      </w:r>
      <w:r w:rsidR="008E3D7A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before="240"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ТУ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приобретение транспортных услуг;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before="240"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ОТ2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оплату труда работников, которые не принимают непосредственного участия в выполнении работы, и начисления на выплаты по оплате труда работников, которые не принимают непосредственного участия в выполнении работы, включая административно-управленческий персонал;</w:t>
      </w:r>
    </w:p>
    <w:p w:rsidR="00E90100" w:rsidRPr="00850866" w:rsidRDefault="006A375B" w:rsidP="003E0CC6">
      <w:pPr>
        <w:pStyle w:val="a3"/>
        <w:widowControl/>
        <w:numPr>
          <w:ilvl w:val="0"/>
          <w:numId w:val="11"/>
        </w:numPr>
        <w:spacing w:before="240" w:line="269" w:lineRule="auto"/>
        <w:ind w:left="0"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m:oMath>
        <m:sSup>
          <m:sSupPr>
            <m:ctrlPr>
              <w:rPr>
                <w:rFonts w:ascii="Cambria Math" w:eastAsiaTheme="minorHAnsi" w:hAnsi="Cambria Math"/>
                <w:i/>
                <w:iCs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G</m:t>
            </m:r>
          </m:e>
          <m:sup>
            <m: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ПНЗ</m:t>
            </m:r>
          </m:sup>
        </m:sSup>
        <m:r>
          <w:rPr>
            <w:rFonts w:ascii="Cambria Math" w:eastAsiaTheme="minorHAnsi" w:hAnsi="Cambria Math"/>
            <w:sz w:val="28"/>
            <w:szCs w:val="28"/>
            <w:lang w:eastAsia="en-US"/>
          </w:rPr>
          <m:t xml:space="preserve">- </m:t>
        </m:r>
      </m:oMath>
      <w:r w:rsidR="00E90100" w:rsidRPr="00850866">
        <w:rPr>
          <w:rFonts w:ascii="Times New Roman" w:eastAsiaTheme="minorHAnsi" w:hAnsi="Times New Roman"/>
          <w:iCs/>
          <w:sz w:val="28"/>
          <w:szCs w:val="28"/>
          <w:lang w:eastAsia="en-US"/>
        </w:rPr>
        <w:t>затраты на прочие общехозяйственные нужды.</w:t>
      </w: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FD7EA5" w:rsidRPr="00FD7EA5" w:rsidRDefault="00FD7EA5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vanish/>
          <w:sz w:val="28"/>
          <w:szCs w:val="28"/>
          <w:lang w:eastAsia="en-US"/>
        </w:rPr>
      </w:pPr>
    </w:p>
    <w:p w:rsidR="00E90100" w:rsidRPr="00FD7EA5" w:rsidRDefault="00E90100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Затраты, указанные в </w:t>
      </w:r>
      <w:r w:rsidR="00A56A34" w:rsidRPr="00FD7EA5">
        <w:rPr>
          <w:rFonts w:ascii="Times New Roman" w:eastAsiaTheme="minorHAnsi" w:hAnsi="Times New Roman"/>
          <w:sz w:val="28"/>
          <w:szCs w:val="28"/>
          <w:lang w:eastAsia="en-US"/>
        </w:rPr>
        <w:t>подпунктах «в»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A56A34" w:rsidRPr="00FD7EA5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="00A56A34" w:rsidRPr="00FD7EA5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proofErr w:type="spellEnd"/>
      <w:r w:rsidR="00A56A34" w:rsidRPr="00FD7EA5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D244A3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пункта 7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настоящего 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Порядка, рассчитываются на основании годовой расчетной (плановой) суммы амортизации, которая должна начисляться по особо ценному движимому 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имуществу, используемому в процессе выполнения работы (основные средства и нематериальные активы, амортизируемые в процессе выполнения работы) и необходимому для общехозяйственных нужд (основные средства и нематериальные активы), исходя из срока его полезного использования, установленного с 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учетом Классификации основных средств, включаемых в амортизационные 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группы, утвержденной постановлением Правительства Российск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ой Федерации 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от 1 января </w:t>
      </w:r>
      <w:r w:rsidR="00FD7EA5" w:rsidRPr="00FD7EA5">
        <w:rPr>
          <w:rFonts w:ascii="Times New Roman" w:eastAsiaTheme="minorHAnsi" w:hAnsi="Times New Roman"/>
          <w:sz w:val="28"/>
          <w:szCs w:val="28"/>
          <w:lang w:eastAsia="en-US"/>
        </w:rPr>
        <w:t>2002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 г.</w:t>
      </w:r>
      <w:r w:rsidR="00FD7EA5"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№</w:t>
      </w:r>
      <w:r w:rsidR="00BD2ACC"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1 «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О Классификации основных средств, вклю</w:t>
      </w:r>
      <w:r w:rsidR="00BD2ACC" w:rsidRPr="00FD7EA5">
        <w:rPr>
          <w:rFonts w:ascii="Times New Roman" w:eastAsiaTheme="minorHAnsi" w:hAnsi="Times New Roman"/>
          <w:sz w:val="28"/>
          <w:szCs w:val="28"/>
          <w:lang w:eastAsia="en-US"/>
        </w:rPr>
        <w:t>чаемых в амортизационные группы»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(Собрание законодательст</w:t>
      </w:r>
      <w:r w:rsidR="00BD2ACC" w:rsidRPr="00FD7EA5">
        <w:rPr>
          <w:rFonts w:ascii="Times New Roman" w:eastAsiaTheme="minorHAnsi" w:hAnsi="Times New Roman"/>
          <w:sz w:val="28"/>
          <w:szCs w:val="28"/>
          <w:lang w:eastAsia="en-US"/>
        </w:rPr>
        <w:t>ва Российской Федерации, 2002, №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 1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ст. 52; 2020, </w:t>
      </w:r>
      <w:r w:rsidR="00BD2ACC" w:rsidRPr="00FD7EA5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 1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, ст. 104), и условий его эксплуатации (повышенная сменность и (или) агрессивность среды), определяемых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t xml:space="preserve"> исходя из содержания выполняемой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</w:t>
      </w:r>
      <w:r w:rsidR="00CE2B01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90100" w:rsidRPr="000E6DBD" w:rsidRDefault="00E90100" w:rsidP="003E0CC6">
      <w:pPr>
        <w:widowControl/>
        <w:spacing w:line="269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Затраты на аренду имущества, включенные в затраты, указанные в </w:t>
      </w:r>
      <w:r w:rsidR="00BD2ACC">
        <w:rPr>
          <w:rFonts w:ascii="Times New Roman" w:eastAsiaTheme="minorHAnsi" w:hAnsi="Times New Roman"/>
          <w:sz w:val="28"/>
          <w:szCs w:val="28"/>
          <w:lang w:eastAsia="en-US"/>
        </w:rPr>
        <w:t>подпунктах «б»</w:t>
      </w: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D2ACC">
        <w:rPr>
          <w:rFonts w:ascii="Times New Roman" w:eastAsiaTheme="minorHAnsi" w:hAnsi="Times New Roman"/>
          <w:sz w:val="28"/>
          <w:szCs w:val="28"/>
          <w:lang w:eastAsia="en-US"/>
        </w:rPr>
        <w:t>«е»</w:t>
      </w: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BD2ACC">
        <w:rPr>
          <w:rFonts w:ascii="Times New Roman" w:eastAsiaTheme="minorHAnsi" w:hAnsi="Times New Roman"/>
          <w:sz w:val="28"/>
          <w:szCs w:val="28"/>
          <w:lang w:eastAsia="en-US"/>
        </w:rPr>
        <w:t>«ж»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пункта 7</w:t>
      </w: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5842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настоящего </w:t>
      </w: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Порядка, учитываются в составе данных затрат в случае, 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>если имущество, необходимое для выполнения государствен</w:t>
      </w:r>
      <w:r w:rsidR="004D6834" w:rsidRPr="007B5C57">
        <w:rPr>
          <w:rFonts w:ascii="Times New Roman" w:eastAsiaTheme="minorHAnsi" w:hAnsi="Times New Roman"/>
          <w:sz w:val="28"/>
          <w:szCs w:val="28"/>
          <w:lang w:eastAsia="en-US"/>
        </w:rPr>
        <w:t xml:space="preserve">ного задания, не закреплено за </w:t>
      </w:r>
      <w:r w:rsidR="007B5C57" w:rsidRPr="007B5C57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7B5C57">
        <w:rPr>
          <w:rFonts w:ascii="Times New Roman" w:eastAsiaTheme="minorHAnsi" w:hAnsi="Times New Roman"/>
          <w:sz w:val="28"/>
          <w:szCs w:val="28"/>
          <w:lang w:eastAsia="en-US"/>
        </w:rPr>
        <w:t>чреждением на праве</w:t>
      </w:r>
      <w:r w:rsidRPr="000E6DBD">
        <w:rPr>
          <w:rFonts w:ascii="Times New Roman" w:eastAsiaTheme="minorHAnsi" w:hAnsi="Times New Roman"/>
          <w:sz w:val="28"/>
          <w:szCs w:val="28"/>
          <w:lang w:eastAsia="en-US"/>
        </w:rPr>
        <w:t xml:space="preserve"> оперативного управления.</w:t>
      </w:r>
    </w:p>
    <w:p w:rsidR="00E90100" w:rsidRPr="000E6DBD" w:rsidRDefault="00E90100" w:rsidP="003E0CC6">
      <w:pPr>
        <w:spacing w:line="269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D3118" w:rsidRPr="00511DC9" w:rsidRDefault="00E90100" w:rsidP="003E0CC6">
      <w:pPr>
        <w:spacing w:line="269" w:lineRule="auto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11DC9">
        <w:rPr>
          <w:rFonts w:ascii="Times New Roman" w:eastAsiaTheme="minorHAnsi" w:hAnsi="Times New Roman"/>
          <w:b/>
          <w:sz w:val="28"/>
          <w:szCs w:val="28"/>
          <w:lang w:eastAsia="en-US"/>
        </w:rPr>
        <w:t>III. Утверждение нормативных затрат на выполнение работ и внесение изменений в утвержденные нормативные затраты на выполнение работ</w:t>
      </w:r>
    </w:p>
    <w:p w:rsidR="00E90100" w:rsidRPr="000E6DBD" w:rsidRDefault="00E90100" w:rsidP="003E0CC6">
      <w:pPr>
        <w:spacing w:line="269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74A32" w:rsidRPr="00374A32" w:rsidRDefault="0072066E" w:rsidP="00ED207C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Департаменты Министерства 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труда и социальной защиты </w:t>
      </w:r>
      <w:r w:rsidR="003C3C23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Российской Федерации, осуществляющие обязанности по формированию государственных заданий учреждений 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(далее 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sym w:font="Symbol" w:char="F02D"/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Департаменты)</w:t>
      </w:r>
      <w:r w:rsidR="0094450A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>подготавливают</w:t>
      </w:r>
      <w:r w:rsidR="003C3C2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нормативны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затрат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>ы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выполнени</w:t>
      </w:r>
      <w:r w:rsidR="002B5102">
        <w:rPr>
          <w:rFonts w:ascii="Times New Roman" w:eastAsiaTheme="minorHAnsi" w:hAnsi="Times New Roman"/>
          <w:bCs/>
          <w:sz w:val="28"/>
          <w:szCs w:val="28"/>
          <w:lang w:eastAsia="en-US"/>
        </w:rPr>
        <w:t>е работы (в том числе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расчет</w:t>
      </w:r>
      <w:r w:rsidR="002B510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разрезе</w:t>
      </w:r>
      <w:r w:rsidR="003C3C2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>отдельных групп затрат), согласовывают их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Департаментом организации бюджетных процедур планирования и финансового обеспечения и направляют на бумажном носителе на утверждение 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заместителю </w:t>
      </w:r>
      <w:r w:rsidR="000466A8">
        <w:rPr>
          <w:rFonts w:ascii="Times New Roman" w:eastAsiaTheme="minorHAnsi" w:hAnsi="Times New Roman"/>
          <w:sz w:val="28"/>
          <w:szCs w:val="28"/>
          <w:lang w:eastAsia="en-US"/>
        </w:rPr>
        <w:t>Министра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труда и социальной защиты Российской Федерации</w:t>
      </w:r>
      <w:r w:rsidR="000466A8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8325B7">
        <w:rPr>
          <w:rFonts w:ascii="Times New Roman" w:eastAsiaTheme="minorHAnsi" w:hAnsi="Times New Roman"/>
          <w:sz w:val="28"/>
          <w:szCs w:val="28"/>
          <w:lang w:eastAsia="en-US"/>
        </w:rPr>
        <w:t>непосредственно координирующему и контролирующему деятельность Департамента</w:t>
      </w:r>
      <w:r w:rsidR="000466A8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распределением обязанностей между руководством Министерства</w:t>
      </w:r>
      <w:r w:rsidR="00973E21" w:rsidRP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973E21"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труда и социальной защиты 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973E21"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Российской Федерации</w:t>
      </w:r>
      <w:r w:rsidR="008325B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путем проставления грифа утверждения, содержащего наименование должности, подпись (расшифровку подписи) и дату утверждения.</w:t>
      </w:r>
      <w:r w:rsidR="000466A8">
        <w:rPr>
          <w:rFonts w:ascii="Times New Roman" w:eastAsiaTheme="minorHAnsi" w:hAnsi="Times New Roman"/>
          <w:sz w:val="28"/>
          <w:szCs w:val="28"/>
          <w:lang w:eastAsia="en-US"/>
        </w:rPr>
        <w:t xml:space="preserve"> Утвержденные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путем проставления грифа утверждения 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значения нормативных затрат на выполнение работы направляются Департаментом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="00973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осуществившим их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подготовку</w:t>
      </w:r>
      <w:r w:rsidR="000466A8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Департамент организации бюджетных процедур планирования и финансового обеспечения для формирования обоснований бюджетных ассигнований</w:t>
      </w:r>
      <w:r w:rsidR="000E5F9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(внесения изменений в обоснования бюджетных ассигнований)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="000C549D"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0C549D" w:rsidRPr="00ED207C" w:rsidRDefault="000C549D" w:rsidP="00ED207C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Департамент организации бюджетных процедур планирования и финансового обеспечения </w:t>
      </w:r>
      <w:r w:rsidR="00ED207C"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при 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формировани</w:t>
      </w:r>
      <w:r w:rsidR="00ED207C"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и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обоснований бюджетных ассигнований </w:t>
      </w:r>
      <w:r w:rsidR="00D056F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(внесения изменений в обоснования бюджетных ассигнований) 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>обеспечивает внесение значений нормативных затрат на выполнение работы</w:t>
      </w:r>
      <w:r w:rsidR="00C477EA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не </w:t>
      </w:r>
      <w:r w:rsidR="00C477EA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являющих</w:t>
      </w:r>
      <w:r w:rsidRPr="00ED207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ся сведениями, составляющими государственную тайну, в </w:t>
      </w:r>
      <w:r w:rsidR="00973E21">
        <w:rPr>
          <w:rFonts w:ascii="Times New Roman" w:eastAsiaTheme="minorHAnsi" w:hAnsi="Times New Roman"/>
          <w:sz w:val="28"/>
          <w:szCs w:val="28"/>
          <w:lang w:eastAsia="en-US"/>
        </w:rPr>
        <w:t>государственной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интегрированн</w:t>
      </w:r>
      <w:r w:rsidR="00973E21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информационн</w:t>
      </w:r>
      <w:r w:rsidR="00973E21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систем</w:t>
      </w:r>
      <w:r w:rsidR="00973E21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 xml:space="preserve"> управления общественными финансами «Электронный бюджет» с целью их утверждения </w:t>
      </w:r>
      <w:r w:rsidR="00C477EA" w:rsidRPr="000C549D">
        <w:rPr>
          <w:rFonts w:ascii="Times New Roman" w:eastAsiaTheme="minorHAnsi" w:hAnsi="Times New Roman"/>
          <w:sz w:val="28"/>
          <w:szCs w:val="28"/>
          <w:lang w:eastAsia="en-US"/>
        </w:rPr>
        <w:t>Министром труда и социальной защиты Российской Федерации или иным уполномоченным им лицом</w:t>
      </w:r>
      <w:r w:rsidR="00C477EA" w:rsidRPr="000C549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путем подписания соответствующих электронных документов усиленной квалифицированной электронной подписью</w:t>
      </w:r>
      <w:r w:rsidRPr="00ED207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A657C" w:rsidRPr="006A657C" w:rsidRDefault="006A657C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57C">
        <w:rPr>
          <w:rFonts w:ascii="Times New Roman" w:eastAsiaTheme="minorHAnsi" w:hAnsi="Times New Roman"/>
          <w:sz w:val="28"/>
          <w:szCs w:val="28"/>
          <w:lang w:eastAsia="en-US"/>
        </w:rPr>
        <w:t xml:space="preserve">Значения нормативных затрат </w:t>
      </w:r>
      <w:r w:rsidRPr="003F41A9">
        <w:rPr>
          <w:rFonts w:ascii="Times New Roman" w:eastAsiaTheme="minorHAnsi" w:hAnsi="Times New Roman"/>
          <w:bCs/>
          <w:sz w:val="28"/>
          <w:szCs w:val="28"/>
          <w:lang w:eastAsia="en-US"/>
        </w:rPr>
        <w:t>на выполнение работ</w:t>
      </w:r>
      <w:r w:rsidR="00CE2B01">
        <w:rPr>
          <w:rFonts w:ascii="Times New Roman" w:eastAsiaTheme="minorHAnsi" w:hAnsi="Times New Roman"/>
          <w:bCs/>
          <w:sz w:val="28"/>
          <w:szCs w:val="28"/>
          <w:lang w:eastAsia="en-US"/>
        </w:rPr>
        <w:t>ы</w:t>
      </w:r>
      <w:r w:rsidRPr="006A657C">
        <w:rPr>
          <w:rFonts w:ascii="Times New Roman" w:eastAsiaTheme="minorHAnsi" w:hAnsi="Times New Roman"/>
          <w:sz w:val="28"/>
          <w:szCs w:val="28"/>
          <w:lang w:eastAsia="en-US"/>
        </w:rPr>
        <w:t xml:space="preserve">, являющиеся сведениями, составляющими государственную тайну, утверждаются </w:t>
      </w:r>
      <w:r w:rsidR="00903BFA">
        <w:rPr>
          <w:rFonts w:ascii="Times New Roman" w:eastAsiaTheme="minorHAnsi" w:hAnsi="Times New Roman"/>
          <w:sz w:val="28"/>
          <w:szCs w:val="28"/>
          <w:lang w:eastAsia="en-US"/>
        </w:rPr>
        <w:t>Министром труда и социальной защиты Российской Федерации или иным уполномоченным им лицом</w:t>
      </w:r>
      <w:r w:rsidR="00903BFA" w:rsidRPr="006A657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A657C">
        <w:rPr>
          <w:rFonts w:ascii="Times New Roman" w:eastAsiaTheme="minorHAnsi" w:hAnsi="Times New Roman"/>
          <w:sz w:val="28"/>
          <w:szCs w:val="28"/>
          <w:lang w:eastAsia="en-US"/>
        </w:rPr>
        <w:t>в форме бумажного документа с соблюдением законодательства Российской Федерации о государственной тайне путем проставления грифа утверждения, содержащего наименование должности</w:t>
      </w:r>
      <w:r w:rsidR="00903BFA">
        <w:rPr>
          <w:rFonts w:ascii="Times New Roman" w:eastAsiaTheme="minorHAnsi" w:hAnsi="Times New Roman"/>
          <w:sz w:val="28"/>
          <w:szCs w:val="28"/>
          <w:lang w:eastAsia="en-US"/>
        </w:rPr>
        <w:t>, подпись (расшифровку подписи)</w:t>
      </w:r>
      <w:r w:rsidRPr="006A657C">
        <w:rPr>
          <w:rFonts w:ascii="Times New Roman" w:eastAsiaTheme="minorHAnsi" w:hAnsi="Times New Roman"/>
          <w:sz w:val="28"/>
          <w:szCs w:val="28"/>
          <w:lang w:eastAsia="en-US"/>
        </w:rPr>
        <w:t xml:space="preserve"> и дату утверждения.</w:t>
      </w:r>
    </w:p>
    <w:p w:rsidR="000E6DBD" w:rsidRDefault="006A657C" w:rsidP="003E0CC6">
      <w:pPr>
        <w:pStyle w:val="a3"/>
        <w:widowControl/>
        <w:numPr>
          <w:ilvl w:val="0"/>
          <w:numId w:val="15"/>
        </w:numPr>
        <w:spacing w:line="269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В случае изменения лимитов бюджетных обязательств, а также внесения изменений в нормативные правовые акты</w:t>
      </w:r>
      <w:r w:rsidR="003E0CC6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</w:t>
      </w:r>
      <w:r w:rsidR="00AA3D03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Федерации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, устанавливающие требования к выполнению работ</w:t>
      </w:r>
      <w:r w:rsidR="00CE2B01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 необходимости вносятся изменения 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в утвержденные нормативные затраты на выполнение работ</w:t>
      </w:r>
      <w:r w:rsidR="00CE2B01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FD7EA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D129C" w:rsidRPr="00BD129C" w:rsidRDefault="00BD129C" w:rsidP="00BD129C">
      <w:pPr>
        <w:widowControl/>
        <w:spacing w:line="269" w:lineRule="auto"/>
        <w:jc w:val="both"/>
        <w:rPr>
          <w:rFonts w:ascii="Times New Roman" w:eastAsiaTheme="minorHAnsi" w:hAnsi="Times New Roman"/>
          <w:color w:val="00B050"/>
          <w:sz w:val="28"/>
          <w:szCs w:val="28"/>
          <w:lang w:eastAsia="en-US"/>
        </w:rPr>
      </w:pPr>
    </w:p>
    <w:sectPr w:rsidR="00BD129C" w:rsidRPr="00BD129C" w:rsidSect="00D61151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CCB" w:rsidRDefault="005D6CCB" w:rsidP="009D3049">
      <w:r>
        <w:separator/>
      </w:r>
    </w:p>
  </w:endnote>
  <w:endnote w:type="continuationSeparator" w:id="0">
    <w:p w:rsidR="005D6CCB" w:rsidRDefault="005D6CCB" w:rsidP="009D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CCB" w:rsidRDefault="005D6CCB" w:rsidP="009D3049">
      <w:r>
        <w:separator/>
      </w:r>
    </w:p>
  </w:footnote>
  <w:footnote w:type="continuationSeparator" w:id="0">
    <w:p w:rsidR="005D6CCB" w:rsidRDefault="005D6CCB" w:rsidP="009D3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452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D3049" w:rsidRPr="009D3049" w:rsidRDefault="006A375B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9D3049">
          <w:rPr>
            <w:rFonts w:ascii="Times New Roman" w:hAnsi="Times New Roman"/>
            <w:sz w:val="28"/>
            <w:szCs w:val="28"/>
          </w:rPr>
          <w:fldChar w:fldCharType="begin"/>
        </w:r>
        <w:r w:rsidR="009D3049" w:rsidRPr="009D3049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D3049">
          <w:rPr>
            <w:rFonts w:ascii="Times New Roman" w:hAnsi="Times New Roman"/>
            <w:sz w:val="28"/>
            <w:szCs w:val="28"/>
          </w:rPr>
          <w:fldChar w:fldCharType="separate"/>
        </w:r>
        <w:r w:rsidR="0094450A">
          <w:rPr>
            <w:rFonts w:ascii="Times New Roman" w:hAnsi="Times New Roman"/>
            <w:noProof/>
            <w:sz w:val="28"/>
            <w:szCs w:val="28"/>
          </w:rPr>
          <w:t>4</w:t>
        </w:r>
        <w:r w:rsidRPr="009D304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409"/>
    <w:multiLevelType w:val="hybridMultilevel"/>
    <w:tmpl w:val="641639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EC70E8E"/>
    <w:multiLevelType w:val="hybridMultilevel"/>
    <w:tmpl w:val="3446BDD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85C02D7"/>
    <w:multiLevelType w:val="hybridMultilevel"/>
    <w:tmpl w:val="26F4BD58"/>
    <w:lvl w:ilvl="0" w:tplc="4692DC66">
      <w:start w:val="1"/>
      <w:numFmt w:val="decimal"/>
      <w:lvlText w:val="%1."/>
      <w:lvlJc w:val="left"/>
      <w:pPr>
        <w:ind w:left="251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ED238A"/>
    <w:multiLevelType w:val="hybridMultilevel"/>
    <w:tmpl w:val="A1B882AC"/>
    <w:lvl w:ilvl="0" w:tplc="4692DC66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7E474FD"/>
    <w:multiLevelType w:val="hybridMultilevel"/>
    <w:tmpl w:val="6944CE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852BB3"/>
    <w:multiLevelType w:val="hybridMultilevel"/>
    <w:tmpl w:val="6F0ED5A0"/>
    <w:lvl w:ilvl="0" w:tplc="0B62F56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014967"/>
    <w:multiLevelType w:val="hybridMultilevel"/>
    <w:tmpl w:val="6D7CA8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29054B"/>
    <w:multiLevelType w:val="hybridMultilevel"/>
    <w:tmpl w:val="D318D782"/>
    <w:lvl w:ilvl="0" w:tplc="0A26BEC2">
      <w:start w:val="1"/>
      <w:numFmt w:val="decimal"/>
      <w:lvlText w:val="%1."/>
      <w:lvlJc w:val="left"/>
      <w:pPr>
        <w:ind w:left="1395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5395EA5"/>
    <w:multiLevelType w:val="hybridMultilevel"/>
    <w:tmpl w:val="B15A47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826201B"/>
    <w:multiLevelType w:val="hybridMultilevel"/>
    <w:tmpl w:val="E16C6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447702"/>
    <w:multiLevelType w:val="hybridMultilevel"/>
    <w:tmpl w:val="CB70082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6047436"/>
    <w:multiLevelType w:val="hybridMultilevel"/>
    <w:tmpl w:val="2EB088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34F70AA"/>
    <w:multiLevelType w:val="hybridMultilevel"/>
    <w:tmpl w:val="0E623D48"/>
    <w:lvl w:ilvl="0" w:tplc="3FFC1C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D2765"/>
    <w:multiLevelType w:val="hybridMultilevel"/>
    <w:tmpl w:val="EB6AFD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B1C2F6C"/>
    <w:multiLevelType w:val="hybridMultilevel"/>
    <w:tmpl w:val="F5FA2CF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13"/>
  </w:num>
  <w:num w:numId="7">
    <w:abstractNumId w:val="7"/>
  </w:num>
  <w:num w:numId="8">
    <w:abstractNumId w:val="11"/>
  </w:num>
  <w:num w:numId="9">
    <w:abstractNumId w:val="0"/>
  </w:num>
  <w:num w:numId="10">
    <w:abstractNumId w:val="14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21D"/>
    <w:rsid w:val="00000DF6"/>
    <w:rsid w:val="0001021D"/>
    <w:rsid w:val="00035E02"/>
    <w:rsid w:val="000466A8"/>
    <w:rsid w:val="00047A44"/>
    <w:rsid w:val="00067CDC"/>
    <w:rsid w:val="000B6DCA"/>
    <w:rsid w:val="000C549D"/>
    <w:rsid w:val="000E5F93"/>
    <w:rsid w:val="000E6DBD"/>
    <w:rsid w:val="000F78D3"/>
    <w:rsid w:val="0010505E"/>
    <w:rsid w:val="00156F0A"/>
    <w:rsid w:val="001717F1"/>
    <w:rsid w:val="001717F5"/>
    <w:rsid w:val="00172541"/>
    <w:rsid w:val="001815CC"/>
    <w:rsid w:val="00196BDE"/>
    <w:rsid w:val="001C1363"/>
    <w:rsid w:val="001D65DF"/>
    <w:rsid w:val="001F3B75"/>
    <w:rsid w:val="00222297"/>
    <w:rsid w:val="00241A68"/>
    <w:rsid w:val="00262892"/>
    <w:rsid w:val="0026418C"/>
    <w:rsid w:val="00297A44"/>
    <w:rsid w:val="002A38AF"/>
    <w:rsid w:val="002B5102"/>
    <w:rsid w:val="002D080D"/>
    <w:rsid w:val="002F0C3A"/>
    <w:rsid w:val="003068A7"/>
    <w:rsid w:val="00324BF1"/>
    <w:rsid w:val="00335FDA"/>
    <w:rsid w:val="00343671"/>
    <w:rsid w:val="00370482"/>
    <w:rsid w:val="00374A32"/>
    <w:rsid w:val="00385842"/>
    <w:rsid w:val="003C3C23"/>
    <w:rsid w:val="003C4D63"/>
    <w:rsid w:val="003C615A"/>
    <w:rsid w:val="003C70AF"/>
    <w:rsid w:val="003E0CC6"/>
    <w:rsid w:val="003F41A9"/>
    <w:rsid w:val="00404FF6"/>
    <w:rsid w:val="00445E01"/>
    <w:rsid w:val="00460F98"/>
    <w:rsid w:val="00467CB0"/>
    <w:rsid w:val="00470594"/>
    <w:rsid w:val="00472435"/>
    <w:rsid w:val="0048519D"/>
    <w:rsid w:val="0048659C"/>
    <w:rsid w:val="004A6902"/>
    <w:rsid w:val="004D4D86"/>
    <w:rsid w:val="004D6834"/>
    <w:rsid w:val="004F4B95"/>
    <w:rsid w:val="00511DC9"/>
    <w:rsid w:val="005220AB"/>
    <w:rsid w:val="005331F3"/>
    <w:rsid w:val="00544BDA"/>
    <w:rsid w:val="00546885"/>
    <w:rsid w:val="0056100B"/>
    <w:rsid w:val="00567BB0"/>
    <w:rsid w:val="00581E46"/>
    <w:rsid w:val="005865FC"/>
    <w:rsid w:val="00594DDC"/>
    <w:rsid w:val="005A2AF2"/>
    <w:rsid w:val="005C6661"/>
    <w:rsid w:val="005D3118"/>
    <w:rsid w:val="005D3303"/>
    <w:rsid w:val="005D6CCB"/>
    <w:rsid w:val="005D7FE1"/>
    <w:rsid w:val="005F791E"/>
    <w:rsid w:val="00606A27"/>
    <w:rsid w:val="00624948"/>
    <w:rsid w:val="006249D8"/>
    <w:rsid w:val="006347BD"/>
    <w:rsid w:val="00662FA5"/>
    <w:rsid w:val="00670D8F"/>
    <w:rsid w:val="00680EB7"/>
    <w:rsid w:val="00691E52"/>
    <w:rsid w:val="006A375B"/>
    <w:rsid w:val="006A657C"/>
    <w:rsid w:val="006C662D"/>
    <w:rsid w:val="006D141C"/>
    <w:rsid w:val="006D1CB4"/>
    <w:rsid w:val="006F381C"/>
    <w:rsid w:val="00701B9B"/>
    <w:rsid w:val="00702EA5"/>
    <w:rsid w:val="00715312"/>
    <w:rsid w:val="0072066E"/>
    <w:rsid w:val="0072349C"/>
    <w:rsid w:val="007320B4"/>
    <w:rsid w:val="00740012"/>
    <w:rsid w:val="00743150"/>
    <w:rsid w:val="007623D0"/>
    <w:rsid w:val="00784C02"/>
    <w:rsid w:val="00792681"/>
    <w:rsid w:val="007936ED"/>
    <w:rsid w:val="007B3247"/>
    <w:rsid w:val="007B5C57"/>
    <w:rsid w:val="007D7003"/>
    <w:rsid w:val="008050E8"/>
    <w:rsid w:val="008325B7"/>
    <w:rsid w:val="00850866"/>
    <w:rsid w:val="00851183"/>
    <w:rsid w:val="0085304F"/>
    <w:rsid w:val="0087143B"/>
    <w:rsid w:val="00886016"/>
    <w:rsid w:val="008B0C2F"/>
    <w:rsid w:val="008D5B83"/>
    <w:rsid w:val="008E3D7A"/>
    <w:rsid w:val="00903BFA"/>
    <w:rsid w:val="00905C08"/>
    <w:rsid w:val="0091731F"/>
    <w:rsid w:val="00933266"/>
    <w:rsid w:val="0093397E"/>
    <w:rsid w:val="00940936"/>
    <w:rsid w:val="00940FB2"/>
    <w:rsid w:val="0094450A"/>
    <w:rsid w:val="009448FD"/>
    <w:rsid w:val="00944BE9"/>
    <w:rsid w:val="0095176C"/>
    <w:rsid w:val="00953FF8"/>
    <w:rsid w:val="00966F3A"/>
    <w:rsid w:val="00973E21"/>
    <w:rsid w:val="00974DC8"/>
    <w:rsid w:val="00977A4A"/>
    <w:rsid w:val="00990B15"/>
    <w:rsid w:val="009A2FF4"/>
    <w:rsid w:val="009C1208"/>
    <w:rsid w:val="009D0DD9"/>
    <w:rsid w:val="009D3049"/>
    <w:rsid w:val="009D4404"/>
    <w:rsid w:val="009E2BFD"/>
    <w:rsid w:val="009E5FE9"/>
    <w:rsid w:val="009E660A"/>
    <w:rsid w:val="009F6304"/>
    <w:rsid w:val="009F662A"/>
    <w:rsid w:val="00A05CF8"/>
    <w:rsid w:val="00A35309"/>
    <w:rsid w:val="00A46109"/>
    <w:rsid w:val="00A562AE"/>
    <w:rsid w:val="00A56A34"/>
    <w:rsid w:val="00A62614"/>
    <w:rsid w:val="00A775B4"/>
    <w:rsid w:val="00AA3D03"/>
    <w:rsid w:val="00AB4D8B"/>
    <w:rsid w:val="00AC6BF3"/>
    <w:rsid w:val="00AD5E12"/>
    <w:rsid w:val="00B04BFC"/>
    <w:rsid w:val="00B1284E"/>
    <w:rsid w:val="00B35386"/>
    <w:rsid w:val="00B45E51"/>
    <w:rsid w:val="00B83C48"/>
    <w:rsid w:val="00BA7CB8"/>
    <w:rsid w:val="00BC21EB"/>
    <w:rsid w:val="00BC45F3"/>
    <w:rsid w:val="00BC7903"/>
    <w:rsid w:val="00BD129C"/>
    <w:rsid w:val="00BD2ACC"/>
    <w:rsid w:val="00BE39C7"/>
    <w:rsid w:val="00BF0CE1"/>
    <w:rsid w:val="00BF2D57"/>
    <w:rsid w:val="00BF54F9"/>
    <w:rsid w:val="00C0108C"/>
    <w:rsid w:val="00C01C07"/>
    <w:rsid w:val="00C075F4"/>
    <w:rsid w:val="00C1090B"/>
    <w:rsid w:val="00C129DB"/>
    <w:rsid w:val="00C154E6"/>
    <w:rsid w:val="00C27F1B"/>
    <w:rsid w:val="00C329BC"/>
    <w:rsid w:val="00C477EA"/>
    <w:rsid w:val="00C47FC2"/>
    <w:rsid w:val="00C5649E"/>
    <w:rsid w:val="00C756A2"/>
    <w:rsid w:val="00C82647"/>
    <w:rsid w:val="00C836AC"/>
    <w:rsid w:val="00C93BEF"/>
    <w:rsid w:val="00CA4DCE"/>
    <w:rsid w:val="00CE09E2"/>
    <w:rsid w:val="00CE2B01"/>
    <w:rsid w:val="00CE7CC3"/>
    <w:rsid w:val="00CF436D"/>
    <w:rsid w:val="00CF6EFA"/>
    <w:rsid w:val="00CF71CC"/>
    <w:rsid w:val="00D056FB"/>
    <w:rsid w:val="00D144A2"/>
    <w:rsid w:val="00D244A3"/>
    <w:rsid w:val="00D27DDC"/>
    <w:rsid w:val="00D46305"/>
    <w:rsid w:val="00D54148"/>
    <w:rsid w:val="00D61151"/>
    <w:rsid w:val="00D67B88"/>
    <w:rsid w:val="00D85980"/>
    <w:rsid w:val="00DD3F03"/>
    <w:rsid w:val="00DE0C89"/>
    <w:rsid w:val="00DE3002"/>
    <w:rsid w:val="00E00177"/>
    <w:rsid w:val="00E041CD"/>
    <w:rsid w:val="00E15CAC"/>
    <w:rsid w:val="00E33B56"/>
    <w:rsid w:val="00E44FCD"/>
    <w:rsid w:val="00E62125"/>
    <w:rsid w:val="00E90100"/>
    <w:rsid w:val="00EB7A69"/>
    <w:rsid w:val="00EC01AF"/>
    <w:rsid w:val="00EC032F"/>
    <w:rsid w:val="00EC1718"/>
    <w:rsid w:val="00EC56C3"/>
    <w:rsid w:val="00ED207C"/>
    <w:rsid w:val="00ED6FC9"/>
    <w:rsid w:val="00ED7616"/>
    <w:rsid w:val="00F0265F"/>
    <w:rsid w:val="00F06035"/>
    <w:rsid w:val="00F246D0"/>
    <w:rsid w:val="00F332FA"/>
    <w:rsid w:val="00F369D0"/>
    <w:rsid w:val="00F40A9C"/>
    <w:rsid w:val="00F41E09"/>
    <w:rsid w:val="00F52325"/>
    <w:rsid w:val="00F75673"/>
    <w:rsid w:val="00F835CF"/>
    <w:rsid w:val="00FA442D"/>
    <w:rsid w:val="00FD7EA5"/>
    <w:rsid w:val="00FE3ADB"/>
    <w:rsid w:val="00FE3BDD"/>
    <w:rsid w:val="00FE6E25"/>
    <w:rsid w:val="00FE785B"/>
    <w:rsid w:val="00FF2FC2"/>
    <w:rsid w:val="00FF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30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3049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30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3049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92681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92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6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6A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D6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30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3049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30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304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FF582-1B40-4F04-86FA-6BC40297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Эльдар Нурудинович</dc:creator>
  <cp:lastModifiedBy>EfendievEN</cp:lastModifiedBy>
  <cp:revision>45</cp:revision>
  <cp:lastPrinted>2020-12-25T15:24:00Z</cp:lastPrinted>
  <dcterms:created xsi:type="dcterms:W3CDTF">2017-04-20T09:31:00Z</dcterms:created>
  <dcterms:modified xsi:type="dcterms:W3CDTF">2021-03-09T07:08:00Z</dcterms:modified>
</cp:coreProperties>
</file>