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81" w:rsidRDefault="00732C81" w:rsidP="00A569F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-564590</wp:posOffset>
                </wp:positionH>
                <wp:positionV relativeFrom="paragraph">
                  <wp:posOffset>-483661</wp:posOffset>
                </wp:positionV>
                <wp:extent cx="3301365" cy="1200785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C81" w:rsidRDefault="00732C81" w:rsidP="00732C8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[SIGNERSTAMP1]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44.45pt;margin-top:-38.1pt;width:259.95pt;height:94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" filled="f" stroked="f">
                <v:textbox>
                  <w:txbxContent>
                    <w:p w:rsidR="00732C81" w:rsidRDefault="00732C81" w:rsidP="00732C8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[SIGNERSTAMP1]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2C81" w:rsidRDefault="00732C81" w:rsidP="00A569F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A569F0" w:rsidRPr="00BB71C5" w:rsidRDefault="00A569F0" w:rsidP="00A569F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71C5">
        <w:rPr>
          <w:rFonts w:ascii="Times New Roman" w:hAnsi="Times New Roman" w:cs="Times New Roman"/>
          <w:b/>
          <w:i/>
          <w:sz w:val="28"/>
          <w:szCs w:val="28"/>
        </w:rPr>
        <w:t xml:space="preserve">1. Вклад государственной программы в достижение показателей, указанных в документах стратегического планирования </w:t>
      </w:r>
    </w:p>
    <w:p w:rsidR="00A569F0" w:rsidRPr="00BB71C5" w:rsidRDefault="00A569F0" w:rsidP="00A569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69F0" w:rsidRPr="008F01A7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hyperlink r:id="rId6" w:history="1">
        <w:r w:rsidRPr="008F01A7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8F01A7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</w:t>
      </w:r>
      <w:r w:rsidRPr="008F01A7">
        <w:rPr>
          <w:rFonts w:ascii="Times New Roman" w:hAnsi="Times New Roman" w:cs="Times New Roman"/>
          <w:sz w:val="28"/>
          <w:szCs w:val="28"/>
        </w:rPr>
        <w:br/>
        <w:t>17 ноября 2008 г. № 1662-р, в рамках Госпрограммы реализуются мероприятия по развитию конкурентного рынка в сфере социального обслуживания граждан, в том числе развитию государственно-частного партнерства.</w:t>
      </w:r>
    </w:p>
    <w:p w:rsidR="00A569F0" w:rsidRPr="009B1D43" w:rsidRDefault="00A569F0" w:rsidP="00A569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4C7">
        <w:rPr>
          <w:rFonts w:ascii="Times New Roman" w:hAnsi="Times New Roman" w:cs="Times New Roman"/>
          <w:sz w:val="28"/>
          <w:szCs w:val="28"/>
        </w:rPr>
        <w:t xml:space="preserve"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собственности, составил </w:t>
      </w:r>
      <w:r w:rsidR="0052376D">
        <w:rPr>
          <w:rFonts w:ascii="Times New Roman" w:hAnsi="Times New Roman" w:cs="Times New Roman"/>
          <w:b/>
          <w:sz w:val="28"/>
          <w:szCs w:val="28"/>
        </w:rPr>
        <w:t>29,32</w:t>
      </w:r>
      <w:r w:rsidRPr="009B1D43">
        <w:rPr>
          <w:rFonts w:ascii="Times New Roman" w:hAnsi="Times New Roman" w:cs="Times New Roman"/>
          <w:b/>
          <w:sz w:val="28"/>
          <w:szCs w:val="28"/>
        </w:rPr>
        <w:t>%.</w:t>
      </w:r>
    </w:p>
    <w:p w:rsidR="00A569F0" w:rsidRPr="008F01A7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hyperlink r:id="rId7" w:history="1">
        <w:r w:rsidRPr="008F01A7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8F01A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8F01A7">
        <w:rPr>
          <w:rFonts w:ascii="Times New Roman" w:hAnsi="Times New Roman" w:cs="Times New Roman"/>
          <w:sz w:val="28"/>
          <w:szCs w:val="28"/>
        </w:rPr>
        <w:t xml:space="preserve">7 мая 2018 г. № 204 «О национальных целях и стратегических задачах развития Российской Федерации на период до 2024 года» приняты и реализуется с 2019 года федеральные проекты </w:t>
      </w:r>
      <w:r w:rsidRPr="008F01A7">
        <w:rPr>
          <w:rFonts w:ascii="Times New Roman" w:hAnsi="Times New Roman"/>
          <w:sz w:val="28"/>
          <w:szCs w:val="28"/>
        </w:rPr>
        <w:t xml:space="preserve">«Старшее поколение» и </w:t>
      </w:r>
      <w:r w:rsidRPr="008F01A7">
        <w:rPr>
          <w:rFonts w:ascii="Times New Roman" w:hAnsi="Times New Roman" w:cs="Times New Roman"/>
          <w:sz w:val="28"/>
          <w:szCs w:val="28"/>
        </w:rPr>
        <w:t>«Финансовая поддержка семей при рождении детей»</w:t>
      </w:r>
      <w:r w:rsidRPr="008F0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1A7">
        <w:rPr>
          <w:rFonts w:ascii="Times New Roman" w:hAnsi="Times New Roman" w:cs="Times New Roman"/>
          <w:sz w:val="28"/>
          <w:szCs w:val="28"/>
        </w:rPr>
        <w:t>Национального проекта «Демография».</w:t>
      </w:r>
    </w:p>
    <w:p w:rsidR="0052376D" w:rsidRPr="0052376D" w:rsidRDefault="0052376D" w:rsidP="005237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федер</w:t>
      </w:r>
      <w:r w:rsidR="00B650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проекта «Финансовая под</w:t>
      </w:r>
      <w:r w:rsidRPr="00523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держка семей при рождении детей» в федеральном бюджете 2021 году было предусмотрено 562,8 млрд. рублей.</w:t>
      </w:r>
    </w:p>
    <w:p w:rsidR="0052376D" w:rsidRPr="0052376D" w:rsidRDefault="0052376D" w:rsidP="005237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федерального проекта «Финансовая поддержка семей при рождени</w:t>
      </w:r>
      <w:r w:rsidR="0014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детей» составило 554,7 млрд. </w:t>
      </w:r>
      <w:r w:rsidRPr="005237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или 99,8%.</w:t>
      </w:r>
    </w:p>
    <w:p w:rsidR="0052376D" w:rsidRPr="0052376D" w:rsidRDefault="0052376D" w:rsidP="005237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рождением первого или второго ребенка семьи со              среднедушевым доходом ниже 2</w:t>
      </w:r>
      <w:r w:rsidR="0014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-кратной величины прожиточного </w:t>
      </w:r>
      <w:r w:rsidRPr="0052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минимума имеют право на получение ежемесячных выплат, осуществляемых до достижения </w:t>
      </w:r>
      <w:r w:rsidR="00140E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возраста 3 лет. Размер</w:t>
      </w:r>
      <w:r w:rsidRPr="0052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выплаты составляет 1 прожи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точный минимум на ребенка, уста</w:t>
      </w:r>
      <w:r w:rsidRPr="0052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новленный в конкретном регионе. </w:t>
      </w:r>
    </w:p>
    <w:p w:rsidR="0052376D" w:rsidRPr="0052376D" w:rsidRDefault="0052376D" w:rsidP="005237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рождении третьего ребенка или последующих детей           нуждающиеся в поддержке семьи, также имеют право на получение ежемесячной денежной выплаты в размере определенного в субъекте Российской Федерации прожиточного минимума для </w:t>
      </w:r>
      <w:proofErr w:type="gramStart"/>
      <w:r w:rsidRPr="0052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  </w:t>
      </w:r>
      <w:proofErr w:type="gramEnd"/>
      <w:r w:rsidRPr="0052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осуществляемой до достижения ребенком возраста 3 лет. </w:t>
      </w:r>
    </w:p>
    <w:p w:rsidR="0052376D" w:rsidRPr="0052376D" w:rsidRDefault="0052376D" w:rsidP="005237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6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ежемесячные выплаты на первых, вторых, третьих и                  последующих детей до достижения ими возраста 3 лет получают        порядка 2,4 млн. семей. Расходы средств федерального бюджета          составляют более 200 млрд. рублей:</w:t>
      </w:r>
    </w:p>
    <w:p w:rsidR="0052376D" w:rsidRPr="0052376D" w:rsidRDefault="0052376D" w:rsidP="005237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6D">
        <w:rPr>
          <w:rFonts w:ascii="Times New Roman" w:eastAsia="Times New Roman" w:hAnsi="Times New Roman" w:cs="Times New Roman"/>
          <w:sz w:val="28"/>
          <w:szCs w:val="28"/>
          <w:lang w:eastAsia="ru-RU"/>
        </w:rPr>
        <w:t>- 1,4 млн семей получили выплаты в связи с рождением первого ребенка, на указанные цели израсходовано 141 млрд. рублей;</w:t>
      </w:r>
    </w:p>
    <w:p w:rsidR="0052376D" w:rsidRPr="0052376D" w:rsidRDefault="0052376D" w:rsidP="005237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- 316 тыс. семей получили выплаты в связи с рождением второго ребенка, на указанные цели израсходовано 21 млрд. рублей (средства       материнского семейного капитала);</w:t>
      </w:r>
    </w:p>
    <w:p w:rsidR="0052376D" w:rsidRPr="0052376D" w:rsidRDefault="0052376D" w:rsidP="005237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6D">
        <w:rPr>
          <w:rFonts w:ascii="Times New Roman" w:eastAsia="Times New Roman" w:hAnsi="Times New Roman" w:cs="Times New Roman"/>
          <w:sz w:val="28"/>
          <w:szCs w:val="28"/>
          <w:lang w:eastAsia="ru-RU"/>
        </w:rPr>
        <w:t>- 682 тыс. семей получили ежемесячные денежные выплаты на третьего или последующих детей, на данную выплату израсходовано 57,5 млрд. рублей (в том числе 7,3  млрд.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средства резервного фонда).</w:t>
      </w:r>
    </w:p>
    <w:p w:rsidR="0052376D" w:rsidRPr="0052376D" w:rsidRDefault="0052376D" w:rsidP="005237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Отдельный пакет мер, по п</w:t>
      </w:r>
      <w:r w:rsidR="00140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оручению Президента получают се</w:t>
      </w:r>
      <w:r w:rsidRPr="0052376D">
        <w:rPr>
          <w:rFonts w:ascii="Times New Roman" w:eastAsia="Times New Roman" w:hAnsi="Times New Roman" w:cs="Times New Roman"/>
          <w:sz w:val="28"/>
          <w:szCs w:val="28"/>
          <w:lang w:eastAsia="ru-RU"/>
        </w:rPr>
        <w:t>мьи, проживающие на территории Дальнего Востока. При рождении первого ребенка дальневосточным семьям полагается единовременная выплата, а при рождении второго ребенка предоставление регионального 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ринского (семейного) капитала. </w:t>
      </w:r>
    </w:p>
    <w:p w:rsidR="0052376D" w:rsidRPr="0052376D" w:rsidRDefault="0052376D" w:rsidP="005237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– 39 тыс. семей предоставлены дополнительные меры, направленные на поддержку рождаемости на Дальнем Востоке, на данные меры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израсходовано 2,9 млрд. рублей.</w:t>
      </w:r>
    </w:p>
    <w:p w:rsidR="0052376D" w:rsidRPr="0052376D" w:rsidRDefault="0052376D" w:rsidP="005237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долгосрочных финансовых задач семьи –                 приобретение жилья, образование для ребенка, – предусмотрен            материнский (семейный) капитал. В 2021 году его размер на первого ребенка - 483 882 рубля и 639 432 рубля на второго ребенка.</w:t>
      </w:r>
    </w:p>
    <w:p w:rsidR="0052376D" w:rsidRPr="0052376D" w:rsidRDefault="0052376D" w:rsidP="005237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семей, распорядившихся материнским капиталом в 2021 году - составляет 1, 2 млн. се</w:t>
      </w:r>
      <w:r w:rsidR="00140E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 (в том числе получивших еже</w:t>
      </w:r>
      <w:r w:rsidRPr="00523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месячные денежные выплаты в связи с рождением второго ребенка за счет средств материнского семейного капитала - 316 тыс. семей) на данные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израсходовано 331 млрд рублей.</w:t>
      </w:r>
    </w:p>
    <w:p w:rsidR="0052376D" w:rsidRPr="0052376D" w:rsidRDefault="0052376D" w:rsidP="005237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технологической составляющей. Важно, чтобы молодая семья не тратила лишних усилий на получение помощи от государства.</w:t>
      </w:r>
    </w:p>
    <w:p w:rsidR="0052376D" w:rsidRPr="0052376D" w:rsidRDefault="0052376D" w:rsidP="005237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сегодня материнский (семейный) капитал предоставляется в </w:t>
      </w:r>
      <w:proofErr w:type="spellStart"/>
      <w:r w:rsidRPr="00523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52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– после регистрации рождения ребенка сертификат приходит матери в личный кабинет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76D" w:rsidRDefault="0052376D" w:rsidP="0052376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реализации программы мате</w:t>
      </w:r>
      <w:r w:rsidRPr="00523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ринского (семейного) капитала буде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продолжена работа по совершен</w:t>
      </w:r>
      <w:r w:rsidRPr="00523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ствованию механизмов его реализации.</w:t>
      </w:r>
    </w:p>
    <w:p w:rsidR="00A569F0" w:rsidRPr="008F01A7" w:rsidRDefault="00A569F0" w:rsidP="005237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t>Продолжено предоставление детских пособий в соответствии с Федеральным законом от 19 мая 1995 г. № 81-ФЗ «О государственных пособиях гражданам, имеющим детей»:</w:t>
      </w:r>
    </w:p>
    <w:p w:rsidR="00A569F0" w:rsidRPr="008F01A7" w:rsidRDefault="00A569F0" w:rsidP="00A569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t>выплаты военнослужащим и приравненным к ним лицам пособия                 по беременности и родам;</w:t>
      </w:r>
    </w:p>
    <w:p w:rsidR="00A569F0" w:rsidRPr="008F01A7" w:rsidRDefault="00A569F0" w:rsidP="00A569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t xml:space="preserve">выплата военнослужащим и приравненным к ним лицам ежемесячного пособия по уходу за ребенком; </w:t>
      </w:r>
    </w:p>
    <w:p w:rsidR="00A569F0" w:rsidRPr="008F01A7" w:rsidRDefault="00A569F0" w:rsidP="00A569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t xml:space="preserve">выплата единовременного пособия женщинам из числа военнослужащих и приравненных к ним лиц, вставшим на учет в медицинских учреждениях в ранние сроки беременности; </w:t>
      </w:r>
    </w:p>
    <w:p w:rsidR="00A569F0" w:rsidRPr="008F01A7" w:rsidRDefault="00A569F0" w:rsidP="00A569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t>выплата военнослужащим и приравненным к ним лицам единовременного пособия при рождении ребенка;</w:t>
      </w:r>
    </w:p>
    <w:p w:rsidR="00A569F0" w:rsidRPr="008F01A7" w:rsidRDefault="00A569F0" w:rsidP="00A569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lastRenderedPageBreak/>
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призыву.</w:t>
      </w:r>
    </w:p>
    <w:p w:rsidR="00A569F0" w:rsidRPr="008F01A7" w:rsidRDefault="00A569F0" w:rsidP="00A569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t>Наряду с этим предоставлены:</w:t>
      </w:r>
    </w:p>
    <w:p w:rsidR="00A569F0" w:rsidRPr="008F01A7" w:rsidRDefault="00A569F0" w:rsidP="00A569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t>пособия по беременности и родам женщинам, уволенным в связи                      с ликвидацией организаций;</w:t>
      </w:r>
    </w:p>
    <w:p w:rsidR="00A569F0" w:rsidRPr="008F01A7" w:rsidRDefault="00A569F0" w:rsidP="00A569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t>единовременные пособия женщинам, вставшим на учет в медицинские учреждения в ранние сроки беременности;</w:t>
      </w:r>
    </w:p>
    <w:p w:rsidR="00A569F0" w:rsidRPr="008F01A7" w:rsidRDefault="00A569F0" w:rsidP="00A569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t>единовременные пособия при рождении ребенка;</w:t>
      </w:r>
    </w:p>
    <w:p w:rsidR="00A569F0" w:rsidRPr="008F01A7" w:rsidRDefault="00A569F0" w:rsidP="00A569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t>ежемесячные пособия по уходу за первым ребенком, по уходу за вторым или последующим ребенком;</w:t>
      </w:r>
    </w:p>
    <w:p w:rsidR="00A569F0" w:rsidRPr="008F01A7" w:rsidRDefault="00A569F0" w:rsidP="00A569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t>ежемесячные пособия по уходу за ребенком для лиц, уволенных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лицензированию, в том числе уволенные из организаций или воинских частей, находящихся за пределами Российской Федерации, уволенные в связи с истечением срока их трудового договора в воинских частях, находящихся за пределами Российской Федерации, или в связи с переводом мужа из таких частей в Российскую Федерацию.</w:t>
      </w:r>
    </w:p>
    <w:p w:rsidR="00A569F0" w:rsidRPr="008F01A7" w:rsidRDefault="00A569F0" w:rsidP="00A569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2007 года Пенсионным</w:t>
      </w:r>
      <w:r w:rsidRPr="008F01A7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ом</w:t>
      </w:r>
      <w:r w:rsidRPr="008F01A7">
        <w:rPr>
          <w:rFonts w:ascii="Times New Roman" w:hAnsi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8F01A7"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z w:val="28"/>
          <w:szCs w:val="28"/>
        </w:rPr>
        <w:t>ации</w:t>
      </w:r>
      <w:r w:rsidRPr="008F01A7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F01A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F01A7">
        <w:rPr>
          <w:rFonts w:ascii="Times New Roman" w:hAnsi="Times New Roman"/>
          <w:sz w:val="28"/>
          <w:szCs w:val="28"/>
        </w:rPr>
        <w:t xml:space="preserve"> от 29 декабря 2006 года № 256-ФЗ                          </w:t>
      </w:r>
      <w:proofErr w:type="gramStart"/>
      <w:r w:rsidRPr="008F01A7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8F01A7">
        <w:rPr>
          <w:rFonts w:ascii="Times New Roman" w:hAnsi="Times New Roman"/>
          <w:sz w:val="28"/>
          <w:szCs w:val="28"/>
        </w:rPr>
        <w:t>О дополнительных мерах государственной поддержки семей, имеющих детей» (далее</w:t>
      </w:r>
      <w:r>
        <w:rPr>
          <w:rFonts w:ascii="Times New Roman" w:hAnsi="Times New Roman"/>
          <w:sz w:val="28"/>
          <w:szCs w:val="28"/>
        </w:rPr>
        <w:t xml:space="preserve"> – Федеральный закон № 256-ФЗ) семьям с детьми предоставляются средства материнского (семейного) капитала.</w:t>
      </w:r>
    </w:p>
    <w:p w:rsidR="00BA6DE7" w:rsidRPr="00BA6DE7" w:rsidRDefault="00BA6DE7" w:rsidP="00BA6D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DE7">
        <w:rPr>
          <w:rFonts w:ascii="Times New Roman" w:eastAsia="Calibri" w:hAnsi="Times New Roman" w:cs="Times New Roman"/>
          <w:sz w:val="28"/>
          <w:szCs w:val="28"/>
        </w:rPr>
        <w:t>В 2021 году Пенсионным фондом Российской Федерации и его территориальными органами выдано 1053 тыс. государственных сертификатов на материнский (семейный) капитал, и соответствующая информация внесена в федеральный регистр лиц, имеющих право на дополнительные меры государственной поддержки</w:t>
      </w:r>
    </w:p>
    <w:p w:rsidR="00A569F0" w:rsidRPr="008F01A7" w:rsidRDefault="00BA6DE7" w:rsidP="00BA6D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6DE7">
        <w:rPr>
          <w:rFonts w:ascii="Times New Roman" w:eastAsia="Calibri" w:hAnsi="Times New Roman" w:cs="Times New Roman"/>
          <w:sz w:val="28"/>
          <w:szCs w:val="28"/>
        </w:rPr>
        <w:t xml:space="preserve">В 2021 году Пенсионным фондом Российской Федерации и его территориальными органами принято  1 285,4 тыс. решений об удовлетворении заявлений о распоряжении средствами (частью средств) материнского (семейного) капитала, и соответствующая информация внесена в федеральный регистр лиц, имеющих право на дополнительные меры государственной </w:t>
      </w:r>
      <w:proofErr w:type="spellStart"/>
      <w:r w:rsidRPr="00BA6DE7">
        <w:rPr>
          <w:rFonts w:ascii="Times New Roman" w:eastAsia="Calibri" w:hAnsi="Times New Roman" w:cs="Times New Roman"/>
          <w:sz w:val="28"/>
          <w:szCs w:val="28"/>
        </w:rPr>
        <w:t>поддержки</w:t>
      </w:r>
      <w:r w:rsidR="00A569F0" w:rsidRPr="008F01A7">
        <w:rPr>
          <w:rFonts w:ascii="Times New Roman" w:hAnsi="Times New Roman"/>
          <w:sz w:val="28"/>
          <w:szCs w:val="28"/>
        </w:rPr>
        <w:t>За</w:t>
      </w:r>
      <w:proofErr w:type="spellEnd"/>
      <w:r w:rsidR="00A569F0" w:rsidRPr="008F01A7">
        <w:rPr>
          <w:rFonts w:ascii="Times New Roman" w:hAnsi="Times New Roman"/>
          <w:sz w:val="28"/>
          <w:szCs w:val="28"/>
        </w:rPr>
        <w:t xml:space="preserve"> период с 1 января 2020 г. по 31 декабря 2020 г. получили государственные сертификаты на материнский (семейный) капитал </w:t>
      </w:r>
      <w:r w:rsidR="00A569F0" w:rsidRPr="008F01A7">
        <w:rPr>
          <w:rFonts w:ascii="Times New Roman" w:hAnsi="Times New Roman"/>
          <w:sz w:val="28"/>
          <w:szCs w:val="28"/>
        </w:rPr>
        <w:br/>
        <w:t xml:space="preserve">1 207 624 </w:t>
      </w:r>
      <w:proofErr w:type="spellStart"/>
      <w:r w:rsidR="00A569F0" w:rsidRPr="008F01A7">
        <w:rPr>
          <w:rFonts w:ascii="Times New Roman" w:hAnsi="Times New Roman"/>
          <w:sz w:val="28"/>
          <w:szCs w:val="28"/>
        </w:rPr>
        <w:t>семеи</w:t>
      </w:r>
      <w:proofErr w:type="spellEnd"/>
      <w:r w:rsidR="00A569F0" w:rsidRPr="008F01A7">
        <w:rPr>
          <w:rFonts w:ascii="Times New Roman" w:hAnsi="Times New Roman"/>
          <w:sz w:val="28"/>
          <w:szCs w:val="28"/>
        </w:rPr>
        <w:t>, что составляет 119,59% от планового контрольного показателя и распорядились средствами (частью средств) материнского (семейного) капитала по всем направлениям расходования средств материнского (семейного) капитала 1 094 112 семей, что составляет 116,40% от планового контрольного показателя.</w:t>
      </w:r>
    </w:p>
    <w:p w:rsidR="00A569F0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показателя «Доля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родителей», предусмотренного </w:t>
      </w:r>
      <w:hyperlink r:id="rId8" w:history="1">
        <w:r w:rsidRPr="008F01A7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Pr="008F01A7">
        <w:rPr>
          <w:rFonts w:ascii="Times New Roman" w:hAnsi="Times New Roman" w:cs="Times New Roman"/>
          <w:sz w:val="28"/>
          <w:szCs w:val="28"/>
        </w:rPr>
        <w:t xml:space="preserve"> государственной семейной политики в Российской Федерации на период до 2025 года, утвержденной распоряжением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от 25 августа </w:t>
      </w:r>
      <w:r w:rsidRPr="008F01A7">
        <w:rPr>
          <w:rFonts w:ascii="Times New Roman" w:hAnsi="Times New Roman" w:cs="Times New Roman"/>
          <w:sz w:val="28"/>
          <w:szCs w:val="28"/>
        </w:rPr>
        <w:t>2014 г. № 1618-р, составило 89,</w:t>
      </w:r>
      <w:r w:rsidR="0052376D">
        <w:rPr>
          <w:rFonts w:ascii="Times New Roman" w:hAnsi="Times New Roman" w:cs="Times New Roman"/>
          <w:sz w:val="28"/>
          <w:szCs w:val="28"/>
        </w:rPr>
        <w:t>35</w:t>
      </w:r>
      <w:r w:rsidRPr="008F01A7">
        <w:rPr>
          <w:rFonts w:ascii="Times New Roman" w:hAnsi="Times New Roman" w:cs="Times New Roman"/>
          <w:sz w:val="28"/>
          <w:szCs w:val="28"/>
        </w:rPr>
        <w:t>%.</w:t>
      </w:r>
    </w:p>
    <w:p w:rsidR="00BA6DE7" w:rsidRPr="00557CA6" w:rsidRDefault="00BA6DE7" w:rsidP="00BA6DE7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CA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8 декабря 2020 г. № 385-ФЗ «О федеральном бюджете на 2021 год и на плановый период 2022 и 2023 годов» объём трансферта на выплату РСД на 2021 год предусмотрен в размере 34 766 242,3 тыс. руб. Вместе с тем, в ходе анализа расходов на выплату региональной социальной доплаты к пенсии в субъектах Российской Федерации по итогам трёх кварталов 2021 года было выявлено снижение потребности в десяти субъектах Российской Федерации на общую сумму 989 724,4 тыс. рублей и увеличение потребности в пятнадцати субъектах Российской Федерации на общую сумму 1 112 506,2 тыс. рублей. </w:t>
      </w:r>
    </w:p>
    <w:p w:rsidR="00BA6DE7" w:rsidRPr="00557CA6" w:rsidRDefault="00BA6DE7" w:rsidP="00BA6DE7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CA6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этой связи в 2021 году в резервный фонд Правительства Российской Федерации был сдан объем бюджетных ассигнований в размере 989 724,4 тыс. рублей. </w:t>
      </w:r>
    </w:p>
    <w:p w:rsidR="00BA6DE7" w:rsidRPr="00557CA6" w:rsidRDefault="00BA6DE7" w:rsidP="00BA6DE7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CA6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 объем трансферта на выплату РСД на конец 2021 года составил 33 776 517,9 тыс. рублей. </w:t>
      </w:r>
    </w:p>
    <w:p w:rsidR="00BA6DE7" w:rsidRPr="00557CA6" w:rsidRDefault="00BA6DE7" w:rsidP="00BA6DE7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CA6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из в соответствии с распоряжением Правительства Российской Федерации от 19 ноября 2021 г. № 3262-р Минтруду России из резервного фонда Правительства Российской Федерации в 2021 года на предоставление субсидии на выплату РСД было выделено 1 112 506,2 тыс. рублей. </w:t>
      </w:r>
    </w:p>
    <w:p w:rsidR="00BA6DE7" w:rsidRPr="00557CA6" w:rsidRDefault="00BA6DE7" w:rsidP="00BA6DE7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CA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размер РСД составил – 5 079,44 руб. </w:t>
      </w:r>
    </w:p>
    <w:p w:rsidR="00BA6DE7" w:rsidRPr="00557CA6" w:rsidRDefault="00BA6DE7" w:rsidP="00BA6DE7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CA6">
        <w:rPr>
          <w:rFonts w:ascii="Times New Roman" w:eastAsia="Times New Roman" w:hAnsi="Times New Roman"/>
          <w:sz w:val="28"/>
          <w:szCs w:val="28"/>
          <w:lang w:eastAsia="ru-RU"/>
        </w:rPr>
        <w:t>Численность лиц, которым фактически предоставлена региональная социальная доплата к пенсии, на конец отчетного периода составила 3 285 243 человек.</w:t>
      </w:r>
    </w:p>
    <w:p w:rsidR="00BA6DE7" w:rsidRPr="00557CA6" w:rsidRDefault="00BA6DE7" w:rsidP="00BA6DE7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CA6">
        <w:rPr>
          <w:rFonts w:ascii="Times New Roman" w:eastAsia="Times New Roman" w:hAnsi="Times New Roman"/>
          <w:sz w:val="28"/>
          <w:szCs w:val="28"/>
          <w:lang w:eastAsia="ru-RU"/>
        </w:rPr>
        <w:t xml:space="preserve"> В 2021 году кассовое исполнение по субсидиям на выплату РСД составило:</w:t>
      </w:r>
    </w:p>
    <w:p w:rsidR="00BA6DE7" w:rsidRPr="00557CA6" w:rsidRDefault="00BA6DE7" w:rsidP="00BA6DE7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CA6">
        <w:rPr>
          <w:rFonts w:ascii="Times New Roman" w:eastAsia="Times New Roman" w:hAnsi="Times New Roman"/>
          <w:sz w:val="28"/>
          <w:szCs w:val="28"/>
          <w:lang w:eastAsia="ru-RU"/>
        </w:rPr>
        <w:t xml:space="preserve"> из федерального бюджета - 99,73 %; </w:t>
      </w:r>
    </w:p>
    <w:p w:rsidR="00BA6DE7" w:rsidRPr="00557CA6" w:rsidRDefault="00BA6DE7" w:rsidP="00BA6DE7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CA6">
        <w:rPr>
          <w:rFonts w:ascii="Times New Roman" w:eastAsia="Times New Roman" w:hAnsi="Times New Roman"/>
          <w:sz w:val="28"/>
          <w:szCs w:val="28"/>
          <w:lang w:eastAsia="ru-RU"/>
        </w:rPr>
        <w:t xml:space="preserve">из резервного фонда Правительства Российской Федерации – 97,91%. </w:t>
      </w:r>
    </w:p>
    <w:p w:rsidR="00BA6DE7" w:rsidRPr="00557CA6" w:rsidRDefault="00BA6DE7" w:rsidP="00BA6DE7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CA6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информации субъектов Российской Федерации, в 2021 году задолженности по выплатам РСД нет. </w:t>
      </w:r>
    </w:p>
    <w:p w:rsidR="00BA6DE7" w:rsidRPr="00557CA6" w:rsidRDefault="00A569F0" w:rsidP="00BA6D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/>
          <w:sz w:val="28"/>
          <w:szCs w:val="28"/>
        </w:rPr>
        <w:t>В 2020 году в связи с неблагоприятной санитарно-</w:t>
      </w:r>
      <w:proofErr w:type="spellStart"/>
      <w:r w:rsidRPr="008F01A7">
        <w:rPr>
          <w:rFonts w:ascii="Times New Roman" w:hAnsi="Times New Roman"/>
          <w:sz w:val="28"/>
          <w:szCs w:val="28"/>
        </w:rPr>
        <w:t>эпидимиологической</w:t>
      </w:r>
      <w:proofErr w:type="spellEnd"/>
      <w:r w:rsidRPr="008F01A7">
        <w:rPr>
          <w:rFonts w:ascii="Times New Roman" w:hAnsi="Times New Roman"/>
          <w:sz w:val="28"/>
          <w:szCs w:val="28"/>
        </w:rPr>
        <w:t xml:space="preserve"> обстановкой, вызванной распространением новой к</w:t>
      </w:r>
      <w:r w:rsidRPr="008F01A7">
        <w:rPr>
          <w:rFonts w:ascii="Times New Roman" w:hAnsi="Times New Roman" w:cs="Times New Roman"/>
          <w:sz w:val="28"/>
          <w:szCs w:val="28"/>
        </w:rPr>
        <w:t>оронавирусной инфекцией (</w:t>
      </w:r>
      <w:r w:rsidRPr="008F01A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F01A7">
        <w:rPr>
          <w:rFonts w:ascii="Times New Roman" w:hAnsi="Times New Roman" w:cs="Times New Roman"/>
          <w:sz w:val="28"/>
          <w:szCs w:val="28"/>
        </w:rPr>
        <w:t xml:space="preserve">-19), в рамках </w:t>
      </w:r>
      <w:r w:rsidRPr="008F01A7">
        <w:rPr>
          <w:rFonts w:ascii="Times New Roman" w:hAnsi="Times New Roman"/>
          <w:sz w:val="28"/>
          <w:szCs w:val="28"/>
        </w:rPr>
        <w:t>основного мероприятия 2.5 «Совершенствование системы оплаты труда социальных ра</w:t>
      </w:r>
      <w:r>
        <w:rPr>
          <w:rFonts w:ascii="Times New Roman" w:hAnsi="Times New Roman"/>
          <w:sz w:val="28"/>
          <w:szCs w:val="28"/>
        </w:rPr>
        <w:t xml:space="preserve">ботников»  </w:t>
      </w:r>
      <w:proofErr w:type="spellStart"/>
      <w:r>
        <w:rPr>
          <w:rFonts w:ascii="Times New Roman" w:hAnsi="Times New Roman"/>
          <w:sz w:val="28"/>
          <w:szCs w:val="28"/>
        </w:rPr>
        <w:t>Госпограммы</w:t>
      </w:r>
      <w:proofErr w:type="spellEnd"/>
      <w:r>
        <w:rPr>
          <w:rFonts w:ascii="Times New Roman" w:hAnsi="Times New Roman"/>
          <w:sz w:val="28"/>
          <w:szCs w:val="28"/>
        </w:rPr>
        <w:t xml:space="preserve"> Минтруду</w:t>
      </w:r>
      <w:r w:rsidRPr="008F01A7">
        <w:rPr>
          <w:rFonts w:ascii="Times New Roman" w:hAnsi="Times New Roman"/>
          <w:sz w:val="28"/>
          <w:szCs w:val="28"/>
        </w:rPr>
        <w:t xml:space="preserve"> России </w:t>
      </w:r>
      <w:r w:rsidR="00BA6DE7" w:rsidRPr="00557CA6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 июля 2021 г. № 1791-р Минтруду России из резервного фонда Правительства Российской Федерации выделены бюджетные ассигнования в размере 1</w:t>
      </w:r>
      <w:r w:rsidR="00BA6DE7" w:rsidRPr="00851324">
        <w:rPr>
          <w:rFonts w:ascii="Times New Roman" w:hAnsi="Times New Roman" w:cs="Times New Roman"/>
          <w:sz w:val="28"/>
          <w:szCs w:val="28"/>
        </w:rPr>
        <w:t> </w:t>
      </w:r>
      <w:r w:rsidR="00BA6DE7" w:rsidRPr="00557CA6">
        <w:rPr>
          <w:rFonts w:ascii="Times New Roman" w:hAnsi="Times New Roman" w:cs="Times New Roman"/>
          <w:sz w:val="28"/>
          <w:szCs w:val="28"/>
        </w:rPr>
        <w:t>025</w:t>
      </w:r>
      <w:r w:rsidR="00BA6DE7" w:rsidRPr="00851324">
        <w:rPr>
          <w:rFonts w:ascii="Times New Roman" w:hAnsi="Times New Roman" w:cs="Times New Roman"/>
          <w:sz w:val="28"/>
          <w:szCs w:val="28"/>
        </w:rPr>
        <w:t> </w:t>
      </w:r>
      <w:r w:rsidR="00BA6DE7" w:rsidRPr="00557CA6">
        <w:rPr>
          <w:rFonts w:ascii="Times New Roman" w:hAnsi="Times New Roman" w:cs="Times New Roman"/>
          <w:sz w:val="28"/>
          <w:szCs w:val="28"/>
        </w:rPr>
        <w:t xml:space="preserve">277,5 тыс. рублей на предоставление иных межбюджетных трансфертов, имеющих целевое назначение, из федерального бюджета бюджетам субъектов Российской Федерации в целях софинансирования </w:t>
      </w:r>
      <w:r w:rsidR="00BA6DE7" w:rsidRPr="00557CA6">
        <w:rPr>
          <w:rFonts w:ascii="Times New Roman" w:hAnsi="Times New Roman" w:cs="Times New Roman"/>
          <w:sz w:val="28"/>
          <w:szCs w:val="28"/>
        </w:rPr>
        <w:lastRenderedPageBreak/>
        <w:t xml:space="preserve">расходных обязательств субъектов Российской Федерации по финансовому обеспечению осуществления оплаты отпусков и выплаты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субъектами Российской Федерации расходов на указанные цели (далее – оплата отпусков и выплаты компенсации за неиспользованные отпуска). </w:t>
      </w:r>
    </w:p>
    <w:p w:rsidR="00BA6DE7" w:rsidRPr="00557CA6" w:rsidRDefault="00BA6DE7" w:rsidP="00BA6D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CA6">
        <w:rPr>
          <w:rFonts w:ascii="Times New Roman" w:hAnsi="Times New Roman" w:cs="Times New Roman"/>
          <w:sz w:val="28"/>
          <w:szCs w:val="28"/>
        </w:rPr>
        <w:t>В рамках реализации пункта 2 распоряжения № 1791-р Минтрудом России обеспечивался контроль за целевым и эффективным использованием средств на осуществление выплат стимулирующего характера, предусмотренных распоряжением № 1791-р, проводимый в рамках ежемесячного мониторинга отчетов, размещенных органами исполнительной власти субъектов Российской Федерации в программно-информационном комплексе «Мониторинг плана мероприятий «дорожной карты» «Повышение эффективности и качества услуг в сфере социального обслуживания населения (2013 - 2018 годы)».</w:t>
      </w:r>
      <w:r w:rsidRPr="00557CA6" w:rsidDel="00DB5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DE7" w:rsidRPr="00557CA6" w:rsidRDefault="00BA6DE7" w:rsidP="00BA6D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CA6">
        <w:rPr>
          <w:rFonts w:ascii="Times New Roman" w:hAnsi="Times New Roman" w:cs="Times New Roman"/>
          <w:sz w:val="28"/>
          <w:szCs w:val="28"/>
        </w:rPr>
        <w:t>Согласно отчетов органов исполнительной власти субъектов Российской Федерации по состоянию на 1 января 2022 г. численность работников-получателей выплат стимулирующего характера за особые условия труда и дополнительную нагрузку составила 151 368 человек. При этом произведена оплата отпусков или выплачена компенсация за неиспользованный отпуск 122 951 работнику.</w:t>
      </w:r>
    </w:p>
    <w:p w:rsidR="00BA6DE7" w:rsidRPr="00557CA6" w:rsidRDefault="00BA6DE7" w:rsidP="00BA6D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CA6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989 947,3 тыс. рублей (96,55 %). </w:t>
      </w:r>
    </w:p>
    <w:p w:rsidR="00BA6DE7" w:rsidRPr="00557CA6" w:rsidRDefault="00BA6DE7" w:rsidP="00BA6D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CA6">
        <w:rPr>
          <w:rFonts w:ascii="Times New Roman" w:hAnsi="Times New Roman" w:cs="Times New Roman"/>
          <w:sz w:val="28"/>
          <w:szCs w:val="28"/>
        </w:rPr>
        <w:t>За период с 1 января 2021 г. по 1 января 2022 г. в органы исполнительной власти в сфере социальной защиты субъектов Российской Федерации поступило 525 обращений работников, которые в настоящее время рассмотрены.</w:t>
      </w:r>
    </w:p>
    <w:p w:rsidR="00A569F0" w:rsidRPr="008F01A7" w:rsidRDefault="00A569F0" w:rsidP="00BA6DE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1A7">
        <w:rPr>
          <w:rFonts w:ascii="Times New Roman" w:eastAsia="Times New Roman" w:hAnsi="Times New Roman"/>
          <w:sz w:val="28"/>
          <w:szCs w:val="28"/>
          <w:lang w:eastAsia="ru-RU"/>
        </w:rPr>
        <w:t>Наряду с этим принимались меры, направленные на увеличение поддержки социально ориентированных некоммерческих организаций.</w:t>
      </w:r>
    </w:p>
    <w:p w:rsidR="00A569F0" w:rsidRPr="008F01A7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t>В 202</w:t>
      </w:r>
      <w:r w:rsidR="0052376D">
        <w:rPr>
          <w:rFonts w:ascii="Times New Roman" w:hAnsi="Times New Roman" w:cs="Times New Roman"/>
          <w:sz w:val="28"/>
          <w:szCs w:val="28"/>
        </w:rPr>
        <w:t>1</w:t>
      </w:r>
      <w:r w:rsidRPr="008F01A7">
        <w:rPr>
          <w:rFonts w:ascii="Times New Roman" w:hAnsi="Times New Roman" w:cs="Times New Roman"/>
          <w:sz w:val="28"/>
          <w:szCs w:val="28"/>
        </w:rPr>
        <w:t xml:space="preserve"> году предоставлены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1A7">
        <w:rPr>
          <w:rFonts w:ascii="Times New Roman" w:hAnsi="Times New Roman" w:cs="Times New Roman"/>
          <w:sz w:val="28"/>
          <w:szCs w:val="28"/>
        </w:rPr>
        <w:t>3</w:t>
      </w:r>
      <w:r w:rsidR="0052376D">
        <w:rPr>
          <w:rFonts w:ascii="Times New Roman" w:hAnsi="Times New Roman" w:cs="Times New Roman"/>
          <w:sz w:val="28"/>
          <w:szCs w:val="28"/>
        </w:rPr>
        <w:t>6</w:t>
      </w:r>
      <w:r w:rsidRPr="008F01A7">
        <w:rPr>
          <w:rFonts w:ascii="Times New Roman" w:hAnsi="Times New Roman" w:cs="Times New Roman"/>
          <w:sz w:val="28"/>
          <w:szCs w:val="28"/>
        </w:rPr>
        <w:t xml:space="preserve"> организациям в общем объеме </w:t>
      </w:r>
      <w:r w:rsidR="0052376D" w:rsidRPr="0052376D">
        <w:rPr>
          <w:rFonts w:ascii="Times New Roman" w:hAnsi="Times New Roman" w:cs="Times New Roman"/>
          <w:sz w:val="28"/>
          <w:szCs w:val="28"/>
        </w:rPr>
        <w:t>1 377 238,3</w:t>
      </w:r>
      <w:r w:rsidR="0052376D">
        <w:rPr>
          <w:rFonts w:ascii="Times New Roman" w:hAnsi="Times New Roman" w:cs="Times New Roman"/>
          <w:sz w:val="28"/>
          <w:szCs w:val="28"/>
        </w:rPr>
        <w:t xml:space="preserve"> </w:t>
      </w:r>
      <w:r w:rsidRPr="008F01A7">
        <w:rPr>
          <w:rFonts w:ascii="Times New Roman" w:hAnsi="Times New Roman" w:cs="Times New Roman"/>
          <w:sz w:val="28"/>
          <w:szCs w:val="28"/>
        </w:rPr>
        <w:t>тыс. рублей.</w:t>
      </w:r>
    </w:p>
    <w:p w:rsidR="00A569F0" w:rsidRPr="008F01A7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t>Средства федерального бюджета, предоставляемые организ</w:t>
      </w:r>
      <w:r w:rsidR="00BA6DE7">
        <w:rPr>
          <w:rFonts w:ascii="Times New Roman" w:hAnsi="Times New Roman" w:cs="Times New Roman"/>
          <w:sz w:val="28"/>
          <w:szCs w:val="28"/>
        </w:rPr>
        <w:t>ациям в качестве субсидии в 2021</w:t>
      </w:r>
      <w:r w:rsidRPr="008F01A7">
        <w:rPr>
          <w:rFonts w:ascii="Times New Roman" w:hAnsi="Times New Roman" w:cs="Times New Roman"/>
          <w:sz w:val="28"/>
          <w:szCs w:val="28"/>
        </w:rPr>
        <w:t xml:space="preserve"> году, позволили организовать прохождение комплексной и восстановительной реабилитации инвалид</w:t>
      </w:r>
      <w:r w:rsidR="0052376D">
        <w:rPr>
          <w:rFonts w:ascii="Times New Roman" w:hAnsi="Times New Roman" w:cs="Times New Roman"/>
          <w:sz w:val="28"/>
          <w:szCs w:val="28"/>
        </w:rPr>
        <w:t>ам</w:t>
      </w:r>
      <w:r w:rsidRPr="008F01A7">
        <w:rPr>
          <w:rFonts w:ascii="Times New Roman" w:hAnsi="Times New Roman" w:cs="Times New Roman"/>
          <w:sz w:val="28"/>
          <w:szCs w:val="28"/>
        </w:rPr>
        <w:t>, ветеран</w:t>
      </w:r>
      <w:r w:rsidR="0052376D">
        <w:rPr>
          <w:rFonts w:ascii="Times New Roman" w:hAnsi="Times New Roman" w:cs="Times New Roman"/>
          <w:sz w:val="28"/>
          <w:szCs w:val="28"/>
        </w:rPr>
        <w:t>ам, членам</w:t>
      </w:r>
      <w:r w:rsidRPr="008F01A7">
        <w:rPr>
          <w:rFonts w:ascii="Times New Roman" w:hAnsi="Times New Roman" w:cs="Times New Roman"/>
          <w:sz w:val="28"/>
          <w:szCs w:val="28"/>
        </w:rPr>
        <w:t xml:space="preserve"> их семей, а также ины</w:t>
      </w:r>
      <w:r w:rsidR="0052376D">
        <w:rPr>
          <w:rFonts w:ascii="Times New Roman" w:hAnsi="Times New Roman" w:cs="Times New Roman"/>
          <w:sz w:val="28"/>
          <w:szCs w:val="28"/>
        </w:rPr>
        <w:t>м</w:t>
      </w:r>
      <w:r w:rsidRPr="008F01A7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52376D">
        <w:rPr>
          <w:rFonts w:ascii="Times New Roman" w:hAnsi="Times New Roman" w:cs="Times New Roman"/>
          <w:sz w:val="28"/>
          <w:szCs w:val="28"/>
        </w:rPr>
        <w:t>ям</w:t>
      </w:r>
      <w:r w:rsidRPr="008F01A7">
        <w:rPr>
          <w:rFonts w:ascii="Times New Roman" w:hAnsi="Times New Roman" w:cs="Times New Roman"/>
          <w:sz w:val="28"/>
          <w:szCs w:val="28"/>
        </w:rPr>
        <w:t xml:space="preserve"> граждан, а также предоставить дополнительные меры социальной поддержки ветеранам, пенсионерам и инвалидам.</w:t>
      </w:r>
    </w:p>
    <w:p w:rsidR="00A569F0" w:rsidRPr="008F01A7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t>Организациями в 202</w:t>
      </w:r>
      <w:r w:rsidR="0052376D">
        <w:rPr>
          <w:rFonts w:ascii="Times New Roman" w:hAnsi="Times New Roman" w:cs="Times New Roman"/>
          <w:sz w:val="28"/>
          <w:szCs w:val="28"/>
        </w:rPr>
        <w:t>1</w:t>
      </w:r>
      <w:r w:rsidRPr="008F01A7">
        <w:rPr>
          <w:rFonts w:ascii="Times New Roman" w:hAnsi="Times New Roman" w:cs="Times New Roman"/>
          <w:sz w:val="28"/>
          <w:szCs w:val="28"/>
        </w:rPr>
        <w:t xml:space="preserve"> году был</w:t>
      </w:r>
      <w:r w:rsidR="0052376D">
        <w:rPr>
          <w:rFonts w:ascii="Times New Roman" w:hAnsi="Times New Roman" w:cs="Times New Roman"/>
          <w:sz w:val="28"/>
          <w:szCs w:val="28"/>
        </w:rPr>
        <w:t>и</w:t>
      </w:r>
      <w:r w:rsidRPr="008F01A7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52376D">
        <w:rPr>
          <w:rFonts w:ascii="Times New Roman" w:hAnsi="Times New Roman" w:cs="Times New Roman"/>
          <w:sz w:val="28"/>
          <w:szCs w:val="28"/>
        </w:rPr>
        <w:t>ы</w:t>
      </w:r>
      <w:r w:rsidRPr="008F01A7">
        <w:rPr>
          <w:rFonts w:ascii="Times New Roman" w:hAnsi="Times New Roman" w:cs="Times New Roman"/>
          <w:sz w:val="28"/>
          <w:szCs w:val="28"/>
        </w:rPr>
        <w:t xml:space="preserve"> социально значимы</w:t>
      </w:r>
      <w:r w:rsidR="0052376D">
        <w:rPr>
          <w:rFonts w:ascii="Times New Roman" w:hAnsi="Times New Roman" w:cs="Times New Roman"/>
          <w:sz w:val="28"/>
          <w:szCs w:val="28"/>
        </w:rPr>
        <w:t>е</w:t>
      </w:r>
      <w:r w:rsidRPr="008F01A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2376D">
        <w:rPr>
          <w:rFonts w:ascii="Times New Roman" w:hAnsi="Times New Roman" w:cs="Times New Roman"/>
          <w:sz w:val="28"/>
          <w:szCs w:val="28"/>
        </w:rPr>
        <w:t>я</w:t>
      </w:r>
      <w:r w:rsidRPr="008F01A7">
        <w:rPr>
          <w:rFonts w:ascii="Times New Roman" w:hAnsi="Times New Roman" w:cs="Times New Roman"/>
          <w:sz w:val="28"/>
          <w:szCs w:val="28"/>
        </w:rPr>
        <w:t xml:space="preserve">, в том числе проведены мероприятия по патриотическому и военно-патриотическому воспитанию граждан, реализованы мероприятия по </w:t>
      </w:r>
      <w:r w:rsidRPr="008F01A7">
        <w:rPr>
          <w:rFonts w:ascii="Times New Roman" w:hAnsi="Times New Roman" w:cs="Times New Roman"/>
          <w:sz w:val="28"/>
          <w:szCs w:val="28"/>
        </w:rPr>
        <w:lastRenderedPageBreak/>
        <w:t xml:space="preserve">популяризации «серебряного» </w:t>
      </w:r>
      <w:proofErr w:type="spellStart"/>
      <w:r w:rsidRPr="008F01A7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8F0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Pr="008F01A7">
        <w:rPr>
          <w:rFonts w:ascii="Times New Roman" w:hAnsi="Times New Roman" w:cs="Times New Roman"/>
          <w:sz w:val="28"/>
          <w:szCs w:val="28"/>
        </w:rPr>
        <w:t xml:space="preserve"> вовлечения граждан старшего возраста в гражданскую активность.</w:t>
      </w:r>
    </w:p>
    <w:p w:rsidR="00A569F0" w:rsidRPr="008F01A7" w:rsidRDefault="005B4080" w:rsidP="00A569F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A569F0" w:rsidRPr="008F01A7">
          <w:rPr>
            <w:rFonts w:ascii="Times New Roman" w:hAnsi="Times New Roman" w:cs="Times New Roman"/>
            <w:sz w:val="28"/>
            <w:szCs w:val="28"/>
          </w:rPr>
          <w:t>В рамках Стратегии</w:t>
        </w:r>
      </w:hyperlink>
      <w:r w:rsidR="00A569F0" w:rsidRPr="008F01A7">
        <w:rPr>
          <w:rFonts w:ascii="Times New Roman" w:hAnsi="Times New Roman" w:cs="Times New Roman"/>
          <w:sz w:val="28"/>
          <w:szCs w:val="28"/>
        </w:rPr>
        <w:t xml:space="preserve"> действий в интересах граждан старшего поколения в Российской Федерации до 2025 года, утвержденной распоряжением Правительства Российской Федерации от 5 февраля 2016 г. № 164-р, </w:t>
      </w:r>
      <w:r w:rsidR="00A569F0" w:rsidRPr="008F01A7">
        <w:rPr>
          <w:rFonts w:ascii="Times New Roman" w:hAnsi="Times New Roman"/>
          <w:sz w:val="28"/>
          <w:szCs w:val="28"/>
        </w:rPr>
        <w:t xml:space="preserve">в </w:t>
      </w:r>
      <w:r w:rsidR="00A569F0" w:rsidRPr="008F01A7">
        <w:rPr>
          <w:rFonts w:ascii="Times New Roman" w:hAnsi="Times New Roman"/>
          <w:sz w:val="28"/>
          <w:szCs w:val="28"/>
        </w:rPr>
        <w:br/>
        <w:t>202</w:t>
      </w:r>
      <w:r w:rsidR="0052376D">
        <w:rPr>
          <w:rFonts w:ascii="Times New Roman" w:hAnsi="Times New Roman"/>
          <w:sz w:val="28"/>
          <w:szCs w:val="28"/>
        </w:rPr>
        <w:t xml:space="preserve">1 </w:t>
      </w:r>
      <w:r w:rsidR="00A569F0" w:rsidRPr="008F01A7">
        <w:rPr>
          <w:rFonts w:ascii="Times New Roman" w:hAnsi="Times New Roman"/>
          <w:sz w:val="28"/>
          <w:szCs w:val="28"/>
        </w:rPr>
        <w:t>году в рамках федерального проекта «Старшее поколение» реализован</w:t>
      </w:r>
      <w:r w:rsidR="00A569F0">
        <w:rPr>
          <w:rFonts w:ascii="Times New Roman" w:hAnsi="Times New Roman"/>
          <w:sz w:val="28"/>
          <w:szCs w:val="28"/>
        </w:rPr>
        <w:t>ы</w:t>
      </w:r>
      <w:r w:rsidR="00A569F0" w:rsidRPr="008F01A7">
        <w:rPr>
          <w:rFonts w:ascii="Times New Roman" w:hAnsi="Times New Roman"/>
          <w:sz w:val="28"/>
          <w:szCs w:val="28"/>
        </w:rPr>
        <w:t xml:space="preserve"> мероприяти</w:t>
      </w:r>
      <w:r w:rsidR="00A569F0">
        <w:rPr>
          <w:rFonts w:ascii="Times New Roman" w:hAnsi="Times New Roman"/>
          <w:sz w:val="28"/>
          <w:szCs w:val="28"/>
        </w:rPr>
        <w:t>я</w:t>
      </w:r>
      <w:r w:rsidR="00A569F0" w:rsidRPr="008F01A7">
        <w:rPr>
          <w:rFonts w:ascii="Times New Roman" w:hAnsi="Times New Roman"/>
          <w:sz w:val="28"/>
          <w:szCs w:val="28"/>
        </w:rPr>
        <w:t xml:space="preserve"> по:</w:t>
      </w:r>
    </w:p>
    <w:p w:rsidR="00A569F0" w:rsidRPr="008F01A7" w:rsidRDefault="00A569F0" w:rsidP="00A569F0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внедрению </w:t>
      </w:r>
      <w:r w:rsidRPr="008F01A7">
        <w:rPr>
          <w:rFonts w:ascii="Times New Roman" w:eastAsia="Calibri" w:hAnsi="Times New Roman" w:cs="Times New Roman"/>
          <w:sz w:val="28"/>
          <w:szCs w:val="28"/>
        </w:rPr>
        <w:t>системы долговременного ухода за гражданами пожилого возраста и инвалидам;</w:t>
      </w:r>
    </w:p>
    <w:p w:rsidR="00A569F0" w:rsidRPr="008F01A7" w:rsidRDefault="00A569F0" w:rsidP="00A569F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1A7">
        <w:rPr>
          <w:rFonts w:ascii="Times New Roman" w:eastAsia="Calibri" w:hAnsi="Times New Roman" w:cs="Times New Roman"/>
          <w:sz w:val="28"/>
          <w:szCs w:val="28"/>
        </w:rPr>
        <w:t>вовлечению частных медицинских организаций в оказание медико-социальных услуг лицам в возрасте 65 лет и старше;</w:t>
      </w:r>
    </w:p>
    <w:p w:rsidR="00A569F0" w:rsidRPr="008F01A7" w:rsidRDefault="00A569F0" w:rsidP="00A569F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F01A7">
        <w:rPr>
          <w:rFonts w:ascii="Times New Roman" w:eastAsia="Calibri" w:hAnsi="Times New Roman" w:cs="Times New Roman"/>
          <w:sz w:val="28"/>
          <w:szCs w:val="28"/>
        </w:rPr>
        <w:t>софинансированию</w:t>
      </w:r>
      <w:proofErr w:type="spellEnd"/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 за счет средств федерального бюджета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</w:r>
    </w:p>
    <w:p w:rsidR="00A569F0" w:rsidRPr="008F01A7" w:rsidRDefault="00A569F0" w:rsidP="00A569F0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69F0" w:rsidRPr="008F01A7" w:rsidRDefault="00A569F0" w:rsidP="00A569F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01A7">
        <w:rPr>
          <w:rFonts w:ascii="Times New Roman" w:hAnsi="Times New Roman" w:cs="Times New Roman"/>
          <w:b/>
          <w:i/>
          <w:sz w:val="28"/>
          <w:szCs w:val="28"/>
        </w:rPr>
        <w:t>1. Конкретные результаты реализации государственной программы</w:t>
      </w:r>
    </w:p>
    <w:p w:rsidR="00A569F0" w:rsidRPr="008F01A7" w:rsidRDefault="00A569F0" w:rsidP="00A569F0">
      <w:pPr>
        <w:ind w:firstLine="709"/>
        <w:jc w:val="both"/>
        <w:rPr>
          <w:i/>
          <w:sz w:val="28"/>
          <w:szCs w:val="28"/>
        </w:rPr>
      </w:pPr>
    </w:p>
    <w:p w:rsidR="00A569F0" w:rsidRPr="008F01A7" w:rsidRDefault="00A569F0" w:rsidP="00A569F0">
      <w:pPr>
        <w:ind w:firstLine="709"/>
        <w:jc w:val="both"/>
        <w:rPr>
          <w:i/>
          <w:sz w:val="28"/>
          <w:szCs w:val="28"/>
        </w:rPr>
      </w:pPr>
      <w:r w:rsidRPr="008F01A7">
        <w:rPr>
          <w:rFonts w:ascii="Times New Roman" w:hAnsi="Times New Roman" w:cs="Times New Roman"/>
          <w:b/>
          <w:i/>
          <w:sz w:val="28"/>
          <w:szCs w:val="28"/>
        </w:rPr>
        <w:t>1.1 Основные результаты, достигнутые в отчетном году</w:t>
      </w:r>
    </w:p>
    <w:p w:rsidR="00A569F0" w:rsidRDefault="00A569F0" w:rsidP="00A569F0">
      <w:pPr>
        <w:ind w:firstLine="709"/>
        <w:jc w:val="both"/>
        <w:rPr>
          <w:i/>
          <w:sz w:val="28"/>
          <w:szCs w:val="28"/>
        </w:rPr>
      </w:pPr>
    </w:p>
    <w:p w:rsidR="00A3643E" w:rsidRPr="00851324" w:rsidRDefault="00A3643E" w:rsidP="00A3643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1324">
        <w:rPr>
          <w:rFonts w:ascii="Times New Roman" w:hAnsi="Times New Roman"/>
          <w:sz w:val="28"/>
          <w:szCs w:val="28"/>
        </w:rPr>
        <w:t>Практика применения государственной социальной помощи на основании социального контракта, оказываемой за счет средств федерального бюджета и средств субъектов Российской Федерации, расширена и с 2021 года софинансирование из средств федерального бюджета мероприятий, связанных с оказанием государственной социальной помощи на основании социального контракта, осуществляется всем субъектам Российской Федерации (кроме г. Москвы)</w:t>
      </w:r>
    </w:p>
    <w:p w:rsidR="00A3643E" w:rsidRPr="00851324" w:rsidRDefault="00A3643E" w:rsidP="00A3643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1324">
        <w:rPr>
          <w:rFonts w:ascii="Times New Roman" w:hAnsi="Times New Roman"/>
          <w:sz w:val="28"/>
          <w:szCs w:val="28"/>
        </w:rPr>
        <w:t xml:space="preserve">По данным субъектов Российской Федерации, в 2021 году социальном контрактом было охвачено 981,2 тыс. граждан, заключено 282,1 тыс. социальных контрактов, из них по мероприятиям, направленным на поиск работы – 112,1 тыс. (39,7%), осуществление индивидуальной предпринимательской деятельности – 65,9 тыс. (23,4%), ведение личного подсобного хозяйства – 26,8 тыс. (9,5%), иные мероприятия, направленные на преодоление гражданином трудной жизненной ситуации – 77,3 тыс. (27,4%). </w:t>
      </w:r>
    </w:p>
    <w:p w:rsidR="00A3643E" w:rsidRPr="00851324" w:rsidRDefault="00A3643E" w:rsidP="00A3643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1324">
        <w:rPr>
          <w:rFonts w:ascii="Times New Roman" w:hAnsi="Times New Roman"/>
          <w:sz w:val="28"/>
          <w:szCs w:val="28"/>
        </w:rPr>
        <w:t>Реализация механизма социального контракта в субъектах Российской Федерации показывает свою востребованность и эффективность.</w:t>
      </w:r>
    </w:p>
    <w:p w:rsidR="00A3643E" w:rsidRPr="00851324" w:rsidRDefault="00A3643E" w:rsidP="00A3643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51324">
        <w:rPr>
          <w:rFonts w:ascii="Times New Roman" w:hAnsi="Times New Roman"/>
          <w:sz w:val="28"/>
          <w:szCs w:val="28"/>
        </w:rPr>
        <w:t>Так по предварительным данным субъектов Российской Федерации за 2021 год 50,7% граждан, из числа граждан, охваченных государственной социальной помощью на основании социального контракта, улучшили свое материальное положение, а доходы 24,8 % граждан по итогам реализации социального контракта превысили величину прожиточного минимума, установленную в субъекте Российской Федерации.</w:t>
      </w:r>
    </w:p>
    <w:p w:rsidR="00A569F0" w:rsidRPr="008F01A7" w:rsidRDefault="00A569F0" w:rsidP="00A569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В целях минимизации последствий изменения материального и (или) социального положения работающих граждан в случаях наступления страховых рисков в сфере обязательного социального страхования обеспечено </w:t>
      </w:r>
      <w:r w:rsidRPr="008F01A7">
        <w:rPr>
          <w:rFonts w:ascii="Times New Roman" w:hAnsi="Times New Roman"/>
          <w:sz w:val="28"/>
          <w:szCs w:val="28"/>
        </w:rPr>
        <w:lastRenderedPageBreak/>
        <w:t>предоставление единовременных и ежемесячных выплат по обязательному социальному страхованию от несчастных случаев на производстве  и профессиональных заболеваний, а также выплат по обязательному социальному страхованию от несчастных случаев на производстве и профессиональных заболеваний на медицинскую, социальную и профессиональную реабилитацию пострадавших, обеспечение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факторами.</w:t>
      </w:r>
    </w:p>
    <w:p w:rsidR="00A569F0" w:rsidRPr="008F01A7" w:rsidRDefault="00A569F0" w:rsidP="00A569F0">
      <w:pPr>
        <w:shd w:val="clear" w:color="auto" w:fill="FFFFFF"/>
        <w:ind w:firstLine="7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В рамках мероприятия по </w:t>
      </w:r>
      <w:proofErr w:type="spellStart"/>
      <w:r w:rsidRPr="008F01A7">
        <w:rPr>
          <w:rFonts w:ascii="Times New Roman" w:eastAsia="Calibri" w:hAnsi="Times New Roman" w:cs="Times New Roman"/>
          <w:sz w:val="28"/>
          <w:szCs w:val="28"/>
        </w:rPr>
        <w:t>софинансированию</w:t>
      </w:r>
      <w:proofErr w:type="spellEnd"/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 подпрограммы </w:t>
      </w:r>
      <w:r w:rsidRPr="008F01A7">
        <w:rPr>
          <w:rFonts w:ascii="Times New Roman" w:hAnsi="Times New Roman"/>
          <w:sz w:val="28"/>
          <w:szCs w:val="28"/>
        </w:rPr>
        <w:t>«Старшее поколение»</w:t>
      </w:r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FD7F73">
        <w:rPr>
          <w:rFonts w:ascii="Times New Roman" w:eastAsia="Calibri" w:hAnsi="Times New Roman" w:cs="Times New Roman"/>
          <w:sz w:val="28"/>
          <w:szCs w:val="28"/>
        </w:rPr>
        <w:t>1</w:t>
      </w:r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 г. выделено </w:t>
      </w:r>
      <w:r w:rsidR="00FD7F73" w:rsidRPr="00FD7F73">
        <w:rPr>
          <w:rFonts w:ascii="Times New Roman" w:eastAsia="Calibri" w:hAnsi="Times New Roman" w:cs="Times New Roman"/>
          <w:sz w:val="28"/>
          <w:szCs w:val="28"/>
        </w:rPr>
        <w:t>3 569 593,0</w:t>
      </w:r>
      <w:r w:rsidR="00FD7F73" w:rsidRPr="00FD7F73">
        <w:rPr>
          <w:rFonts w:ascii="Times New Roman" w:eastAsia="Calibri" w:hAnsi="Times New Roman" w:cs="Times New Roman"/>
          <w:sz w:val="28"/>
          <w:szCs w:val="28"/>
        </w:rPr>
        <w:tab/>
      </w:r>
      <w:r w:rsidR="00FD7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01A7">
        <w:rPr>
          <w:rFonts w:ascii="Times New Roman" w:eastAsia="Calibri" w:hAnsi="Times New Roman" w:cs="Times New Roman"/>
          <w:sz w:val="28"/>
          <w:szCs w:val="28"/>
        </w:rPr>
        <w:t>тыс</w:t>
      </w:r>
      <w:proofErr w:type="spellEnd"/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 рублей, Кассовое исполнение составило </w:t>
      </w:r>
      <w:r w:rsidR="00FD7F73" w:rsidRPr="00FD7F73">
        <w:rPr>
          <w:rFonts w:ascii="Times New Roman" w:eastAsia="Calibri" w:hAnsi="Times New Roman" w:cs="Times New Roman"/>
          <w:sz w:val="28"/>
          <w:szCs w:val="28"/>
        </w:rPr>
        <w:t>3 546 875,4</w:t>
      </w:r>
      <w:r w:rsidR="00FD7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D7F73">
        <w:rPr>
          <w:rFonts w:ascii="Times New Roman" w:eastAsia="Calibri" w:hAnsi="Times New Roman" w:cs="Times New Roman"/>
          <w:sz w:val="28"/>
          <w:szCs w:val="28"/>
        </w:rPr>
        <w:t>тыс</w:t>
      </w:r>
      <w:proofErr w:type="spellEnd"/>
      <w:r w:rsidR="00FD7F73">
        <w:rPr>
          <w:rFonts w:ascii="Times New Roman" w:eastAsia="Calibri" w:hAnsi="Times New Roman" w:cs="Times New Roman"/>
          <w:sz w:val="28"/>
          <w:szCs w:val="28"/>
        </w:rPr>
        <w:t xml:space="preserve"> рублей или 99,4</w:t>
      </w:r>
      <w:r w:rsidRPr="008F01A7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A569F0" w:rsidRPr="008F01A7" w:rsidRDefault="00A569F0" w:rsidP="00FD7F7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1A7">
        <w:rPr>
          <w:rFonts w:ascii="Times New Roman" w:eastAsia="Calibri" w:hAnsi="Times New Roman" w:cs="Times New Roman"/>
          <w:sz w:val="28"/>
          <w:szCs w:val="28"/>
        </w:rPr>
        <w:t>За период 2019-202</w:t>
      </w:r>
      <w:r w:rsidR="00FD7F73">
        <w:rPr>
          <w:rFonts w:ascii="Times New Roman" w:eastAsia="Calibri" w:hAnsi="Times New Roman" w:cs="Times New Roman"/>
          <w:sz w:val="28"/>
          <w:szCs w:val="28"/>
        </w:rPr>
        <w:t>1</w:t>
      </w:r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 годов в субъектах Российской Фе</w:t>
      </w:r>
      <w:r w:rsidR="00FD7F73">
        <w:rPr>
          <w:rFonts w:ascii="Times New Roman" w:eastAsia="Calibri" w:hAnsi="Times New Roman" w:cs="Times New Roman"/>
          <w:sz w:val="28"/>
          <w:szCs w:val="28"/>
        </w:rPr>
        <w:t xml:space="preserve">дерации введено </w:t>
      </w:r>
      <w:r w:rsidR="00FD7F73">
        <w:rPr>
          <w:rFonts w:ascii="Times New Roman" w:eastAsia="Calibri" w:hAnsi="Times New Roman" w:cs="Times New Roman"/>
          <w:sz w:val="28"/>
          <w:szCs w:val="28"/>
        </w:rPr>
        <w:br/>
        <w:t>в эксплуатацию 2</w:t>
      </w:r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5 объектов общей площадью </w:t>
      </w:r>
      <w:r w:rsidR="00FD7F73" w:rsidRPr="00FD7F73">
        <w:rPr>
          <w:rFonts w:ascii="Times New Roman" w:eastAsia="Calibri" w:hAnsi="Times New Roman" w:cs="Times New Roman"/>
          <w:sz w:val="28"/>
          <w:szCs w:val="28"/>
        </w:rPr>
        <w:t>65 599,7</w:t>
      </w:r>
      <w:r w:rsidR="00FD7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01A7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, мощностью 1 </w:t>
      </w:r>
      <w:r w:rsidR="00FD7F73">
        <w:rPr>
          <w:rFonts w:ascii="Times New Roman" w:eastAsia="Calibri" w:hAnsi="Times New Roman" w:cs="Times New Roman"/>
          <w:sz w:val="28"/>
          <w:szCs w:val="28"/>
        </w:rPr>
        <w:t>328 койко-мест</w:t>
      </w:r>
      <w:r w:rsidRPr="008F01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69F0" w:rsidRPr="008F01A7" w:rsidRDefault="00A569F0" w:rsidP="00A569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569F0" w:rsidRPr="008F01A7" w:rsidRDefault="00A569F0" w:rsidP="00A569F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01A7">
        <w:rPr>
          <w:rFonts w:ascii="Times New Roman" w:hAnsi="Times New Roman" w:cs="Times New Roman"/>
          <w:b/>
          <w:i/>
          <w:sz w:val="28"/>
          <w:szCs w:val="28"/>
        </w:rPr>
        <w:t>1.2 Фактические результаты реализации основных мероприятий</w:t>
      </w:r>
    </w:p>
    <w:p w:rsidR="00A569F0" w:rsidRPr="008F01A7" w:rsidRDefault="00A569F0" w:rsidP="00A569F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69F0" w:rsidRPr="008F01A7" w:rsidRDefault="00A569F0" w:rsidP="00A569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01A7">
        <w:rPr>
          <w:rFonts w:ascii="Times New Roman" w:hAnsi="Times New Roman"/>
          <w:sz w:val="28"/>
          <w:szCs w:val="28"/>
        </w:rPr>
        <w:t xml:space="preserve">Из </w:t>
      </w:r>
      <w:r w:rsidR="00FD7F73">
        <w:rPr>
          <w:rFonts w:ascii="Times New Roman" w:hAnsi="Times New Roman"/>
          <w:sz w:val="28"/>
          <w:szCs w:val="28"/>
        </w:rPr>
        <w:t>42</w:t>
      </w:r>
      <w:r w:rsidRPr="008F01A7">
        <w:rPr>
          <w:rFonts w:ascii="Times New Roman" w:hAnsi="Times New Roman"/>
          <w:sz w:val="28"/>
          <w:szCs w:val="28"/>
        </w:rPr>
        <w:t xml:space="preserve"> действующих показателей Госпрограммы достигнуто </w:t>
      </w:r>
      <w:r w:rsidRPr="008F01A7">
        <w:rPr>
          <w:rFonts w:ascii="Times New Roman" w:hAnsi="Times New Roman"/>
          <w:sz w:val="28"/>
          <w:szCs w:val="28"/>
        </w:rPr>
        <w:br/>
      </w:r>
      <w:r w:rsidR="00FD7F73">
        <w:rPr>
          <w:rFonts w:ascii="Times New Roman" w:hAnsi="Times New Roman"/>
          <w:sz w:val="28"/>
          <w:szCs w:val="28"/>
        </w:rPr>
        <w:t>38</w:t>
      </w:r>
      <w:r w:rsidRPr="008F01A7">
        <w:rPr>
          <w:rFonts w:ascii="Times New Roman" w:hAnsi="Times New Roman"/>
          <w:sz w:val="28"/>
          <w:szCs w:val="28"/>
        </w:rPr>
        <w:t xml:space="preserve"> показателей (индикаторов).</w:t>
      </w:r>
    </w:p>
    <w:p w:rsidR="00A569F0" w:rsidRPr="008F01A7" w:rsidRDefault="00A569F0" w:rsidP="00A569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01A7">
        <w:rPr>
          <w:rFonts w:ascii="Times New Roman" w:hAnsi="Times New Roman"/>
          <w:sz w:val="28"/>
          <w:szCs w:val="28"/>
        </w:rPr>
        <w:t xml:space="preserve">При этом из </w:t>
      </w:r>
      <w:r w:rsidR="00FD7F73">
        <w:rPr>
          <w:rFonts w:ascii="Times New Roman" w:hAnsi="Times New Roman"/>
          <w:sz w:val="28"/>
          <w:szCs w:val="28"/>
        </w:rPr>
        <w:t>4</w:t>
      </w:r>
      <w:r w:rsidRPr="008F01A7">
        <w:rPr>
          <w:rFonts w:ascii="Times New Roman" w:hAnsi="Times New Roman"/>
          <w:sz w:val="28"/>
          <w:szCs w:val="28"/>
        </w:rPr>
        <w:t xml:space="preserve"> недостигнутых планового значения показателей лишь 1 показатель не достигнут более, чем на 5%.</w:t>
      </w:r>
    </w:p>
    <w:p w:rsidR="00A569F0" w:rsidRPr="008F01A7" w:rsidRDefault="00A569F0" w:rsidP="00A569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01A7">
        <w:rPr>
          <w:rFonts w:ascii="Times New Roman" w:hAnsi="Times New Roman"/>
          <w:sz w:val="28"/>
          <w:szCs w:val="28"/>
        </w:rPr>
        <w:t>Кассовое исполнение средств федерального бюджета, предусмотренных на реализацию мероприятий Госпрограммы в 202</w:t>
      </w:r>
      <w:r w:rsidR="00FD7F73">
        <w:rPr>
          <w:rFonts w:ascii="Times New Roman" w:hAnsi="Times New Roman"/>
          <w:sz w:val="28"/>
          <w:szCs w:val="28"/>
        </w:rPr>
        <w:t>1</w:t>
      </w:r>
      <w:r w:rsidRPr="008F01A7">
        <w:rPr>
          <w:rFonts w:ascii="Times New Roman" w:hAnsi="Times New Roman"/>
          <w:sz w:val="28"/>
          <w:szCs w:val="28"/>
        </w:rPr>
        <w:t xml:space="preserve"> г., составило 99,</w:t>
      </w:r>
      <w:r w:rsidR="00FD7F73">
        <w:rPr>
          <w:rFonts w:ascii="Times New Roman" w:hAnsi="Times New Roman"/>
          <w:sz w:val="28"/>
          <w:szCs w:val="28"/>
        </w:rPr>
        <w:t>5</w:t>
      </w:r>
      <w:r w:rsidRPr="008F01A7">
        <w:rPr>
          <w:rFonts w:ascii="Times New Roman" w:hAnsi="Times New Roman"/>
          <w:sz w:val="28"/>
          <w:szCs w:val="28"/>
        </w:rPr>
        <w:t>%.</w:t>
      </w:r>
    </w:p>
    <w:p w:rsidR="00A569F0" w:rsidRPr="008F01A7" w:rsidRDefault="00A569F0" w:rsidP="00A569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01A7">
        <w:rPr>
          <w:rFonts w:ascii="Times New Roman" w:hAnsi="Times New Roman"/>
          <w:sz w:val="28"/>
          <w:szCs w:val="28"/>
        </w:rPr>
        <w:t>Неполное кассовое исполнение отмечается по следующим выплатам:</w:t>
      </w:r>
    </w:p>
    <w:p w:rsidR="00A569F0" w:rsidRPr="008F01A7" w:rsidRDefault="00A569F0" w:rsidP="00A569F0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8F01A7">
        <w:rPr>
          <w:sz w:val="28"/>
          <w:szCs w:val="28"/>
        </w:rPr>
        <w:t xml:space="preserve">В рамках реализации пилотного проекта частным медицинским организациям предоставлена возможность оказывать гражданам старше 65 лет медико-социальные услуги. Оплата услуг частных медицинских организаций осуществляется за счет межбюджетных трансфертов субъектам Российской Федерации из федерального бюджета и грантов в форме субсидий. </w:t>
      </w:r>
    </w:p>
    <w:p w:rsidR="00A569F0" w:rsidRPr="008F01A7" w:rsidRDefault="00A569F0" w:rsidP="00A569F0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8F01A7">
        <w:rPr>
          <w:sz w:val="28"/>
          <w:szCs w:val="28"/>
        </w:rPr>
        <w:t xml:space="preserve">В пилотном проекте участвуют отдельные регионы России, которые включены в пилотный проект по долговременному уходу за пожилыми и инвалидами. В 2020 году таких регионов было 18: Алтайский, Камчатский, Ставропольский края, республики Татарстан, Мордовия, Бурятия, Волгоградская, Кемеровская, Кировская, Костромская, Новгородская, Рязанская, Воронежская, Тульская, Новосибирская, Тамбовская, Тюменская области, г. Москва. </w:t>
      </w:r>
    </w:p>
    <w:p w:rsidR="00A569F0" w:rsidRPr="008F01A7" w:rsidRDefault="00A569F0" w:rsidP="00A569F0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8F01A7">
        <w:rPr>
          <w:sz w:val="28"/>
          <w:szCs w:val="28"/>
        </w:rPr>
        <w:t xml:space="preserve">Частные медицинские организации, оказывающие помощь пожилым пациентам, согласно </w:t>
      </w:r>
      <w:r>
        <w:rPr>
          <w:sz w:val="28"/>
          <w:szCs w:val="28"/>
        </w:rPr>
        <w:t xml:space="preserve">нормам </w:t>
      </w:r>
      <w:r w:rsidRPr="008F01A7">
        <w:rPr>
          <w:sz w:val="28"/>
          <w:szCs w:val="28"/>
        </w:rPr>
        <w:t xml:space="preserve">постановления Правительства Российской Федерации от 27 декабря 2019 года № 1915 «О реализации в субъектах </w:t>
      </w:r>
      <w:r w:rsidRPr="008F01A7">
        <w:rPr>
          <w:sz w:val="28"/>
          <w:szCs w:val="28"/>
        </w:rPr>
        <w:lastRenderedPageBreak/>
        <w:t>Российской Федерации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местности», определялись в ходе конкурсного отбора, проводимого названными регионами, а также Минтрудом России.</w:t>
      </w:r>
    </w:p>
    <w:p w:rsidR="00A569F0" w:rsidRPr="008F01A7" w:rsidRDefault="00A569F0" w:rsidP="00A569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01A7">
        <w:rPr>
          <w:rFonts w:ascii="Times New Roman" w:hAnsi="Times New Roman"/>
          <w:sz w:val="28"/>
          <w:szCs w:val="28"/>
        </w:rPr>
        <w:t xml:space="preserve">По итогам конкурсного отбора, проведенного органами исполнительной власти субъектов Российской Федерации, входящими в пилотный проект по созданию системы долговременного ухода за гражданами пожилого возраста и инвалидами, 32 частным медицинским организациям в 9 регионах предоставлены гранты в форме субсидий, источником которых являются </w:t>
      </w:r>
      <w:r w:rsidRPr="008F01A7">
        <w:rPr>
          <w:rStyle w:val="CharStyle13"/>
          <w:rFonts w:ascii="Times New Roman" w:hAnsi="Times New Roman"/>
          <w:sz w:val="28"/>
          <w:szCs w:val="28"/>
        </w:rPr>
        <w:t>иные межбюджетные трансферты</w:t>
      </w:r>
      <w:r w:rsidRPr="008F01A7">
        <w:rPr>
          <w:rFonts w:ascii="Times New Roman" w:hAnsi="Times New Roman"/>
          <w:sz w:val="28"/>
          <w:szCs w:val="28"/>
        </w:rPr>
        <w:t xml:space="preserve"> бюджетам субъектов Российской Федерации из федерального бюджета на проведение пилотного проекта. Размер иного межбюджетного трансферта, предоставляемого в 2020 году из федерального бюджета бюджетам субъектов Российской Федерации на предоставление грантов в форме субсидий частным медицинским организация – победителям регионального конкурсного отбора, составил 567 600,5 тыс. рублей.</w:t>
      </w:r>
    </w:p>
    <w:p w:rsidR="00A569F0" w:rsidRPr="008F01A7" w:rsidRDefault="00A569F0" w:rsidP="00A569F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F01A7">
        <w:rPr>
          <w:rFonts w:ascii="Times New Roman" w:hAnsi="Times New Roman"/>
          <w:sz w:val="28"/>
          <w:szCs w:val="28"/>
        </w:rPr>
        <w:t>По итогам дополнительно проведенного с 15 апреля по 15 июня 2020 года Минтрудом России конкурсного отбора признаны победителями 5 частных медицинских организаций из 3 регионов (Волгоградская область, Новгородская область, Рязанская область)</w:t>
      </w:r>
      <w:r w:rsidRPr="008F01A7">
        <w:rPr>
          <w:rStyle w:val="CharStyle11"/>
          <w:rFonts w:ascii="Times New Roman" w:hAnsi="Times New Roman"/>
          <w:sz w:val="28"/>
          <w:szCs w:val="28"/>
        </w:rPr>
        <w:t>.</w:t>
      </w:r>
      <w:r w:rsidRPr="008F01A7">
        <w:rPr>
          <w:rFonts w:ascii="Times New Roman" w:hAnsi="Times New Roman"/>
          <w:sz w:val="28"/>
          <w:szCs w:val="28"/>
        </w:rPr>
        <w:t xml:space="preserve"> Общий размер грантов в форме субсидий на реализацию пилотного проекта пятью частными медицинскими организациями – победителями федерального конкурсного отбора составил 273 262,4 тыс. рублей.</w:t>
      </w:r>
    </w:p>
    <w:p w:rsidR="00A569F0" w:rsidRPr="008F01A7" w:rsidRDefault="00A569F0" w:rsidP="00A569F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F01A7">
        <w:rPr>
          <w:rFonts w:ascii="Times New Roman" w:hAnsi="Times New Roman"/>
          <w:sz w:val="28"/>
          <w:szCs w:val="28"/>
        </w:rPr>
        <w:t>Таким образом, 37 частных медицинских организаций, находящихся на территории 12 субъектов Российской Федерации, входящих в пилотный проект по созданию системы долговременного ухода за гражданами пожилого возраста и инвалидами, в 2020 году прошли конкурсный отбор. Общий объем денежных средств на реализацию пилотного проекта данными организациями в течении планируемого ими периода обслуживания граждан 65 лет и старше составил 840 862,9 тыс. рублей.</w:t>
      </w:r>
    </w:p>
    <w:p w:rsidR="00A569F0" w:rsidRPr="008F01A7" w:rsidRDefault="00A569F0" w:rsidP="00A569F0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8F01A7">
        <w:rPr>
          <w:sz w:val="28"/>
          <w:szCs w:val="28"/>
        </w:rPr>
        <w:t>Начиная с 3 квартала 2020 года представители частных клиник на территории этих субъектов Российской навещают пожилых граждан, проводят осмотры, ведут индивидуальные дневники наблюдений на дому, рекомендовать обследования, записывают на прием к врачу, при необходимости - делают простые медицинские манипуляции на дому (</w:t>
      </w:r>
      <w:r>
        <w:rPr>
          <w:sz w:val="28"/>
          <w:szCs w:val="28"/>
        </w:rPr>
        <w:t xml:space="preserve">делают  </w:t>
      </w:r>
      <w:r w:rsidRPr="008F01A7">
        <w:rPr>
          <w:sz w:val="28"/>
          <w:szCs w:val="28"/>
        </w:rPr>
        <w:t xml:space="preserve"> </w:t>
      </w:r>
      <w:r>
        <w:rPr>
          <w:sz w:val="28"/>
          <w:szCs w:val="28"/>
        </w:rPr>
        <w:t>инъекции</w:t>
      </w:r>
      <w:r w:rsidRPr="008F01A7">
        <w:rPr>
          <w:sz w:val="28"/>
          <w:szCs w:val="28"/>
        </w:rPr>
        <w:t xml:space="preserve"> по назначению врача, измеряют давление, помогают в выполнении упражнений лечебной физкультуры), следят за своевременным обращением за медицинской помощью и помогают в выполнении предписаний врачей.</w:t>
      </w:r>
    </w:p>
    <w:p w:rsidR="00A569F0" w:rsidRPr="008F01A7" w:rsidRDefault="00A569F0" w:rsidP="00A569F0">
      <w:pPr>
        <w:pStyle w:val="a9"/>
        <w:spacing w:before="0" w:beforeAutospacing="0" w:after="0"/>
        <w:ind w:firstLine="708"/>
        <w:jc w:val="both"/>
        <w:rPr>
          <w:sz w:val="28"/>
          <w:szCs w:val="28"/>
        </w:rPr>
      </w:pPr>
      <w:r w:rsidRPr="008F01A7">
        <w:rPr>
          <w:sz w:val="28"/>
          <w:szCs w:val="28"/>
        </w:rPr>
        <w:t xml:space="preserve">По отчетным данным субъектов Российской Федерации, на конец </w:t>
      </w:r>
      <w:r w:rsidRPr="008F01A7">
        <w:rPr>
          <w:sz w:val="28"/>
          <w:szCs w:val="28"/>
        </w:rPr>
        <w:br/>
        <w:t>2020 года медико-социальный патронаж в рамках реализации пилотного проекта получили более 3,1 тыс. пожилых граждан.</w:t>
      </w:r>
    </w:p>
    <w:p w:rsidR="00A569F0" w:rsidRPr="008F01A7" w:rsidRDefault="00A569F0" w:rsidP="00A569F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Наряду с этим в</w:t>
      </w:r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 рамках федерального проекта «Старшее поколение» в 202</w:t>
      </w:r>
      <w:r w:rsidR="00FD7F73">
        <w:rPr>
          <w:rFonts w:ascii="Times New Roman" w:eastAsia="Calibri" w:hAnsi="Times New Roman" w:cs="Times New Roman"/>
          <w:sz w:val="28"/>
          <w:szCs w:val="28"/>
        </w:rPr>
        <w:t>1</w:t>
      </w:r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 году на территории </w:t>
      </w:r>
      <w:r w:rsidR="00FD7F73">
        <w:rPr>
          <w:rFonts w:ascii="Times New Roman" w:eastAsia="Calibri" w:hAnsi="Times New Roman" w:cs="Times New Roman"/>
          <w:sz w:val="28"/>
          <w:szCs w:val="28"/>
        </w:rPr>
        <w:t>24</w:t>
      </w:r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 регионов</w:t>
      </w:r>
      <w:r w:rsidRPr="008F01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F01A7">
        <w:rPr>
          <w:rFonts w:ascii="Times New Roman" w:eastAsia="Calibri" w:hAnsi="Times New Roman" w:cs="Times New Roman"/>
          <w:sz w:val="28"/>
          <w:szCs w:val="28"/>
        </w:rPr>
        <w:t>реализовывался пилотный проект по</w:t>
      </w:r>
      <w:r w:rsidRPr="008F01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01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созданию системы долговременного ухода за гражданами пожилого возраста и инвалидами, признанными нуждающимися в социальном обслуживании.</w:t>
      </w:r>
    </w:p>
    <w:p w:rsidR="00A569F0" w:rsidRPr="008F01A7" w:rsidRDefault="00A569F0" w:rsidP="00A569F0">
      <w:pPr>
        <w:widowControl w:val="0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8F0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Результатом использования субсидии при создании системы долговременного ухода является процент охвата такой системой лиц старше трудоспособного возраста, признанных нуждающимися в социальном обслуживании.</w:t>
      </w:r>
    </w:p>
    <w:p w:rsidR="00A569F0" w:rsidRPr="008F01A7" w:rsidRDefault="00A569F0" w:rsidP="00A569F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202</w:t>
      </w:r>
      <w:r w:rsidR="00F37858">
        <w:rPr>
          <w:rFonts w:ascii="Times New Roman" w:eastAsia="Calibri" w:hAnsi="Times New Roman" w:cs="Times New Roman"/>
          <w:sz w:val="28"/>
          <w:szCs w:val="28"/>
        </w:rPr>
        <w:t>1</w:t>
      </w:r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 года 1</w:t>
      </w:r>
      <w:r w:rsidR="00F37858">
        <w:rPr>
          <w:rFonts w:ascii="Times New Roman" w:eastAsia="Calibri" w:hAnsi="Times New Roman" w:cs="Times New Roman"/>
          <w:sz w:val="28"/>
          <w:szCs w:val="28"/>
        </w:rPr>
        <w:t>08,7</w:t>
      </w:r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 тыс. человек или </w:t>
      </w:r>
      <w:r w:rsidR="00F37858">
        <w:rPr>
          <w:rFonts w:ascii="Times New Roman" w:eastAsia="Calibri" w:hAnsi="Times New Roman" w:cs="Times New Roman"/>
          <w:sz w:val="28"/>
          <w:szCs w:val="28"/>
        </w:rPr>
        <w:t>23,97</w:t>
      </w:r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% старше трудоспособного возраста и инвалидов, нуждающихся в социальном обслуживании, охвачены системой долговременного ухода (социальное обслуживание и медицинская помощь) в </w:t>
      </w:r>
      <w:r w:rsidR="00FD7F73">
        <w:rPr>
          <w:rFonts w:ascii="Times New Roman" w:eastAsia="Calibri" w:hAnsi="Times New Roman" w:cs="Times New Roman"/>
          <w:sz w:val="28"/>
          <w:szCs w:val="28"/>
        </w:rPr>
        <w:t xml:space="preserve">24 </w:t>
      </w:r>
      <w:r w:rsidRPr="008F01A7">
        <w:rPr>
          <w:rFonts w:ascii="Times New Roman" w:eastAsia="Calibri" w:hAnsi="Times New Roman" w:cs="Times New Roman"/>
          <w:sz w:val="28"/>
          <w:szCs w:val="28"/>
        </w:rPr>
        <w:t>пилотных регионах</w:t>
      </w:r>
      <w:r w:rsidR="00F378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69F0" w:rsidRPr="008F01A7" w:rsidRDefault="00A569F0" w:rsidP="00A569F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1A7">
        <w:rPr>
          <w:rFonts w:ascii="Times New Roman" w:eastAsia="Calibri" w:hAnsi="Times New Roman" w:cs="Times New Roman"/>
          <w:sz w:val="28"/>
          <w:szCs w:val="28"/>
        </w:rPr>
        <w:t xml:space="preserve">При этом на реализацию указанных мероприятий объем ассигнований из федерального бюджета составил 2 057,1 млн рублей (кассовое исполнение – 99,4%). </w:t>
      </w:r>
    </w:p>
    <w:p w:rsidR="00A569F0" w:rsidRPr="008F01A7" w:rsidRDefault="00A569F0" w:rsidP="00A569F0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01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обеспечения создания условий для повышения качества услуг в социальной сфере, обеспечения максимально приближенного к домашним условиям проживания граждан старшего поколения в стационарных организациях социального обслуживания, ликвидации очередности в стационарные организации социального обслуживания для граждан старшего поколения </w:t>
      </w:r>
      <w:r w:rsidRPr="008F01A7">
        <w:rPr>
          <w:rFonts w:ascii="Times New Roman" w:hAnsi="Times New Roman"/>
          <w:sz w:val="28"/>
          <w:szCs w:val="28"/>
        </w:rPr>
        <w:t>в 2020 году предоставлены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1A7">
        <w:rPr>
          <w:rFonts w:ascii="Times New Roman" w:hAnsi="Times New Roman"/>
          <w:sz w:val="28"/>
          <w:szCs w:val="28"/>
        </w:rPr>
        <w:t xml:space="preserve">в общем объеме 3 800 000,0 </w:t>
      </w:r>
      <w:proofErr w:type="spellStart"/>
      <w:r w:rsidRPr="008F01A7">
        <w:rPr>
          <w:rFonts w:ascii="Times New Roman" w:hAnsi="Times New Roman"/>
          <w:sz w:val="28"/>
          <w:szCs w:val="28"/>
        </w:rPr>
        <w:t>тыс</w:t>
      </w:r>
      <w:proofErr w:type="spellEnd"/>
      <w:r w:rsidRPr="008F01A7">
        <w:rPr>
          <w:rFonts w:ascii="Times New Roman" w:hAnsi="Times New Roman"/>
          <w:sz w:val="28"/>
          <w:szCs w:val="28"/>
        </w:rPr>
        <w:t xml:space="preserve"> рублей.</w:t>
      </w:r>
    </w:p>
    <w:p w:rsidR="00A569F0" w:rsidRPr="008F01A7" w:rsidRDefault="00A569F0" w:rsidP="00A569F0">
      <w:pPr>
        <w:shd w:val="clear" w:color="auto" w:fill="FFFFFF"/>
        <w:ind w:firstLine="714"/>
        <w:jc w:val="both"/>
        <w:rPr>
          <w:rFonts w:ascii="Times New Roman" w:hAnsi="Times New Roman"/>
          <w:sz w:val="28"/>
          <w:szCs w:val="28"/>
        </w:rPr>
      </w:pPr>
      <w:r w:rsidRPr="008F01A7">
        <w:rPr>
          <w:rFonts w:ascii="Times New Roman" w:hAnsi="Times New Roman"/>
          <w:sz w:val="28"/>
          <w:szCs w:val="28"/>
        </w:rPr>
        <w:t>Показатели результатов федерального проекта «Старшее поколение», предусмотренные к достижению в 2020 году, достигнуты:</w:t>
      </w:r>
    </w:p>
    <w:p w:rsidR="00A569F0" w:rsidRPr="008F01A7" w:rsidRDefault="00A569F0" w:rsidP="00A569F0">
      <w:pPr>
        <w:shd w:val="clear" w:color="auto" w:fill="FFFFFF"/>
        <w:ind w:firstLine="714"/>
        <w:jc w:val="both"/>
        <w:rPr>
          <w:rFonts w:ascii="Times New Roman" w:hAnsi="Times New Roman"/>
          <w:sz w:val="28"/>
          <w:szCs w:val="28"/>
        </w:rPr>
      </w:pPr>
      <w:r w:rsidRPr="008F01A7">
        <w:rPr>
          <w:rFonts w:ascii="Times New Roman" w:hAnsi="Times New Roman"/>
          <w:sz w:val="28"/>
          <w:szCs w:val="28"/>
        </w:rPr>
        <w:t xml:space="preserve">- прирост технической готовности объектов – </w:t>
      </w:r>
      <w:r w:rsidR="00F37858">
        <w:rPr>
          <w:rFonts w:ascii="Times New Roman" w:hAnsi="Times New Roman"/>
          <w:sz w:val="28"/>
          <w:szCs w:val="28"/>
        </w:rPr>
        <w:t>13</w:t>
      </w:r>
      <w:r w:rsidRPr="008F01A7">
        <w:rPr>
          <w:rFonts w:ascii="Times New Roman" w:hAnsi="Times New Roman"/>
          <w:sz w:val="28"/>
          <w:szCs w:val="28"/>
        </w:rPr>
        <w:t>%;</w:t>
      </w:r>
    </w:p>
    <w:p w:rsidR="00A569F0" w:rsidRPr="008F01A7" w:rsidRDefault="00A569F0" w:rsidP="00A569F0">
      <w:pPr>
        <w:shd w:val="clear" w:color="auto" w:fill="FFFFFF"/>
        <w:ind w:firstLine="714"/>
        <w:jc w:val="both"/>
        <w:rPr>
          <w:rFonts w:ascii="Times New Roman" w:hAnsi="Times New Roman"/>
          <w:sz w:val="28"/>
          <w:szCs w:val="28"/>
        </w:rPr>
      </w:pPr>
      <w:r w:rsidRPr="008F01A7">
        <w:rPr>
          <w:rFonts w:ascii="Times New Roman" w:hAnsi="Times New Roman"/>
          <w:sz w:val="28"/>
          <w:szCs w:val="28"/>
        </w:rPr>
        <w:t>- ввод в эксплуатацию – 1</w:t>
      </w:r>
      <w:r w:rsidR="00F37858">
        <w:rPr>
          <w:rFonts w:ascii="Times New Roman" w:hAnsi="Times New Roman"/>
          <w:sz w:val="28"/>
          <w:szCs w:val="28"/>
        </w:rPr>
        <w:t>0</w:t>
      </w:r>
      <w:r w:rsidRPr="008F01A7">
        <w:rPr>
          <w:rFonts w:ascii="Times New Roman" w:hAnsi="Times New Roman"/>
          <w:sz w:val="28"/>
          <w:szCs w:val="28"/>
        </w:rPr>
        <w:t xml:space="preserve"> объектов, мощностью 1 </w:t>
      </w:r>
      <w:r w:rsidR="00F37858">
        <w:rPr>
          <w:rFonts w:ascii="Times New Roman" w:hAnsi="Times New Roman"/>
          <w:sz w:val="28"/>
          <w:szCs w:val="28"/>
        </w:rPr>
        <w:t>328</w:t>
      </w:r>
      <w:r w:rsidRPr="008F01A7">
        <w:rPr>
          <w:rFonts w:ascii="Times New Roman" w:hAnsi="Times New Roman"/>
          <w:sz w:val="28"/>
          <w:szCs w:val="28"/>
        </w:rPr>
        <w:t xml:space="preserve"> койко-места</w:t>
      </w:r>
      <w:r>
        <w:rPr>
          <w:rStyle w:val="a6"/>
          <w:sz w:val="28"/>
          <w:szCs w:val="28"/>
        </w:rPr>
        <w:footnoteReference w:id="1"/>
      </w:r>
      <w:r w:rsidRPr="008F01A7">
        <w:rPr>
          <w:rFonts w:ascii="Times New Roman" w:hAnsi="Times New Roman"/>
          <w:sz w:val="28"/>
          <w:szCs w:val="28"/>
        </w:rPr>
        <w:t>.</w:t>
      </w:r>
    </w:p>
    <w:p w:rsidR="00A569F0" w:rsidRPr="008F01A7" w:rsidRDefault="00A569F0" w:rsidP="00A569F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F01A7">
        <w:rPr>
          <w:rFonts w:ascii="Times New Roman" w:eastAsia="Calibri" w:hAnsi="Times New Roman" w:cs="Times New Roman"/>
          <w:sz w:val="28"/>
          <w:szCs w:val="28"/>
          <w:lang w:eastAsia="en-US"/>
        </w:rPr>
        <w:t>В 202</w:t>
      </w:r>
      <w:r w:rsidR="00F3785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8F01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исполнены все обязательства государства по социальной поддержке семей с детьми. </w:t>
      </w:r>
    </w:p>
    <w:p w:rsidR="00A569F0" w:rsidRPr="008F01A7" w:rsidRDefault="00A569F0" w:rsidP="00A569F0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01A7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Выполнены все обязательств государства по социальной поддержке граждан старшего поколения.</w:t>
      </w:r>
    </w:p>
    <w:p w:rsidR="00A569F0" w:rsidRPr="008F01A7" w:rsidRDefault="00A569F0" w:rsidP="00A569F0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01A7">
        <w:rPr>
          <w:rFonts w:ascii="Times New Roman" w:hAnsi="Times New Roman" w:cs="Times New Roman"/>
          <w:sz w:val="28"/>
          <w:szCs w:val="28"/>
        </w:rPr>
        <w:t>Так, произведены ежемесячные денежные выплаты и предоставлены иные меры социальной поддержки инвалидам, ветеранам и другим категориям граждан, предоставлены субвенции субъектам Российской Федерации на оплату жилищно-коммунальных услуг отдельным категориям граждан.</w:t>
      </w:r>
    </w:p>
    <w:p w:rsidR="00A569F0" w:rsidRPr="008F01A7" w:rsidRDefault="00A569F0" w:rsidP="00A569F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69F0" w:rsidRPr="008F01A7" w:rsidRDefault="00A569F0" w:rsidP="00A569F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01A7">
        <w:rPr>
          <w:rFonts w:ascii="Times New Roman" w:hAnsi="Times New Roman" w:cs="Times New Roman"/>
          <w:b/>
          <w:i/>
          <w:sz w:val="28"/>
          <w:szCs w:val="28"/>
        </w:rPr>
        <w:t>1.3 Характеристика вклада основных результатов в решение задач и достижение целей государственной программы</w:t>
      </w:r>
    </w:p>
    <w:p w:rsidR="00A569F0" w:rsidRPr="008F01A7" w:rsidRDefault="00A569F0" w:rsidP="00A569F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69F0" w:rsidRPr="008F01A7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lastRenderedPageBreak/>
        <w:t>Достигнутые в отчетном году результаты вносят вклад в решение задач Госпрограммы:</w:t>
      </w:r>
    </w:p>
    <w:p w:rsidR="00A569F0" w:rsidRPr="008F01A7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t>выполнение обязательств государства по социальной поддержке граждан;</w:t>
      </w:r>
    </w:p>
    <w:p w:rsidR="00A569F0" w:rsidRPr="008F01A7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t>обеспечение потребности граждан старшего возраста, инвалидов, включая детей-инвалидов, семей и детей в социальном обслуживании;</w:t>
      </w:r>
    </w:p>
    <w:p w:rsidR="00A569F0" w:rsidRPr="008F01A7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t>создание благоприятных условий для жизнедеятельности семьи, функционирования института семьи, рождения детей;</w:t>
      </w:r>
    </w:p>
    <w:p w:rsidR="00A569F0" w:rsidRPr="008F01A7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t>повышение роли сектора негосударственных некоммерческих организаций в предоставлении социальных услуг.</w:t>
      </w:r>
    </w:p>
    <w:p w:rsidR="00A569F0" w:rsidRPr="008F01A7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t>Решение поставленных задач способствовало достижению целей Госпрограммы:</w:t>
      </w:r>
    </w:p>
    <w:p w:rsidR="00A569F0" w:rsidRPr="008F01A7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t>создание условий для роста благосостояния граждан - получателей мер социальной поддержки;</w:t>
      </w:r>
    </w:p>
    <w:p w:rsidR="00A569F0" w:rsidRPr="008F01A7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t>повышение доступности социального обслуживания населения.</w:t>
      </w:r>
    </w:p>
    <w:p w:rsidR="00A569F0" w:rsidRPr="008F01A7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9F0" w:rsidRPr="008F01A7" w:rsidRDefault="00A569F0" w:rsidP="00A569F0">
      <w:pPr>
        <w:ind w:firstLine="709"/>
        <w:jc w:val="both"/>
        <w:rPr>
          <w:i/>
          <w:sz w:val="28"/>
          <w:szCs w:val="28"/>
        </w:rPr>
      </w:pPr>
      <w:r w:rsidRPr="008F01A7">
        <w:rPr>
          <w:rFonts w:ascii="Times New Roman" w:hAnsi="Times New Roman" w:cs="Times New Roman"/>
          <w:b/>
          <w:i/>
          <w:sz w:val="28"/>
          <w:szCs w:val="28"/>
        </w:rPr>
        <w:t>1.4 Запланированные, но недостигнутые результаты с указанием нереализованных или реализованных не в полной мере основных мероприятий (в том числе ключевых мероприятий)</w:t>
      </w:r>
    </w:p>
    <w:p w:rsidR="00A569F0" w:rsidRPr="008F01A7" w:rsidRDefault="00A569F0" w:rsidP="00A569F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9F0" w:rsidRDefault="00A569F0" w:rsidP="00A569F0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CC39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F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реализованы все ключевые мероприятия и контрольные события Госпрограммы.</w:t>
      </w:r>
    </w:p>
    <w:p w:rsidR="00CC39D0" w:rsidRDefault="00A569F0" w:rsidP="00C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A7">
        <w:rPr>
          <w:rFonts w:ascii="Times New Roman" w:hAnsi="Times New Roman" w:cs="Times New Roman"/>
          <w:sz w:val="28"/>
          <w:szCs w:val="28"/>
        </w:rPr>
        <w:t xml:space="preserve">Вместе с тем отмечается неполное освоение средств федерального </w:t>
      </w:r>
      <w:r w:rsidR="00CC39D0">
        <w:rPr>
          <w:rFonts w:ascii="Times New Roman" w:hAnsi="Times New Roman" w:cs="Times New Roman"/>
          <w:sz w:val="28"/>
          <w:szCs w:val="28"/>
        </w:rPr>
        <w:t>бюджета:</w:t>
      </w:r>
    </w:p>
    <w:p w:rsidR="00CC39D0" w:rsidRPr="00CC39D0" w:rsidRDefault="00CC39D0" w:rsidP="00C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CC39D0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C39D0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 «</w:t>
      </w:r>
      <w:r w:rsidRPr="00CC39D0">
        <w:rPr>
          <w:rFonts w:ascii="Times New Roman" w:hAnsi="Times New Roman" w:cs="Times New Roman"/>
          <w:sz w:val="28"/>
          <w:szCs w:val="28"/>
        </w:rPr>
        <w:t>Оказание мер социальной поддержки гражданам при возникнове</w:t>
      </w:r>
      <w:r>
        <w:rPr>
          <w:rFonts w:ascii="Times New Roman" w:hAnsi="Times New Roman" w:cs="Times New Roman"/>
          <w:sz w:val="28"/>
          <w:szCs w:val="28"/>
        </w:rPr>
        <w:t xml:space="preserve">нии поствакцинальных осложнений» (64,8%), что может считаться «положительным» неисполнением, в виду отсутствия </w:t>
      </w:r>
      <w:r>
        <w:rPr>
          <w:rFonts w:ascii="Times New Roman" w:hAnsi="Times New Roman" w:cs="Times New Roman"/>
          <w:sz w:val="28"/>
          <w:szCs w:val="28"/>
        </w:rPr>
        <w:br/>
        <w:t>у граждан поствакцинальных осложнений, потребовавших обращение за пособиями;</w:t>
      </w:r>
    </w:p>
    <w:p w:rsidR="00CC39D0" w:rsidRPr="00CC39D0" w:rsidRDefault="00CC39D0" w:rsidP="00CC3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CC39D0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C39D0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 «</w:t>
      </w:r>
      <w:r w:rsidRPr="00CC39D0">
        <w:rPr>
          <w:rFonts w:ascii="Times New Roman" w:hAnsi="Times New Roman" w:cs="Times New Roman"/>
          <w:sz w:val="28"/>
          <w:szCs w:val="28"/>
        </w:rPr>
        <w:t>Осуществление компенсационных выплат реабилитированным лицам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1681A">
        <w:rPr>
          <w:rFonts w:ascii="Times New Roman" w:hAnsi="Times New Roman" w:cs="Times New Roman"/>
          <w:sz w:val="28"/>
          <w:szCs w:val="28"/>
        </w:rPr>
        <w:t xml:space="preserve">(19,9%) </w:t>
      </w:r>
      <w:r>
        <w:rPr>
          <w:rFonts w:ascii="Times New Roman" w:hAnsi="Times New Roman" w:cs="Times New Roman"/>
          <w:sz w:val="28"/>
          <w:szCs w:val="28"/>
        </w:rPr>
        <w:t xml:space="preserve">в связи с отсутствием обращений по информации </w:t>
      </w:r>
      <w:proofErr w:type="spellStart"/>
      <w:r w:rsidR="0051681A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569F0" w:rsidRDefault="00CC39D0" w:rsidP="00CC39D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CC39D0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C39D0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 «</w:t>
      </w:r>
      <w:r w:rsidRPr="00CC39D0">
        <w:rPr>
          <w:rFonts w:ascii="Times New Roman" w:hAnsi="Times New Roman" w:cs="Times New Roman"/>
          <w:sz w:val="28"/>
          <w:szCs w:val="28"/>
        </w:rPr>
        <w:t>Оказание социальной поддержки многодетным семьям</w:t>
      </w:r>
      <w:r>
        <w:rPr>
          <w:rFonts w:ascii="Times New Roman" w:hAnsi="Times New Roman" w:cs="Times New Roman"/>
          <w:sz w:val="28"/>
          <w:szCs w:val="28"/>
        </w:rPr>
        <w:t xml:space="preserve">» в полной мере предоставлены выплаты, награжденным орденом и медалью «Родительская слава» в соответствии с </w:t>
      </w:r>
      <w:r w:rsidR="0051681A">
        <w:rPr>
          <w:rFonts w:ascii="Times New Roman" w:hAnsi="Times New Roman" w:cs="Times New Roman"/>
          <w:sz w:val="28"/>
          <w:szCs w:val="28"/>
        </w:rPr>
        <w:t>Указами Президента Российской Федерации.</w:t>
      </w:r>
    </w:p>
    <w:p w:rsidR="00A569F0" w:rsidRPr="00243DA7" w:rsidRDefault="00A569F0" w:rsidP="00A569F0">
      <w:pPr>
        <w:pStyle w:val="Style4"/>
        <w:shd w:val="clear" w:color="auto" w:fill="auto"/>
        <w:spacing w:before="0" w:line="240" w:lineRule="auto"/>
        <w:ind w:left="20" w:right="20" w:firstLine="68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9F0" w:rsidRPr="008F01A7" w:rsidRDefault="00A569F0" w:rsidP="00A569F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01A7">
        <w:rPr>
          <w:rFonts w:ascii="Times New Roman" w:hAnsi="Times New Roman" w:cs="Times New Roman"/>
          <w:b/>
          <w:i/>
          <w:sz w:val="28"/>
          <w:szCs w:val="28"/>
        </w:rPr>
        <w:t>1.5 Анализ факторов, повлиявших на ход реализации государственной программы</w:t>
      </w:r>
    </w:p>
    <w:p w:rsidR="00A569F0" w:rsidRPr="008F01A7" w:rsidRDefault="00A569F0" w:rsidP="00A569F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69F0" w:rsidRPr="008F01A7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t>На ход реализации Госпрограммы в 202</w:t>
      </w:r>
      <w:r w:rsidR="00CC39D0">
        <w:rPr>
          <w:rFonts w:ascii="Times New Roman" w:hAnsi="Times New Roman" w:cs="Times New Roman"/>
          <w:sz w:val="28"/>
          <w:szCs w:val="28"/>
        </w:rPr>
        <w:t>1</w:t>
      </w:r>
      <w:r w:rsidRPr="008F01A7">
        <w:rPr>
          <w:rFonts w:ascii="Times New Roman" w:hAnsi="Times New Roman" w:cs="Times New Roman"/>
          <w:sz w:val="28"/>
          <w:szCs w:val="28"/>
        </w:rPr>
        <w:t xml:space="preserve"> году повлияли макроэкономические риски,</w:t>
      </w:r>
      <w:r w:rsidRPr="008F0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1A7">
        <w:rPr>
          <w:rFonts w:ascii="Times New Roman" w:hAnsi="Times New Roman" w:cs="Times New Roman"/>
          <w:sz w:val="28"/>
          <w:szCs w:val="28"/>
        </w:rPr>
        <w:t xml:space="preserve">связанные с </w:t>
      </w:r>
      <w:r w:rsidRPr="008F01A7">
        <w:rPr>
          <w:rFonts w:ascii="Times New Roman" w:eastAsia="Times New Roman" w:hAnsi="Times New Roman"/>
          <w:sz w:val="28"/>
          <w:szCs w:val="28"/>
          <w:lang w:eastAsia="ru-RU"/>
        </w:rPr>
        <w:t>неблагоприятной санитарно-</w:t>
      </w:r>
      <w:proofErr w:type="spellStart"/>
      <w:r w:rsidRPr="008F01A7">
        <w:rPr>
          <w:rFonts w:ascii="Times New Roman" w:eastAsia="Times New Roman" w:hAnsi="Times New Roman"/>
          <w:sz w:val="28"/>
          <w:szCs w:val="28"/>
          <w:lang w:eastAsia="ru-RU"/>
        </w:rPr>
        <w:t>эпидимиологической</w:t>
      </w:r>
      <w:proofErr w:type="spellEnd"/>
      <w:r w:rsidRPr="008F01A7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обстановкой, вызванной распространением новой к</w:t>
      </w:r>
      <w:r w:rsidRPr="008F01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оронавирусной инфекцией (</w:t>
      </w:r>
      <w:r w:rsidRPr="008F0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8F01A7">
        <w:rPr>
          <w:rFonts w:ascii="Times New Roman" w:eastAsia="Times New Roman" w:hAnsi="Times New Roman" w:cs="Times New Roman"/>
          <w:sz w:val="28"/>
          <w:szCs w:val="28"/>
          <w:lang w:eastAsia="ru-RU"/>
        </w:rPr>
        <w:t>-19).</w:t>
      </w:r>
    </w:p>
    <w:p w:rsidR="00A569F0" w:rsidRPr="008F01A7" w:rsidRDefault="00A569F0" w:rsidP="00A5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lastRenderedPageBreak/>
        <w:t>Следует отметить также влияние на ход реализации Госпрограммы социальных рисков,</w:t>
      </w:r>
      <w:r w:rsidRPr="008F0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1A7">
        <w:rPr>
          <w:rFonts w:ascii="Times New Roman" w:hAnsi="Times New Roman" w:cs="Times New Roman"/>
          <w:sz w:val="28"/>
          <w:szCs w:val="28"/>
        </w:rPr>
        <w:t>связанных с дефицитом кадров системы социальной поддержки граждан.</w:t>
      </w:r>
    </w:p>
    <w:p w:rsidR="00A569F0" w:rsidRPr="008F01A7" w:rsidRDefault="00A569F0" w:rsidP="00A569F0">
      <w:pPr>
        <w:ind w:firstLine="709"/>
        <w:jc w:val="both"/>
        <w:rPr>
          <w:i/>
          <w:sz w:val="28"/>
          <w:szCs w:val="28"/>
        </w:rPr>
      </w:pPr>
    </w:p>
    <w:p w:rsidR="00A569F0" w:rsidRPr="008F01A7" w:rsidRDefault="00A569F0" w:rsidP="00A569F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01A7">
        <w:rPr>
          <w:rFonts w:ascii="Times New Roman" w:hAnsi="Times New Roman" w:cs="Times New Roman"/>
          <w:b/>
          <w:i/>
          <w:sz w:val="28"/>
          <w:szCs w:val="28"/>
        </w:rPr>
        <w:t>1.6 Анализ фактических и вероятных последствий влияния указанных факторов на основные параметры государственной программы</w:t>
      </w:r>
    </w:p>
    <w:p w:rsidR="00A569F0" w:rsidRPr="008F01A7" w:rsidRDefault="00A569F0" w:rsidP="00A569F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69F0" w:rsidRPr="008F01A7" w:rsidRDefault="00A569F0" w:rsidP="00A569F0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01A7">
        <w:rPr>
          <w:rFonts w:ascii="Times New Roman" w:eastAsia="Times New Roman" w:hAnsi="Times New Roman" w:cs="Times New Roman"/>
          <w:sz w:val="28"/>
          <w:szCs w:val="28"/>
        </w:rPr>
        <w:t xml:space="preserve">остижение в рамках допустимой нормы </w:t>
      </w:r>
      <w:r w:rsidRPr="008F01A7">
        <w:rPr>
          <w:rFonts w:ascii="Times New Roman" w:eastAsia="Times New Roman" w:hAnsi="Times New Roman" w:cs="Times New Roman"/>
          <w:sz w:val="28"/>
          <w:szCs w:val="28"/>
        </w:rPr>
        <w:br/>
        <w:t>5 %-ого отклонения от плановых значений показателей Госпрограммы по 3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F01A7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8F01A7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(индикаторов), а также кассовое исполнение ресурсного обеспечения Госпрограммы на уровне 99,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8F01A7">
        <w:rPr>
          <w:rFonts w:ascii="Times New Roman" w:eastAsia="Times New Roman" w:hAnsi="Times New Roman" w:cs="Times New Roman"/>
          <w:sz w:val="28"/>
          <w:szCs w:val="28"/>
        </w:rPr>
        <w:t xml:space="preserve">%, что позволяет сделать вывод об эффективной работе по минимизации рисков в рамках реализации всех мероприятий Госпрограммы.  </w:t>
      </w:r>
    </w:p>
    <w:p w:rsidR="00A569F0" w:rsidRPr="008F01A7" w:rsidRDefault="00A569F0" w:rsidP="00A569F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69F0" w:rsidRPr="008F01A7" w:rsidRDefault="00A569F0" w:rsidP="00A569F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01A7">
        <w:rPr>
          <w:rFonts w:ascii="Times New Roman" w:hAnsi="Times New Roman" w:cs="Times New Roman"/>
          <w:b/>
          <w:i/>
          <w:sz w:val="28"/>
          <w:szCs w:val="28"/>
        </w:rPr>
        <w:t>2. Информация о внесенных ответственным исполнителем изменениях в государственную программу</w:t>
      </w:r>
    </w:p>
    <w:p w:rsidR="00A569F0" w:rsidRPr="008F01A7" w:rsidRDefault="00A569F0" w:rsidP="00A569F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69F0" w:rsidRPr="008F01A7" w:rsidRDefault="00A569F0" w:rsidP="00A569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«Социальная поддержка граждан» (далее – Госпрограмма) была утверждена в 2012 году распоряжением Правительства Российской Федерации от 27 декабря               2012 г. № 2553-р.</w:t>
      </w:r>
    </w:p>
    <w:p w:rsidR="00A569F0" w:rsidRPr="008F01A7" w:rsidRDefault="00A569F0" w:rsidP="00A569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t xml:space="preserve">В 2014 году Госпрограмма доработана в целях реализации Бюджетного послания Президента Российской Федерации о бюджетной политике в 2014-2016 годах, согласно требованиям новых Методических указаний по разработке и реализации государственных программ Российской Федерации, утвержденных приказом Минэкономразвития России от 20 ноября 2013 г. </w:t>
      </w:r>
      <w:r w:rsidRPr="008F01A7">
        <w:rPr>
          <w:rFonts w:ascii="Times New Roman" w:hAnsi="Times New Roman" w:cs="Times New Roman"/>
          <w:sz w:val="28"/>
          <w:szCs w:val="28"/>
        </w:rPr>
        <w:br/>
        <w:t>№ 690 и постановлением Правительства Российской Федерации от 15 апреля 2014 г. № 296 Госпрограмма была утверждена в новой редакции.</w:t>
      </w:r>
    </w:p>
    <w:p w:rsidR="00A569F0" w:rsidRPr="008F01A7" w:rsidRDefault="00A569F0" w:rsidP="009D7D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t>В 202</w:t>
      </w:r>
      <w:r w:rsidR="009D7DA3">
        <w:rPr>
          <w:rFonts w:ascii="Times New Roman" w:hAnsi="Times New Roman" w:cs="Times New Roman"/>
          <w:sz w:val="28"/>
          <w:szCs w:val="28"/>
        </w:rPr>
        <w:t>1</w:t>
      </w:r>
      <w:r w:rsidRPr="008F01A7">
        <w:rPr>
          <w:rFonts w:ascii="Times New Roman" w:hAnsi="Times New Roman" w:cs="Times New Roman"/>
          <w:sz w:val="28"/>
          <w:szCs w:val="28"/>
        </w:rPr>
        <w:t xml:space="preserve"> году в Госпрограмму были внесены изменения постановлениями Правительства Российской Федерации </w:t>
      </w:r>
      <w:r w:rsidR="009D7DA3" w:rsidRPr="009D7DA3">
        <w:rPr>
          <w:rFonts w:ascii="Times New Roman" w:hAnsi="Times New Roman" w:cs="Times New Roman"/>
          <w:sz w:val="28"/>
          <w:szCs w:val="28"/>
        </w:rPr>
        <w:t>от 20</w:t>
      </w:r>
      <w:r w:rsidR="009D7DA3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9D7DA3" w:rsidRPr="009D7DA3">
        <w:rPr>
          <w:rFonts w:ascii="Times New Roman" w:hAnsi="Times New Roman" w:cs="Times New Roman"/>
          <w:sz w:val="28"/>
          <w:szCs w:val="28"/>
        </w:rPr>
        <w:t>2021</w:t>
      </w:r>
      <w:r w:rsidR="009D7DA3">
        <w:rPr>
          <w:rFonts w:ascii="Times New Roman" w:hAnsi="Times New Roman" w:cs="Times New Roman"/>
          <w:sz w:val="28"/>
          <w:szCs w:val="28"/>
        </w:rPr>
        <w:t xml:space="preserve"> г.</w:t>
      </w:r>
      <w:r w:rsidR="009D7DA3" w:rsidRPr="009D7DA3">
        <w:rPr>
          <w:rFonts w:ascii="Times New Roman" w:hAnsi="Times New Roman" w:cs="Times New Roman"/>
          <w:sz w:val="28"/>
          <w:szCs w:val="28"/>
        </w:rPr>
        <w:t xml:space="preserve"> </w:t>
      </w:r>
      <w:r w:rsidR="009D7DA3">
        <w:rPr>
          <w:rFonts w:ascii="Times New Roman" w:hAnsi="Times New Roman" w:cs="Times New Roman"/>
          <w:sz w:val="28"/>
          <w:szCs w:val="28"/>
        </w:rPr>
        <w:t xml:space="preserve">№ 21, от </w:t>
      </w:r>
      <w:r w:rsidR="009D7DA3" w:rsidRPr="009D7DA3">
        <w:rPr>
          <w:rFonts w:ascii="Times New Roman" w:hAnsi="Times New Roman" w:cs="Times New Roman"/>
          <w:sz w:val="28"/>
          <w:szCs w:val="28"/>
        </w:rPr>
        <w:t>5</w:t>
      </w:r>
      <w:r w:rsidR="009D7DA3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9D7DA3" w:rsidRPr="009D7DA3">
        <w:rPr>
          <w:rFonts w:ascii="Times New Roman" w:hAnsi="Times New Roman" w:cs="Times New Roman"/>
          <w:sz w:val="28"/>
          <w:szCs w:val="28"/>
        </w:rPr>
        <w:t xml:space="preserve"> 2021</w:t>
      </w:r>
      <w:r w:rsidR="009D7DA3">
        <w:rPr>
          <w:rFonts w:ascii="Times New Roman" w:hAnsi="Times New Roman" w:cs="Times New Roman"/>
          <w:sz w:val="28"/>
          <w:szCs w:val="28"/>
        </w:rPr>
        <w:t xml:space="preserve"> г.</w:t>
      </w:r>
      <w:r w:rsidR="009D7DA3" w:rsidRPr="009D7DA3">
        <w:rPr>
          <w:rFonts w:ascii="Times New Roman" w:hAnsi="Times New Roman" w:cs="Times New Roman"/>
          <w:sz w:val="28"/>
          <w:szCs w:val="28"/>
        </w:rPr>
        <w:t xml:space="preserve"> </w:t>
      </w:r>
      <w:r w:rsidR="009D7DA3">
        <w:rPr>
          <w:rFonts w:ascii="Times New Roman" w:hAnsi="Times New Roman" w:cs="Times New Roman"/>
          <w:sz w:val="28"/>
          <w:szCs w:val="28"/>
        </w:rPr>
        <w:t>№</w:t>
      </w:r>
      <w:r w:rsidR="009D7DA3" w:rsidRPr="009D7DA3">
        <w:rPr>
          <w:rFonts w:ascii="Times New Roman" w:hAnsi="Times New Roman" w:cs="Times New Roman"/>
          <w:sz w:val="28"/>
          <w:szCs w:val="28"/>
        </w:rPr>
        <w:t xml:space="preserve"> 116, от 13</w:t>
      </w:r>
      <w:r w:rsidR="009D7DA3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9D7DA3" w:rsidRPr="009D7DA3">
        <w:rPr>
          <w:rFonts w:ascii="Times New Roman" w:hAnsi="Times New Roman" w:cs="Times New Roman"/>
          <w:sz w:val="28"/>
          <w:szCs w:val="28"/>
        </w:rPr>
        <w:t xml:space="preserve"> 2021</w:t>
      </w:r>
      <w:r w:rsidR="009D7DA3">
        <w:rPr>
          <w:rFonts w:ascii="Times New Roman" w:hAnsi="Times New Roman" w:cs="Times New Roman"/>
          <w:sz w:val="28"/>
          <w:szCs w:val="28"/>
        </w:rPr>
        <w:t xml:space="preserve"> г.</w:t>
      </w:r>
      <w:r w:rsidR="009D7DA3" w:rsidRPr="009D7DA3">
        <w:rPr>
          <w:rFonts w:ascii="Times New Roman" w:hAnsi="Times New Roman" w:cs="Times New Roman"/>
          <w:sz w:val="28"/>
          <w:szCs w:val="28"/>
        </w:rPr>
        <w:t xml:space="preserve"> </w:t>
      </w:r>
      <w:r w:rsidR="009D7DA3">
        <w:rPr>
          <w:rFonts w:ascii="Times New Roman" w:hAnsi="Times New Roman" w:cs="Times New Roman"/>
          <w:sz w:val="28"/>
          <w:szCs w:val="28"/>
        </w:rPr>
        <w:t>№</w:t>
      </w:r>
      <w:r w:rsidR="009D7DA3" w:rsidRPr="009D7DA3">
        <w:rPr>
          <w:rFonts w:ascii="Times New Roman" w:hAnsi="Times New Roman" w:cs="Times New Roman"/>
          <w:sz w:val="28"/>
          <w:szCs w:val="28"/>
        </w:rPr>
        <w:t xml:space="preserve"> 188,</w:t>
      </w:r>
      <w:r w:rsidR="009D7DA3">
        <w:rPr>
          <w:rFonts w:ascii="Times New Roman" w:hAnsi="Times New Roman" w:cs="Times New Roman"/>
          <w:sz w:val="28"/>
          <w:szCs w:val="28"/>
        </w:rPr>
        <w:t xml:space="preserve"> </w:t>
      </w:r>
      <w:r w:rsidR="009D7DA3" w:rsidRPr="009D7DA3">
        <w:rPr>
          <w:rFonts w:ascii="Times New Roman" w:hAnsi="Times New Roman" w:cs="Times New Roman"/>
          <w:sz w:val="28"/>
          <w:szCs w:val="28"/>
        </w:rPr>
        <w:t>от 13</w:t>
      </w:r>
      <w:r w:rsidR="009D7DA3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D7DA3" w:rsidRPr="009D7DA3">
        <w:rPr>
          <w:rFonts w:ascii="Times New Roman" w:hAnsi="Times New Roman" w:cs="Times New Roman"/>
          <w:sz w:val="28"/>
          <w:szCs w:val="28"/>
        </w:rPr>
        <w:t>2021</w:t>
      </w:r>
      <w:r w:rsidR="009D7DA3">
        <w:rPr>
          <w:rFonts w:ascii="Times New Roman" w:hAnsi="Times New Roman" w:cs="Times New Roman"/>
          <w:sz w:val="28"/>
          <w:szCs w:val="28"/>
        </w:rPr>
        <w:t xml:space="preserve"> г.</w:t>
      </w:r>
      <w:r w:rsidR="009D7DA3" w:rsidRPr="009D7DA3">
        <w:rPr>
          <w:rFonts w:ascii="Times New Roman" w:hAnsi="Times New Roman" w:cs="Times New Roman"/>
          <w:sz w:val="28"/>
          <w:szCs w:val="28"/>
        </w:rPr>
        <w:t xml:space="preserve"> </w:t>
      </w:r>
      <w:r w:rsidR="009D7DA3">
        <w:rPr>
          <w:rFonts w:ascii="Times New Roman" w:hAnsi="Times New Roman" w:cs="Times New Roman"/>
          <w:sz w:val="28"/>
          <w:szCs w:val="28"/>
        </w:rPr>
        <w:t>№</w:t>
      </w:r>
      <w:r w:rsidR="009D7DA3" w:rsidRPr="009D7DA3">
        <w:rPr>
          <w:rFonts w:ascii="Times New Roman" w:hAnsi="Times New Roman" w:cs="Times New Roman"/>
          <w:sz w:val="28"/>
          <w:szCs w:val="28"/>
        </w:rPr>
        <w:t xml:space="preserve"> 366, </w:t>
      </w:r>
      <w:r w:rsidR="009D7DA3">
        <w:rPr>
          <w:rFonts w:ascii="Times New Roman" w:hAnsi="Times New Roman" w:cs="Times New Roman"/>
          <w:sz w:val="28"/>
          <w:szCs w:val="28"/>
        </w:rPr>
        <w:br/>
        <w:t>от 31 марта</w:t>
      </w:r>
      <w:r w:rsidR="009D7DA3" w:rsidRPr="009D7DA3">
        <w:rPr>
          <w:rFonts w:ascii="Times New Roman" w:hAnsi="Times New Roman" w:cs="Times New Roman"/>
          <w:sz w:val="28"/>
          <w:szCs w:val="28"/>
        </w:rPr>
        <w:t xml:space="preserve"> 2021</w:t>
      </w:r>
      <w:r w:rsidR="009D7DA3">
        <w:rPr>
          <w:rFonts w:ascii="Times New Roman" w:hAnsi="Times New Roman" w:cs="Times New Roman"/>
          <w:sz w:val="28"/>
          <w:szCs w:val="28"/>
        </w:rPr>
        <w:t xml:space="preserve"> г.</w:t>
      </w:r>
      <w:r w:rsidR="009D7DA3" w:rsidRPr="009D7DA3">
        <w:rPr>
          <w:rFonts w:ascii="Times New Roman" w:hAnsi="Times New Roman" w:cs="Times New Roman"/>
          <w:sz w:val="28"/>
          <w:szCs w:val="28"/>
        </w:rPr>
        <w:t xml:space="preserve"> </w:t>
      </w:r>
      <w:r w:rsidR="009D7DA3">
        <w:rPr>
          <w:rFonts w:ascii="Times New Roman" w:hAnsi="Times New Roman" w:cs="Times New Roman"/>
          <w:sz w:val="28"/>
          <w:szCs w:val="28"/>
        </w:rPr>
        <w:t>№</w:t>
      </w:r>
      <w:r w:rsidR="009D7DA3" w:rsidRPr="009D7DA3">
        <w:rPr>
          <w:rFonts w:ascii="Times New Roman" w:hAnsi="Times New Roman" w:cs="Times New Roman"/>
          <w:sz w:val="28"/>
          <w:szCs w:val="28"/>
        </w:rPr>
        <w:t xml:space="preserve"> 509, от 19</w:t>
      </w:r>
      <w:r w:rsidR="009D7DA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D7DA3" w:rsidRPr="009D7DA3">
        <w:rPr>
          <w:rFonts w:ascii="Times New Roman" w:hAnsi="Times New Roman" w:cs="Times New Roman"/>
          <w:sz w:val="28"/>
          <w:szCs w:val="28"/>
        </w:rPr>
        <w:t>2021</w:t>
      </w:r>
      <w:r w:rsidR="009D7DA3">
        <w:rPr>
          <w:rFonts w:ascii="Times New Roman" w:hAnsi="Times New Roman" w:cs="Times New Roman"/>
          <w:sz w:val="28"/>
          <w:szCs w:val="28"/>
        </w:rPr>
        <w:t xml:space="preserve"> г.</w:t>
      </w:r>
      <w:r w:rsidR="009D7DA3" w:rsidRPr="009D7DA3">
        <w:rPr>
          <w:rFonts w:ascii="Times New Roman" w:hAnsi="Times New Roman" w:cs="Times New Roman"/>
          <w:sz w:val="28"/>
          <w:szCs w:val="28"/>
        </w:rPr>
        <w:t xml:space="preserve"> </w:t>
      </w:r>
      <w:r w:rsidR="009D7DA3">
        <w:rPr>
          <w:rFonts w:ascii="Times New Roman" w:hAnsi="Times New Roman" w:cs="Times New Roman"/>
          <w:sz w:val="28"/>
          <w:szCs w:val="28"/>
        </w:rPr>
        <w:t>№</w:t>
      </w:r>
      <w:r w:rsidR="009D7DA3" w:rsidRPr="009D7DA3">
        <w:rPr>
          <w:rFonts w:ascii="Times New Roman" w:hAnsi="Times New Roman" w:cs="Times New Roman"/>
          <w:sz w:val="28"/>
          <w:szCs w:val="28"/>
        </w:rPr>
        <w:t xml:space="preserve"> 621,</w:t>
      </w:r>
      <w:r w:rsidR="009D7DA3">
        <w:rPr>
          <w:rFonts w:ascii="Times New Roman" w:hAnsi="Times New Roman" w:cs="Times New Roman"/>
          <w:sz w:val="28"/>
          <w:szCs w:val="28"/>
        </w:rPr>
        <w:t xml:space="preserve"> </w:t>
      </w:r>
      <w:r w:rsidR="009D7DA3" w:rsidRPr="009D7DA3">
        <w:rPr>
          <w:rFonts w:ascii="Times New Roman" w:hAnsi="Times New Roman" w:cs="Times New Roman"/>
          <w:sz w:val="28"/>
          <w:szCs w:val="28"/>
        </w:rPr>
        <w:t>от 26</w:t>
      </w:r>
      <w:r w:rsidR="009D7DA3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9D7DA3" w:rsidRPr="009D7DA3">
        <w:rPr>
          <w:rFonts w:ascii="Times New Roman" w:hAnsi="Times New Roman" w:cs="Times New Roman"/>
          <w:sz w:val="28"/>
          <w:szCs w:val="28"/>
        </w:rPr>
        <w:t xml:space="preserve"> 2021</w:t>
      </w:r>
      <w:r w:rsidR="009D7DA3">
        <w:rPr>
          <w:rFonts w:ascii="Times New Roman" w:hAnsi="Times New Roman" w:cs="Times New Roman"/>
          <w:sz w:val="28"/>
          <w:szCs w:val="28"/>
        </w:rPr>
        <w:t xml:space="preserve"> г.</w:t>
      </w:r>
      <w:r w:rsidR="009D7DA3" w:rsidRPr="009D7DA3">
        <w:rPr>
          <w:rFonts w:ascii="Times New Roman" w:hAnsi="Times New Roman" w:cs="Times New Roman"/>
          <w:sz w:val="28"/>
          <w:szCs w:val="28"/>
        </w:rPr>
        <w:t xml:space="preserve"> </w:t>
      </w:r>
      <w:r w:rsidR="009D7DA3">
        <w:rPr>
          <w:rFonts w:ascii="Times New Roman" w:hAnsi="Times New Roman" w:cs="Times New Roman"/>
          <w:sz w:val="28"/>
          <w:szCs w:val="28"/>
        </w:rPr>
        <w:t>№ </w:t>
      </w:r>
      <w:r w:rsidR="009D7DA3" w:rsidRPr="009D7DA3">
        <w:rPr>
          <w:rFonts w:ascii="Times New Roman" w:hAnsi="Times New Roman" w:cs="Times New Roman"/>
          <w:sz w:val="28"/>
          <w:szCs w:val="28"/>
        </w:rPr>
        <w:t>649, от 29</w:t>
      </w:r>
      <w:r w:rsidR="009D7DA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D7DA3" w:rsidRPr="009D7DA3">
        <w:rPr>
          <w:rFonts w:ascii="Times New Roman" w:hAnsi="Times New Roman" w:cs="Times New Roman"/>
          <w:sz w:val="28"/>
          <w:szCs w:val="28"/>
        </w:rPr>
        <w:t>2021</w:t>
      </w:r>
      <w:r w:rsidR="009D7DA3">
        <w:rPr>
          <w:rFonts w:ascii="Times New Roman" w:hAnsi="Times New Roman" w:cs="Times New Roman"/>
          <w:sz w:val="28"/>
          <w:szCs w:val="28"/>
        </w:rPr>
        <w:t xml:space="preserve"> г.</w:t>
      </w:r>
      <w:r w:rsidR="009D7DA3" w:rsidRPr="009D7DA3">
        <w:rPr>
          <w:rFonts w:ascii="Times New Roman" w:hAnsi="Times New Roman" w:cs="Times New Roman"/>
          <w:sz w:val="28"/>
          <w:szCs w:val="28"/>
        </w:rPr>
        <w:t xml:space="preserve"> </w:t>
      </w:r>
      <w:r w:rsidR="009D7DA3">
        <w:rPr>
          <w:rFonts w:ascii="Times New Roman" w:hAnsi="Times New Roman" w:cs="Times New Roman"/>
          <w:sz w:val="28"/>
          <w:szCs w:val="28"/>
        </w:rPr>
        <w:t>№</w:t>
      </w:r>
      <w:r w:rsidR="009D7DA3" w:rsidRPr="009D7DA3">
        <w:rPr>
          <w:rFonts w:ascii="Times New Roman" w:hAnsi="Times New Roman" w:cs="Times New Roman"/>
          <w:sz w:val="28"/>
          <w:szCs w:val="28"/>
        </w:rPr>
        <w:t xml:space="preserve"> </w:t>
      </w:r>
      <w:r w:rsidR="009D7DA3">
        <w:rPr>
          <w:rFonts w:ascii="Times New Roman" w:hAnsi="Times New Roman" w:cs="Times New Roman"/>
          <w:sz w:val="28"/>
          <w:szCs w:val="28"/>
        </w:rPr>
        <w:t>672, от 4 мая</w:t>
      </w:r>
      <w:r w:rsidR="009D7DA3" w:rsidRPr="009D7DA3">
        <w:rPr>
          <w:rFonts w:ascii="Times New Roman" w:hAnsi="Times New Roman" w:cs="Times New Roman"/>
          <w:sz w:val="28"/>
          <w:szCs w:val="28"/>
        </w:rPr>
        <w:t xml:space="preserve"> 2021</w:t>
      </w:r>
      <w:r w:rsidR="009D7DA3">
        <w:rPr>
          <w:rFonts w:ascii="Times New Roman" w:hAnsi="Times New Roman" w:cs="Times New Roman"/>
          <w:sz w:val="28"/>
          <w:szCs w:val="28"/>
        </w:rPr>
        <w:t xml:space="preserve"> г.</w:t>
      </w:r>
      <w:r w:rsidR="009D7DA3" w:rsidRPr="009D7DA3">
        <w:rPr>
          <w:rFonts w:ascii="Times New Roman" w:hAnsi="Times New Roman" w:cs="Times New Roman"/>
          <w:sz w:val="28"/>
          <w:szCs w:val="28"/>
        </w:rPr>
        <w:t xml:space="preserve"> </w:t>
      </w:r>
      <w:r w:rsidR="009D7DA3">
        <w:rPr>
          <w:rFonts w:ascii="Times New Roman" w:hAnsi="Times New Roman" w:cs="Times New Roman"/>
          <w:sz w:val="28"/>
          <w:szCs w:val="28"/>
        </w:rPr>
        <w:t>№</w:t>
      </w:r>
      <w:r w:rsidR="009D7DA3" w:rsidRPr="009D7DA3">
        <w:rPr>
          <w:rFonts w:ascii="Times New Roman" w:hAnsi="Times New Roman" w:cs="Times New Roman"/>
          <w:sz w:val="28"/>
          <w:szCs w:val="28"/>
        </w:rPr>
        <w:t xml:space="preserve"> 714,</w:t>
      </w:r>
      <w:r w:rsidR="009D7DA3">
        <w:rPr>
          <w:rFonts w:ascii="Times New Roman" w:hAnsi="Times New Roman" w:cs="Times New Roman"/>
          <w:sz w:val="28"/>
          <w:szCs w:val="28"/>
        </w:rPr>
        <w:t xml:space="preserve"> </w:t>
      </w:r>
      <w:r w:rsidR="009D7DA3" w:rsidRPr="009D7DA3">
        <w:rPr>
          <w:rFonts w:ascii="Times New Roman" w:hAnsi="Times New Roman" w:cs="Times New Roman"/>
          <w:sz w:val="28"/>
          <w:szCs w:val="28"/>
        </w:rPr>
        <w:t>от 19</w:t>
      </w:r>
      <w:r w:rsidR="009D7DA3">
        <w:rPr>
          <w:rFonts w:ascii="Times New Roman" w:hAnsi="Times New Roman" w:cs="Times New Roman"/>
          <w:sz w:val="28"/>
          <w:szCs w:val="28"/>
        </w:rPr>
        <w:t xml:space="preserve"> мая </w:t>
      </w:r>
      <w:r w:rsidR="009D7DA3" w:rsidRPr="009D7DA3">
        <w:rPr>
          <w:rFonts w:ascii="Times New Roman" w:hAnsi="Times New Roman" w:cs="Times New Roman"/>
          <w:sz w:val="28"/>
          <w:szCs w:val="28"/>
        </w:rPr>
        <w:t>2021</w:t>
      </w:r>
      <w:r w:rsidR="009D7DA3">
        <w:rPr>
          <w:rFonts w:ascii="Times New Roman" w:hAnsi="Times New Roman" w:cs="Times New Roman"/>
          <w:sz w:val="28"/>
          <w:szCs w:val="28"/>
        </w:rPr>
        <w:t xml:space="preserve"> г.</w:t>
      </w:r>
      <w:r w:rsidR="009D7DA3" w:rsidRPr="009D7DA3">
        <w:rPr>
          <w:rFonts w:ascii="Times New Roman" w:hAnsi="Times New Roman" w:cs="Times New Roman"/>
          <w:sz w:val="28"/>
          <w:szCs w:val="28"/>
        </w:rPr>
        <w:t xml:space="preserve"> </w:t>
      </w:r>
      <w:r w:rsidR="009D7DA3">
        <w:rPr>
          <w:rFonts w:ascii="Times New Roman" w:hAnsi="Times New Roman" w:cs="Times New Roman"/>
          <w:sz w:val="28"/>
          <w:szCs w:val="28"/>
        </w:rPr>
        <w:t>№ </w:t>
      </w:r>
      <w:r w:rsidR="009D7DA3" w:rsidRPr="009D7DA3">
        <w:rPr>
          <w:rFonts w:ascii="Times New Roman" w:hAnsi="Times New Roman" w:cs="Times New Roman"/>
          <w:sz w:val="28"/>
          <w:szCs w:val="28"/>
        </w:rPr>
        <w:t xml:space="preserve">755, от </w:t>
      </w:r>
      <w:r w:rsidR="009D7DA3">
        <w:rPr>
          <w:rFonts w:ascii="Times New Roman" w:hAnsi="Times New Roman" w:cs="Times New Roman"/>
          <w:sz w:val="28"/>
          <w:szCs w:val="28"/>
        </w:rPr>
        <w:t xml:space="preserve">2 июня </w:t>
      </w:r>
      <w:r w:rsidR="009D7DA3" w:rsidRPr="009D7DA3">
        <w:rPr>
          <w:rFonts w:ascii="Times New Roman" w:hAnsi="Times New Roman" w:cs="Times New Roman"/>
          <w:sz w:val="28"/>
          <w:szCs w:val="28"/>
        </w:rPr>
        <w:t>2021</w:t>
      </w:r>
      <w:r w:rsidR="009D7DA3">
        <w:rPr>
          <w:rFonts w:ascii="Times New Roman" w:hAnsi="Times New Roman" w:cs="Times New Roman"/>
          <w:sz w:val="28"/>
          <w:szCs w:val="28"/>
        </w:rPr>
        <w:t xml:space="preserve"> г.</w:t>
      </w:r>
      <w:r w:rsidR="009D7DA3" w:rsidRPr="009D7DA3">
        <w:rPr>
          <w:rFonts w:ascii="Times New Roman" w:hAnsi="Times New Roman" w:cs="Times New Roman"/>
          <w:sz w:val="28"/>
          <w:szCs w:val="28"/>
        </w:rPr>
        <w:t xml:space="preserve"> </w:t>
      </w:r>
      <w:r w:rsidR="009D7DA3">
        <w:rPr>
          <w:rFonts w:ascii="Times New Roman" w:hAnsi="Times New Roman" w:cs="Times New Roman"/>
          <w:sz w:val="28"/>
          <w:szCs w:val="28"/>
        </w:rPr>
        <w:t xml:space="preserve">№ 862, от </w:t>
      </w:r>
      <w:r w:rsidR="009D7DA3" w:rsidRPr="009D7DA3">
        <w:rPr>
          <w:rFonts w:ascii="Times New Roman" w:hAnsi="Times New Roman" w:cs="Times New Roman"/>
          <w:sz w:val="28"/>
          <w:szCs w:val="28"/>
        </w:rPr>
        <w:t>7</w:t>
      </w:r>
      <w:r w:rsidR="009D7DA3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D7DA3" w:rsidRPr="009D7DA3">
        <w:rPr>
          <w:rFonts w:ascii="Times New Roman" w:hAnsi="Times New Roman" w:cs="Times New Roman"/>
          <w:sz w:val="28"/>
          <w:szCs w:val="28"/>
        </w:rPr>
        <w:t>2021</w:t>
      </w:r>
      <w:r w:rsidR="009D7DA3">
        <w:rPr>
          <w:rFonts w:ascii="Times New Roman" w:hAnsi="Times New Roman" w:cs="Times New Roman"/>
          <w:sz w:val="28"/>
          <w:szCs w:val="28"/>
        </w:rPr>
        <w:t xml:space="preserve"> г.</w:t>
      </w:r>
      <w:r w:rsidR="009D7DA3" w:rsidRPr="009D7DA3">
        <w:rPr>
          <w:rFonts w:ascii="Times New Roman" w:hAnsi="Times New Roman" w:cs="Times New Roman"/>
          <w:sz w:val="28"/>
          <w:szCs w:val="28"/>
        </w:rPr>
        <w:t xml:space="preserve"> </w:t>
      </w:r>
      <w:r w:rsidR="009D7DA3">
        <w:rPr>
          <w:rFonts w:ascii="Times New Roman" w:hAnsi="Times New Roman" w:cs="Times New Roman"/>
          <w:sz w:val="28"/>
          <w:szCs w:val="28"/>
        </w:rPr>
        <w:t>№</w:t>
      </w:r>
      <w:r w:rsidR="009D7DA3" w:rsidRPr="009D7DA3">
        <w:rPr>
          <w:rFonts w:ascii="Times New Roman" w:hAnsi="Times New Roman" w:cs="Times New Roman"/>
          <w:sz w:val="28"/>
          <w:szCs w:val="28"/>
        </w:rPr>
        <w:t xml:space="preserve"> 866,</w:t>
      </w:r>
      <w:r w:rsidR="009D7DA3">
        <w:rPr>
          <w:rFonts w:ascii="Times New Roman" w:hAnsi="Times New Roman" w:cs="Times New Roman"/>
          <w:sz w:val="28"/>
          <w:szCs w:val="28"/>
        </w:rPr>
        <w:t xml:space="preserve"> </w:t>
      </w:r>
      <w:r w:rsidR="009D7DA3" w:rsidRPr="009D7DA3">
        <w:rPr>
          <w:rFonts w:ascii="Times New Roman" w:hAnsi="Times New Roman" w:cs="Times New Roman"/>
          <w:sz w:val="28"/>
          <w:szCs w:val="28"/>
        </w:rPr>
        <w:t>от 11</w:t>
      </w:r>
      <w:r w:rsidR="009D7DA3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D7DA3" w:rsidRPr="009D7DA3">
        <w:rPr>
          <w:rFonts w:ascii="Times New Roman" w:hAnsi="Times New Roman" w:cs="Times New Roman"/>
          <w:sz w:val="28"/>
          <w:szCs w:val="28"/>
        </w:rPr>
        <w:t>2021</w:t>
      </w:r>
      <w:r w:rsidR="009D7DA3">
        <w:rPr>
          <w:rFonts w:ascii="Times New Roman" w:hAnsi="Times New Roman" w:cs="Times New Roman"/>
          <w:sz w:val="28"/>
          <w:szCs w:val="28"/>
        </w:rPr>
        <w:t xml:space="preserve"> г.</w:t>
      </w:r>
      <w:r w:rsidR="009D7DA3" w:rsidRPr="009D7DA3">
        <w:rPr>
          <w:rFonts w:ascii="Times New Roman" w:hAnsi="Times New Roman" w:cs="Times New Roman"/>
          <w:sz w:val="28"/>
          <w:szCs w:val="28"/>
        </w:rPr>
        <w:t xml:space="preserve"> </w:t>
      </w:r>
      <w:r w:rsidR="009D7DA3">
        <w:rPr>
          <w:rFonts w:ascii="Times New Roman" w:hAnsi="Times New Roman" w:cs="Times New Roman"/>
          <w:sz w:val="28"/>
          <w:szCs w:val="28"/>
        </w:rPr>
        <w:t>№</w:t>
      </w:r>
      <w:r w:rsidR="009D7DA3" w:rsidRPr="009D7DA3">
        <w:rPr>
          <w:rFonts w:ascii="Times New Roman" w:hAnsi="Times New Roman" w:cs="Times New Roman"/>
          <w:sz w:val="28"/>
          <w:szCs w:val="28"/>
        </w:rPr>
        <w:t xml:space="preserve"> 1330, от 30</w:t>
      </w:r>
      <w:r w:rsidR="009D7DA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D7DA3" w:rsidRPr="009D7DA3">
        <w:rPr>
          <w:rFonts w:ascii="Times New Roman" w:hAnsi="Times New Roman" w:cs="Times New Roman"/>
          <w:sz w:val="28"/>
          <w:szCs w:val="28"/>
        </w:rPr>
        <w:t>2021</w:t>
      </w:r>
      <w:r w:rsidR="009D7DA3">
        <w:rPr>
          <w:rFonts w:ascii="Times New Roman" w:hAnsi="Times New Roman" w:cs="Times New Roman"/>
          <w:sz w:val="28"/>
          <w:szCs w:val="28"/>
        </w:rPr>
        <w:t xml:space="preserve"> г.</w:t>
      </w:r>
      <w:r w:rsidR="009D7DA3" w:rsidRPr="009D7DA3">
        <w:rPr>
          <w:rFonts w:ascii="Times New Roman" w:hAnsi="Times New Roman" w:cs="Times New Roman"/>
          <w:sz w:val="28"/>
          <w:szCs w:val="28"/>
        </w:rPr>
        <w:t xml:space="preserve"> </w:t>
      </w:r>
      <w:r w:rsidR="009D7DA3">
        <w:rPr>
          <w:rFonts w:ascii="Times New Roman" w:hAnsi="Times New Roman" w:cs="Times New Roman"/>
          <w:sz w:val="28"/>
          <w:szCs w:val="28"/>
        </w:rPr>
        <w:t>№</w:t>
      </w:r>
      <w:r w:rsidR="009D7DA3" w:rsidRPr="009D7DA3">
        <w:rPr>
          <w:rFonts w:ascii="Times New Roman" w:hAnsi="Times New Roman" w:cs="Times New Roman"/>
          <w:sz w:val="28"/>
          <w:szCs w:val="28"/>
        </w:rPr>
        <w:t xml:space="preserve"> 1886, от 4</w:t>
      </w:r>
      <w:r w:rsidR="009D7DA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D7DA3" w:rsidRPr="009D7DA3">
        <w:rPr>
          <w:rFonts w:ascii="Times New Roman" w:hAnsi="Times New Roman" w:cs="Times New Roman"/>
          <w:sz w:val="28"/>
          <w:szCs w:val="28"/>
        </w:rPr>
        <w:t>2021</w:t>
      </w:r>
      <w:r w:rsidR="009D7DA3">
        <w:rPr>
          <w:rFonts w:ascii="Times New Roman" w:hAnsi="Times New Roman" w:cs="Times New Roman"/>
          <w:sz w:val="28"/>
          <w:szCs w:val="28"/>
        </w:rPr>
        <w:t xml:space="preserve"> г.</w:t>
      </w:r>
      <w:r w:rsidR="009D7DA3" w:rsidRPr="009D7DA3">
        <w:rPr>
          <w:rFonts w:ascii="Times New Roman" w:hAnsi="Times New Roman" w:cs="Times New Roman"/>
          <w:sz w:val="28"/>
          <w:szCs w:val="28"/>
        </w:rPr>
        <w:t xml:space="preserve"> </w:t>
      </w:r>
      <w:r w:rsidR="009D7DA3">
        <w:rPr>
          <w:rFonts w:ascii="Times New Roman" w:hAnsi="Times New Roman" w:cs="Times New Roman"/>
          <w:sz w:val="28"/>
          <w:szCs w:val="28"/>
        </w:rPr>
        <w:t>№ 2200.</w:t>
      </w:r>
    </w:p>
    <w:p w:rsidR="00A569F0" w:rsidRPr="008F01A7" w:rsidRDefault="00A569F0" w:rsidP="00A569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9F0" w:rsidRPr="008F01A7" w:rsidRDefault="00A569F0" w:rsidP="00A569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01A7">
        <w:rPr>
          <w:rFonts w:ascii="Times New Roman" w:hAnsi="Times New Roman" w:cs="Times New Roman"/>
          <w:b/>
          <w:i/>
          <w:sz w:val="28"/>
          <w:szCs w:val="28"/>
        </w:rPr>
        <w:t>3. Предложения по дальнейшей реализации государственной программы</w:t>
      </w:r>
    </w:p>
    <w:p w:rsidR="00A569F0" w:rsidRDefault="00A569F0" w:rsidP="00A569F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в субъектах Российской Федерации требуют решения проблемы, связанные с </w:t>
      </w:r>
      <w:r w:rsidRPr="008F01A7">
        <w:rPr>
          <w:rFonts w:ascii="Times New Roman" w:hAnsi="Times New Roman"/>
          <w:sz w:val="28"/>
          <w:szCs w:val="28"/>
        </w:rPr>
        <w:t>ликвидаци</w:t>
      </w:r>
      <w:r>
        <w:rPr>
          <w:rFonts w:ascii="Times New Roman" w:hAnsi="Times New Roman"/>
          <w:sz w:val="28"/>
          <w:szCs w:val="28"/>
        </w:rPr>
        <w:t>ей</w:t>
      </w:r>
      <w:r w:rsidRPr="008F01A7">
        <w:rPr>
          <w:rFonts w:ascii="Times New Roman" w:hAnsi="Times New Roman"/>
          <w:sz w:val="28"/>
          <w:szCs w:val="28"/>
        </w:rPr>
        <w:t xml:space="preserve"> очередности в стационарные организации социального обслуживания, а также с материально-техническим состоянием зданий данных организаций, находящихся в ветхом, аварийном и требующем реконструкции состоянии</w:t>
      </w:r>
      <w:r>
        <w:rPr>
          <w:rFonts w:ascii="Times New Roman" w:hAnsi="Times New Roman"/>
          <w:sz w:val="28"/>
          <w:szCs w:val="28"/>
        </w:rPr>
        <w:t>, предлагается увеличить финансирование по мероприятию федерального проекта «Старшее поколение»</w:t>
      </w:r>
      <w:r w:rsidRPr="008F01A7">
        <w:rPr>
          <w:rFonts w:ascii="Times New Roman" w:hAnsi="Times New Roman"/>
          <w:sz w:val="28"/>
          <w:szCs w:val="28"/>
        </w:rPr>
        <w:t>.</w:t>
      </w:r>
    </w:p>
    <w:p w:rsidR="00A569F0" w:rsidRPr="003D7970" w:rsidRDefault="00A569F0" w:rsidP="00A569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Наряду с этим, исходя из информации, представленной органами исполнительной власти субъектов Российской Федерации, имеется потребность в строительстве реабилитационных центров для инвалидов, социально-реабилитационных центров для детей, находящихся в трудной жизненной ситуации, домов-интернатов для лиц, страдающих хроническими психоневрологическими заболеваниями, необходимо выделение дополнительных средств федерального бюджета в рамках федерального проекта «Модернизация сферы социального обслуживания и развития сектора негосударственных организаций в сфере оказания социальных услуг»  ранее осуществляемых в рамках основного мероприятия </w:t>
      </w:r>
      <w:r w:rsidRPr="003D7970">
        <w:rPr>
          <w:rFonts w:ascii="Times New Roman" w:hAnsi="Times New Roman"/>
          <w:sz w:val="28"/>
          <w:szCs w:val="28"/>
        </w:rPr>
        <w:t>2.7 «Оказание финансовой поддержки бюджетам субъектов Российской Федерации на осуществление мероприятий по укреплению материально-технической базы организаций социального обслуживания»</w:t>
      </w:r>
      <w:r>
        <w:rPr>
          <w:rFonts w:ascii="Times New Roman" w:hAnsi="Times New Roman"/>
          <w:sz w:val="28"/>
          <w:szCs w:val="28"/>
        </w:rPr>
        <w:t xml:space="preserve"> федеральной адресной инвестиционной программы. </w:t>
      </w:r>
    </w:p>
    <w:p w:rsidR="00A569F0" w:rsidRPr="008F01A7" w:rsidRDefault="00A569F0" w:rsidP="00A569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01A7">
        <w:rPr>
          <w:rFonts w:ascii="Times New Roman" w:hAnsi="Times New Roman"/>
          <w:sz w:val="28"/>
          <w:szCs w:val="28"/>
        </w:rPr>
        <w:t>Предлагается также продлить до 2030 года практику применения государственной социальной помощи на основании социального контракта, оказываемой за счет средств субъектов Российской Федерации.</w:t>
      </w:r>
    </w:p>
    <w:p w:rsidR="00A569F0" w:rsidRDefault="00A569F0" w:rsidP="00A5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t xml:space="preserve">Наряду с этим с учетом </w:t>
      </w:r>
      <w:r>
        <w:rPr>
          <w:rFonts w:ascii="Times New Roman" w:hAnsi="Times New Roman" w:cs="Times New Roman"/>
          <w:sz w:val="28"/>
          <w:szCs w:val="28"/>
        </w:rPr>
        <w:t>поступающих предложений от частных инвесторов и коммерческих банков необходимо увеличить финансирование на реализацию Правил</w:t>
      </w:r>
      <w:r w:rsidRPr="008F01A7">
        <w:rPr>
          <w:rFonts w:ascii="Times New Roman" w:hAnsi="Times New Roman" w:cs="Times New Roman"/>
          <w:sz w:val="28"/>
          <w:szCs w:val="28"/>
        </w:rPr>
        <w:t xml:space="preserve"> предоставления субсидий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</w:t>
      </w:r>
      <w:r>
        <w:rPr>
          <w:rFonts w:ascii="Times New Roman" w:hAnsi="Times New Roman" w:cs="Times New Roman"/>
          <w:sz w:val="28"/>
          <w:szCs w:val="28"/>
        </w:rPr>
        <w:t xml:space="preserve">иального обслуживания населения, утвержденных </w:t>
      </w:r>
      <w:r w:rsidRPr="008F01A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01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 31 декабря 2020 г. № 2390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9F0" w:rsidRPr="008F01A7" w:rsidRDefault="00A569F0" w:rsidP="00A56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tab/>
      </w:r>
    </w:p>
    <w:p w:rsidR="00A569F0" w:rsidRPr="008F01A7" w:rsidRDefault="00A569F0" w:rsidP="00A569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01A7">
        <w:rPr>
          <w:rFonts w:ascii="Times New Roman" w:hAnsi="Times New Roman" w:cs="Times New Roman"/>
          <w:b/>
          <w:i/>
          <w:sz w:val="28"/>
          <w:szCs w:val="28"/>
        </w:rPr>
        <w:t>4. Предложения об изменении форм и методов управления реализацией государственной программы</w:t>
      </w:r>
    </w:p>
    <w:p w:rsidR="00A569F0" w:rsidRPr="008F01A7" w:rsidRDefault="00A569F0" w:rsidP="00A569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9F0" w:rsidRPr="008F01A7" w:rsidRDefault="00A569F0" w:rsidP="00A569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1A7">
        <w:rPr>
          <w:rFonts w:ascii="Times New Roman" w:hAnsi="Times New Roman" w:cs="Times New Roman"/>
          <w:sz w:val="28"/>
          <w:szCs w:val="28"/>
        </w:rPr>
        <w:t>Учитывая, что согласно срокам, определенным Федеральным планом статистических работ, утвержденным распоряжением Правительства Российской Федерации от 6 мая 2008 года № 671-р, по состоянию на 1 марта не могут быть представлены сведения о достижении значений большинства показателей (индикаторов) Госпрограммы, полагаем целесообразным определить срок представления годового отчета – до 1 мая.</w:t>
      </w:r>
    </w:p>
    <w:p w:rsidR="00C26156" w:rsidRDefault="005B4080"/>
    <w:p w:rsidR="001E2996" w:rsidRPr="008F01A7" w:rsidRDefault="001E2996" w:rsidP="001E2996">
      <w:pPr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E2996" w:rsidRPr="008F01A7" w:rsidRDefault="001E2996" w:rsidP="001E2996">
      <w:pPr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01A7">
        <w:rPr>
          <w:rFonts w:ascii="Times New Roman" w:eastAsia="Calibri" w:hAnsi="Times New Roman" w:cs="Times New Roman"/>
          <w:b/>
          <w:i/>
          <w:sz w:val="28"/>
          <w:szCs w:val="28"/>
        </w:rPr>
        <w:t>5. Результаты оценки эффективности реализации государственной программы в отчетном году</w:t>
      </w:r>
    </w:p>
    <w:p w:rsidR="001E2996" w:rsidRPr="008F01A7" w:rsidRDefault="001E2996" w:rsidP="001E2996">
      <w:pPr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E2996" w:rsidRPr="008F01A7" w:rsidRDefault="001E2996" w:rsidP="001E299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F01A7">
        <w:rPr>
          <w:rFonts w:ascii="Times New Roman" w:hAnsi="Times New Roman"/>
          <w:b/>
          <w:i/>
          <w:sz w:val="28"/>
          <w:szCs w:val="28"/>
        </w:rPr>
        <w:t xml:space="preserve">Оценка эффективности реализации государственной программы </w:t>
      </w:r>
    </w:p>
    <w:p w:rsidR="001E2996" w:rsidRPr="00290B03" w:rsidRDefault="001E2996" w:rsidP="001E299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90B03">
        <w:rPr>
          <w:rFonts w:ascii="Times New Roman" w:hAnsi="Times New Roman"/>
          <w:b/>
          <w:i/>
          <w:sz w:val="28"/>
          <w:szCs w:val="28"/>
        </w:rPr>
        <w:t xml:space="preserve">Российской Федерации «Социальная поддержка граждан» 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90B03">
        <w:rPr>
          <w:rFonts w:ascii="Times New Roman" w:eastAsia="Calibri" w:hAnsi="Times New Roman" w:cs="Times New Roman"/>
          <w:b/>
          <w:sz w:val="28"/>
          <w:szCs w:val="28"/>
        </w:rPr>
        <w:t>I. Оценка степени реализации мероприятий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Степень реализации мероприятий оценивается для каждой подпрограммы </w:t>
      </w:r>
      <w:r w:rsidRPr="00290B03">
        <w:rPr>
          <w:rFonts w:ascii="Times New Roman" w:eastAsia="Calibri" w:hAnsi="Times New Roman" w:cs="Times New Roman"/>
          <w:sz w:val="28"/>
          <w:szCs w:val="28"/>
        </w:rPr>
        <w:lastRenderedPageBreak/>
        <w:t>как доля мероприятий, выполненных в полном объеме, по следующей формуле: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СРм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Мв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/ М,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B0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СРм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- степень реализации мероприятий;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Мв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B03">
        <w:rPr>
          <w:rFonts w:ascii="Times New Roman" w:eastAsia="Calibri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B03">
        <w:rPr>
          <w:rFonts w:ascii="Times New Roman" w:eastAsia="Calibri" w:hAnsi="Times New Roman" w:cs="Times New Roman"/>
          <w:sz w:val="28"/>
          <w:szCs w:val="28"/>
        </w:rPr>
        <w:t>С учетом специфики государственной программы, оценка проводится для мероприятий, реализуемых полностью или частично за счет средств федерального бюджета: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B03">
        <w:rPr>
          <w:rFonts w:ascii="Times New Roman" w:eastAsia="Calibri" w:hAnsi="Times New Roman" w:cs="Times New Roman"/>
          <w:sz w:val="28"/>
          <w:szCs w:val="28"/>
        </w:rPr>
        <w:t>по подпрограмме 1. «Развитие мер социальной поддержки отдельных категорий граждан»: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СРм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 24/24 = 1;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B03">
        <w:rPr>
          <w:rFonts w:ascii="Times New Roman" w:eastAsia="Calibri" w:hAnsi="Times New Roman" w:cs="Times New Roman"/>
          <w:sz w:val="28"/>
          <w:szCs w:val="28"/>
        </w:rPr>
        <w:t>по подпрограмме 2. «Модернизация и развитие социального обслуживания населения»: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СРм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90B03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 1;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B03">
        <w:rPr>
          <w:rFonts w:ascii="Times New Roman" w:eastAsia="Calibri" w:hAnsi="Times New Roman" w:cs="Times New Roman"/>
          <w:sz w:val="28"/>
          <w:szCs w:val="28"/>
        </w:rPr>
        <w:t>по подпрограмме 3. «Совершенствование социальной поддержки семьи и детей»: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СРм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 7/7 = 1;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B03">
        <w:rPr>
          <w:rFonts w:ascii="Times New Roman" w:eastAsia="Calibri" w:hAnsi="Times New Roman" w:cs="Times New Roman"/>
          <w:sz w:val="28"/>
          <w:szCs w:val="28"/>
        </w:rPr>
        <w:t>по подпрограмме 4. «Повышение эффективности государственной поддержки социально ориентированных некоммерческих организаций»: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СРм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 3/3 = 1;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B03">
        <w:rPr>
          <w:rFonts w:ascii="Times New Roman" w:eastAsia="Calibri" w:hAnsi="Times New Roman" w:cs="Times New Roman"/>
          <w:sz w:val="28"/>
          <w:szCs w:val="28"/>
        </w:rPr>
        <w:t>по подпрограмме 6. «Старшее поколение»: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СРм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 2/2 = 1;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B03">
        <w:rPr>
          <w:rFonts w:ascii="Times New Roman" w:eastAsia="Calibri" w:hAnsi="Times New Roman" w:cs="Times New Roman"/>
          <w:sz w:val="28"/>
          <w:szCs w:val="28"/>
        </w:rPr>
        <w:t>по подпрограмме 7. «Обеспечение условий реализации государственной программы Российской Федерации «Социальная поддержка граждан»»: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СРм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 2/2 = 1.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90B03">
        <w:rPr>
          <w:rFonts w:ascii="Times New Roman" w:eastAsia="Calibri" w:hAnsi="Times New Roman" w:cs="Times New Roman"/>
          <w:b/>
          <w:sz w:val="28"/>
          <w:szCs w:val="28"/>
        </w:rPr>
        <w:t>II. Оценка степени соответствия запланированному уровню затрат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Степень соответствия запланированному уровню затрат оценивается для </w:t>
      </w:r>
      <w:r w:rsidRPr="00290B03">
        <w:rPr>
          <w:rFonts w:ascii="Times New Roman" w:eastAsia="Calibri" w:hAnsi="Times New Roman" w:cs="Times New Roman"/>
          <w:sz w:val="28"/>
          <w:szCs w:val="28"/>
        </w:rPr>
        <w:lastRenderedPageBreak/>
        <w:t>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Зф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Зп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B0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Зф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- фактические расходы на реализацию подпрограммы в отчетном году;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Зп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- плановые расходы на реализацию подпрограммы в отчетном году.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B03">
        <w:rPr>
          <w:rFonts w:ascii="Times New Roman" w:eastAsia="Calibri" w:hAnsi="Times New Roman" w:cs="Times New Roman"/>
          <w:sz w:val="28"/>
          <w:szCs w:val="28"/>
        </w:rPr>
        <w:t>По подпрограмме 1. «Развитие мер социальной поддержки отдельных категорий граждан»: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</w:t>
      </w:r>
      <w:r w:rsidRPr="00290B03">
        <w:rPr>
          <w:rFonts w:ascii="Calibri" w:eastAsia="Calibri" w:hAnsi="Calibri" w:cs="Times New Roman"/>
          <w:sz w:val="28"/>
          <w:szCs w:val="28"/>
        </w:rPr>
        <w:t xml:space="preserve"> </w:t>
      </w:r>
      <w:r w:rsidRPr="00F46C15">
        <w:rPr>
          <w:rFonts w:ascii="Times New Roman" w:eastAsia="Calibri" w:hAnsi="Times New Roman" w:cs="Times New Roman"/>
          <w:sz w:val="28"/>
          <w:szCs w:val="28"/>
        </w:rPr>
        <w:t xml:space="preserve">1 589 859 213,30 </w:t>
      </w:r>
      <w:r w:rsidRPr="00290B03">
        <w:rPr>
          <w:rFonts w:ascii="Times New Roman" w:eastAsia="Calibri" w:hAnsi="Times New Roman" w:cs="Times New Roman"/>
          <w:sz w:val="28"/>
          <w:szCs w:val="28"/>
        </w:rPr>
        <w:t>/</w:t>
      </w:r>
      <w:r w:rsidRPr="00F46C15">
        <w:rPr>
          <w:rFonts w:ascii="Times New Roman" w:eastAsia="Calibri" w:hAnsi="Times New Roman" w:cs="Times New Roman"/>
          <w:sz w:val="28"/>
          <w:szCs w:val="28"/>
        </w:rPr>
        <w:t>1 004 129 169,30</w:t>
      </w:r>
      <w:r w:rsidRPr="00290B03">
        <w:rPr>
          <w:rFonts w:ascii="Times New Roman" w:eastAsia="Calibri" w:hAnsi="Times New Roman" w:cs="Times New Roman"/>
          <w:sz w:val="28"/>
          <w:szCs w:val="28"/>
        </w:rPr>
        <w:t>= 1,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290B03">
        <w:rPr>
          <w:rFonts w:ascii="Times New Roman" w:eastAsia="Calibri" w:hAnsi="Times New Roman" w:cs="Times New Roman"/>
          <w:sz w:val="28"/>
          <w:szCs w:val="28"/>
        </w:rPr>
        <w:t>8;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90B03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</w:t>
      </w:r>
      <w:r w:rsidRPr="00290B03">
        <w:rPr>
          <w:rFonts w:ascii="Calibri" w:eastAsia="Calibri" w:hAnsi="Calibri" w:cs="Times New Roman"/>
          <w:sz w:val="28"/>
          <w:szCs w:val="28"/>
        </w:rPr>
        <w:t xml:space="preserve"> </w:t>
      </w:r>
      <w:r w:rsidRPr="00F46C15">
        <w:rPr>
          <w:rFonts w:ascii="Times New Roman" w:eastAsia="Calibri" w:hAnsi="Times New Roman" w:cs="Times New Roman"/>
          <w:sz w:val="28"/>
          <w:szCs w:val="28"/>
        </w:rPr>
        <w:t>1 589 859 213,30</w:t>
      </w:r>
      <w:r w:rsidRPr="00290B03">
        <w:rPr>
          <w:rFonts w:ascii="Times New Roman" w:eastAsia="Calibri" w:hAnsi="Times New Roman" w:cs="Times New Roman"/>
          <w:sz w:val="28"/>
          <w:szCs w:val="28"/>
        </w:rPr>
        <w:t>/</w:t>
      </w:r>
      <w:r w:rsidRPr="00290B03">
        <w:t xml:space="preserve"> </w:t>
      </w:r>
      <w:r w:rsidRPr="00F46C15">
        <w:rPr>
          <w:rFonts w:ascii="Times New Roman" w:eastAsia="Calibri" w:hAnsi="Times New Roman" w:cs="Times New Roman"/>
          <w:sz w:val="28"/>
          <w:szCs w:val="28"/>
        </w:rPr>
        <w:t>1 600 252 006,90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0B03">
        <w:rPr>
          <w:rFonts w:ascii="Times New Roman" w:eastAsia="Calibri" w:hAnsi="Times New Roman" w:cs="Times New Roman"/>
          <w:sz w:val="28"/>
          <w:szCs w:val="28"/>
        </w:rPr>
        <w:t>= 0,99;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B03">
        <w:rPr>
          <w:rFonts w:ascii="Times New Roman" w:eastAsia="Calibri" w:hAnsi="Times New Roman" w:cs="Times New Roman"/>
          <w:sz w:val="28"/>
          <w:szCs w:val="28"/>
        </w:rPr>
        <w:t>По подпрограмме 2. «Модернизация и развитие социального обслуживания населения»: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F46C15">
        <w:rPr>
          <w:rFonts w:ascii="Times New Roman" w:eastAsia="Calibri" w:hAnsi="Times New Roman" w:cs="Times New Roman"/>
          <w:sz w:val="28"/>
          <w:szCs w:val="28"/>
        </w:rPr>
        <w:t>1 294 732,10</w:t>
      </w:r>
      <w:r w:rsidRPr="00290B03">
        <w:rPr>
          <w:rFonts w:ascii="Times New Roman" w:eastAsia="Calibri" w:hAnsi="Times New Roman" w:cs="Times New Roman"/>
          <w:sz w:val="28"/>
          <w:szCs w:val="28"/>
        </w:rPr>
        <w:t>/</w:t>
      </w:r>
      <w:r w:rsidRPr="00F46C15">
        <w:rPr>
          <w:rFonts w:ascii="Times New Roman" w:eastAsia="Calibri" w:hAnsi="Times New Roman" w:cs="Times New Roman"/>
          <w:sz w:val="28"/>
          <w:szCs w:val="28"/>
        </w:rPr>
        <w:t>340 339,80</w:t>
      </w:r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3,8</w:t>
      </w:r>
      <w:r w:rsidRPr="00290B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996" w:rsidRPr="00290B03" w:rsidRDefault="001E2996" w:rsidP="001E299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90B03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290B03" w:rsidRDefault="001E2996" w:rsidP="001E299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F46C15">
        <w:rPr>
          <w:rFonts w:ascii="Times New Roman" w:eastAsia="Calibri" w:hAnsi="Times New Roman" w:cs="Times New Roman"/>
          <w:sz w:val="28"/>
          <w:szCs w:val="28"/>
        </w:rPr>
        <w:t>1 294 732,10</w:t>
      </w:r>
      <w:r w:rsidRPr="00290B03">
        <w:rPr>
          <w:rFonts w:ascii="Times New Roman" w:eastAsia="Calibri" w:hAnsi="Times New Roman" w:cs="Times New Roman"/>
          <w:sz w:val="28"/>
          <w:szCs w:val="28"/>
        </w:rPr>
        <w:t>/</w:t>
      </w:r>
      <w:r w:rsidRPr="00290B03">
        <w:t xml:space="preserve"> </w:t>
      </w:r>
      <w:r w:rsidRPr="00F46C15">
        <w:rPr>
          <w:rFonts w:ascii="Times New Roman" w:eastAsia="Calibri" w:hAnsi="Times New Roman" w:cs="Times New Roman"/>
          <w:sz w:val="28"/>
          <w:szCs w:val="28"/>
        </w:rPr>
        <w:t>1 330 062,40</w:t>
      </w:r>
      <w:r w:rsidRPr="00290B03">
        <w:rPr>
          <w:rFonts w:ascii="Times New Roman" w:eastAsia="Calibri" w:hAnsi="Times New Roman" w:cs="Times New Roman"/>
          <w:sz w:val="28"/>
          <w:szCs w:val="28"/>
        </w:rPr>
        <w:t>= 0,</w:t>
      </w:r>
      <w:r>
        <w:rPr>
          <w:rFonts w:ascii="Times New Roman" w:eastAsia="Calibri" w:hAnsi="Times New Roman" w:cs="Times New Roman"/>
          <w:sz w:val="28"/>
          <w:szCs w:val="28"/>
        </w:rPr>
        <w:t>97</w:t>
      </w:r>
      <w:r w:rsidRPr="00290B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996" w:rsidRPr="00290B03" w:rsidRDefault="001E2996" w:rsidP="001E299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B03">
        <w:rPr>
          <w:rFonts w:ascii="Times New Roman" w:eastAsia="Calibri" w:hAnsi="Times New Roman" w:cs="Times New Roman"/>
          <w:sz w:val="28"/>
          <w:szCs w:val="28"/>
        </w:rPr>
        <w:t>По подпрограмме 3. «Совершенствование социальной поддержки семьи и детей»: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</w:t>
      </w:r>
      <w:r w:rsidRPr="00290B03">
        <w:rPr>
          <w:rFonts w:ascii="Calibri" w:eastAsia="Calibri" w:hAnsi="Calibri" w:cs="Times New Roman"/>
          <w:sz w:val="28"/>
          <w:szCs w:val="28"/>
        </w:rPr>
        <w:t xml:space="preserve"> </w:t>
      </w:r>
      <w:r w:rsidRPr="00F46C15">
        <w:rPr>
          <w:rFonts w:ascii="Times New Roman" w:eastAsia="Calibri" w:hAnsi="Times New Roman" w:cs="Times New Roman"/>
          <w:sz w:val="28"/>
          <w:szCs w:val="28"/>
        </w:rPr>
        <w:t>1 241 297 286,10</w:t>
      </w:r>
      <w:r w:rsidRPr="00290B03">
        <w:rPr>
          <w:rFonts w:ascii="Times New Roman" w:eastAsia="Calibri" w:hAnsi="Times New Roman" w:cs="Times New Roman"/>
          <w:sz w:val="28"/>
          <w:szCs w:val="28"/>
        </w:rPr>
        <w:t>/</w:t>
      </w:r>
      <w:r w:rsidRPr="00F46C15">
        <w:rPr>
          <w:rFonts w:ascii="Times New Roman" w:eastAsia="Calibri" w:hAnsi="Times New Roman" w:cs="Times New Roman"/>
          <w:sz w:val="28"/>
          <w:szCs w:val="28"/>
        </w:rPr>
        <w:t>987 277 309,60</w:t>
      </w:r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90B0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290B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90B03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290B03" w:rsidRDefault="001E2996" w:rsidP="001E299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</w:t>
      </w:r>
      <w:r w:rsidRPr="00290B03">
        <w:rPr>
          <w:rFonts w:ascii="Calibri" w:eastAsia="Calibri" w:hAnsi="Calibri" w:cs="Times New Roman"/>
          <w:sz w:val="28"/>
          <w:szCs w:val="28"/>
        </w:rPr>
        <w:t xml:space="preserve"> </w:t>
      </w:r>
      <w:r w:rsidRPr="00F46C15">
        <w:rPr>
          <w:rFonts w:ascii="Times New Roman" w:eastAsia="Calibri" w:hAnsi="Times New Roman" w:cs="Times New Roman"/>
          <w:sz w:val="28"/>
          <w:szCs w:val="28"/>
        </w:rPr>
        <w:t>1 241 297 286,10</w:t>
      </w:r>
      <w:r w:rsidRPr="00290B03">
        <w:rPr>
          <w:rFonts w:ascii="Times New Roman" w:eastAsia="Calibri" w:hAnsi="Times New Roman" w:cs="Times New Roman"/>
          <w:sz w:val="28"/>
          <w:szCs w:val="28"/>
        </w:rPr>
        <w:t>/</w:t>
      </w:r>
      <w:r w:rsidRPr="00290B03">
        <w:t xml:space="preserve"> </w:t>
      </w:r>
      <w:r w:rsidRPr="00F46C15">
        <w:rPr>
          <w:rFonts w:ascii="Times New Roman" w:eastAsia="Calibri" w:hAnsi="Times New Roman" w:cs="Times New Roman"/>
          <w:sz w:val="28"/>
          <w:szCs w:val="28"/>
        </w:rPr>
        <w:t>1 246 325 092,70</w:t>
      </w:r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90B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B03">
        <w:rPr>
          <w:rFonts w:ascii="Times New Roman" w:eastAsia="Calibri" w:hAnsi="Times New Roman" w:cs="Times New Roman"/>
          <w:sz w:val="28"/>
          <w:szCs w:val="28"/>
        </w:rPr>
        <w:t>По подпрограмме 4. «Повышение эффективности государственной поддержки социально ориентированных некоммерческих организаций»: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F46C15">
        <w:rPr>
          <w:rFonts w:ascii="Times New Roman" w:eastAsia="Calibri" w:hAnsi="Times New Roman" w:cs="Times New Roman"/>
          <w:sz w:val="28"/>
          <w:szCs w:val="28"/>
        </w:rPr>
        <w:t>1 391 631,20</w:t>
      </w:r>
      <w:r w:rsidRPr="00290B03">
        <w:rPr>
          <w:rFonts w:ascii="Times New Roman" w:eastAsia="Calibri" w:hAnsi="Times New Roman" w:cs="Times New Roman"/>
          <w:sz w:val="28"/>
          <w:szCs w:val="28"/>
        </w:rPr>
        <w:t>/</w:t>
      </w:r>
      <w:r w:rsidRPr="00F46C15">
        <w:rPr>
          <w:rFonts w:ascii="Times New Roman" w:eastAsia="Calibri" w:hAnsi="Times New Roman" w:cs="Times New Roman"/>
          <w:sz w:val="28"/>
          <w:szCs w:val="28"/>
        </w:rPr>
        <w:t>1 391 644,30</w:t>
      </w:r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90B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996" w:rsidRPr="00290B03" w:rsidRDefault="001E2996" w:rsidP="001E299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90B0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 уточненной росписи</w:t>
      </w:r>
    </w:p>
    <w:p w:rsidR="001E2996" w:rsidRPr="00290B03" w:rsidRDefault="001E2996" w:rsidP="001E299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F46C15">
        <w:rPr>
          <w:rFonts w:ascii="Times New Roman" w:eastAsia="Calibri" w:hAnsi="Times New Roman" w:cs="Times New Roman"/>
          <w:sz w:val="28"/>
          <w:szCs w:val="28"/>
        </w:rPr>
        <w:t>1 391 631,20</w:t>
      </w:r>
      <w:r w:rsidRPr="00290B03">
        <w:rPr>
          <w:rFonts w:ascii="Times New Roman" w:eastAsia="Calibri" w:hAnsi="Times New Roman" w:cs="Times New Roman"/>
          <w:sz w:val="28"/>
          <w:szCs w:val="28"/>
        </w:rPr>
        <w:t>/</w:t>
      </w:r>
      <w:r w:rsidRPr="00290B03">
        <w:t xml:space="preserve"> </w:t>
      </w:r>
      <w:r w:rsidRPr="00F46C15">
        <w:rPr>
          <w:rFonts w:ascii="Times New Roman" w:eastAsia="Calibri" w:hAnsi="Times New Roman" w:cs="Times New Roman"/>
          <w:sz w:val="28"/>
          <w:szCs w:val="28"/>
        </w:rPr>
        <w:t>1 391 634,30</w:t>
      </w:r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90B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996" w:rsidRPr="00290B03" w:rsidRDefault="001E2996" w:rsidP="001E299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B03">
        <w:rPr>
          <w:rFonts w:ascii="Times New Roman" w:eastAsia="Calibri" w:hAnsi="Times New Roman" w:cs="Times New Roman"/>
          <w:sz w:val="28"/>
          <w:szCs w:val="28"/>
        </w:rPr>
        <w:t>По подпрограмме 6. «Старшее поколение»: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</w:t>
      </w:r>
      <w:r w:rsidRPr="00290B03">
        <w:rPr>
          <w:rFonts w:ascii="Calibri" w:eastAsia="Calibri" w:hAnsi="Calibri" w:cs="Times New Roman"/>
          <w:sz w:val="28"/>
          <w:szCs w:val="28"/>
        </w:rPr>
        <w:t xml:space="preserve"> </w:t>
      </w:r>
      <w:r w:rsidRPr="00F46C15">
        <w:rPr>
          <w:rFonts w:ascii="Times New Roman" w:eastAsia="Calibri" w:hAnsi="Times New Roman" w:cs="Times New Roman"/>
          <w:sz w:val="28"/>
          <w:szCs w:val="28"/>
        </w:rPr>
        <w:t>11 279 987,30</w:t>
      </w:r>
      <w:r w:rsidRPr="00290B03">
        <w:rPr>
          <w:rFonts w:ascii="Times New Roman" w:eastAsia="Calibri" w:hAnsi="Times New Roman" w:cs="Times New Roman"/>
          <w:sz w:val="28"/>
          <w:szCs w:val="28"/>
        </w:rPr>
        <w:t>/</w:t>
      </w:r>
      <w:r w:rsidRPr="00F46C15">
        <w:rPr>
          <w:rFonts w:ascii="Times New Roman" w:eastAsia="Calibri" w:hAnsi="Times New Roman" w:cs="Times New Roman"/>
          <w:sz w:val="28"/>
          <w:szCs w:val="28"/>
        </w:rPr>
        <w:t>11 083 204,70</w:t>
      </w:r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</w:rPr>
        <w:t>1,02</w:t>
      </w:r>
      <w:r w:rsidRPr="00290B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90B03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</w:t>
      </w:r>
      <w:r w:rsidRPr="00290B03">
        <w:rPr>
          <w:rFonts w:ascii="Calibri" w:eastAsia="Calibri" w:hAnsi="Calibri" w:cs="Times New Roman"/>
          <w:sz w:val="28"/>
          <w:szCs w:val="28"/>
        </w:rPr>
        <w:t xml:space="preserve"> </w:t>
      </w:r>
      <w:r w:rsidRPr="00F46C15">
        <w:rPr>
          <w:rFonts w:ascii="Times New Roman" w:eastAsia="Calibri" w:hAnsi="Times New Roman" w:cs="Times New Roman"/>
          <w:sz w:val="28"/>
          <w:szCs w:val="28"/>
        </w:rPr>
        <w:t>11 279 987,30</w:t>
      </w:r>
      <w:r w:rsidRPr="00290B03">
        <w:rPr>
          <w:rFonts w:ascii="Times New Roman" w:eastAsia="Calibri" w:hAnsi="Times New Roman" w:cs="Times New Roman"/>
          <w:sz w:val="28"/>
          <w:szCs w:val="28"/>
        </w:rPr>
        <w:t>/</w:t>
      </w:r>
      <w:r w:rsidRPr="00290B03">
        <w:t xml:space="preserve"> </w:t>
      </w:r>
      <w:r w:rsidRPr="00F46C15">
        <w:rPr>
          <w:rFonts w:ascii="Times New Roman" w:eastAsia="Calibri" w:hAnsi="Times New Roman" w:cs="Times New Roman"/>
          <w:sz w:val="28"/>
          <w:szCs w:val="28"/>
        </w:rPr>
        <w:t>11 416 060,10</w:t>
      </w:r>
      <w:r w:rsidRPr="00290B03">
        <w:rPr>
          <w:rFonts w:ascii="Times New Roman" w:eastAsia="Calibri" w:hAnsi="Times New Roman" w:cs="Times New Roman"/>
          <w:sz w:val="28"/>
          <w:szCs w:val="28"/>
        </w:rPr>
        <w:t>= 0,9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290B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B03">
        <w:rPr>
          <w:rFonts w:ascii="Times New Roman" w:eastAsia="Calibri" w:hAnsi="Times New Roman" w:cs="Times New Roman"/>
          <w:sz w:val="28"/>
          <w:szCs w:val="28"/>
        </w:rPr>
        <w:t>По подпрограмме 7. «Обеспечение условий реализации государственной программы Российской Федерации «Социальная поддержка граждан»»: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</w:t>
      </w:r>
      <w:r w:rsidRPr="00290B03">
        <w:rPr>
          <w:rFonts w:ascii="Calibri" w:eastAsia="Calibri" w:hAnsi="Calibri" w:cs="Times New Roman"/>
          <w:sz w:val="28"/>
          <w:szCs w:val="28"/>
        </w:rPr>
        <w:t xml:space="preserve"> </w:t>
      </w:r>
      <w:r w:rsidRPr="00F46C15">
        <w:rPr>
          <w:rFonts w:ascii="Times New Roman" w:eastAsia="Calibri" w:hAnsi="Times New Roman" w:cs="Times New Roman"/>
          <w:sz w:val="28"/>
          <w:szCs w:val="28"/>
        </w:rPr>
        <w:t>110 143,20</w:t>
      </w:r>
      <w:r w:rsidRPr="00290B03">
        <w:rPr>
          <w:rFonts w:ascii="Times New Roman" w:eastAsia="Calibri" w:hAnsi="Times New Roman" w:cs="Times New Roman"/>
          <w:sz w:val="28"/>
          <w:szCs w:val="28"/>
        </w:rPr>
        <w:t>/</w:t>
      </w:r>
      <w:r w:rsidRPr="00F46C15">
        <w:rPr>
          <w:rFonts w:ascii="Times New Roman" w:eastAsia="Calibri" w:hAnsi="Times New Roman" w:cs="Times New Roman"/>
          <w:sz w:val="28"/>
          <w:szCs w:val="28"/>
        </w:rPr>
        <w:t>20 080,20</w:t>
      </w:r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</w:rPr>
        <w:t>5,49</w:t>
      </w:r>
      <w:r w:rsidRPr="00290B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90B03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</w:t>
      </w:r>
      <w:r w:rsidRPr="00290B03">
        <w:rPr>
          <w:rFonts w:ascii="Calibri" w:eastAsia="Calibri" w:hAnsi="Calibri" w:cs="Times New Roman"/>
          <w:sz w:val="28"/>
          <w:szCs w:val="28"/>
        </w:rPr>
        <w:t xml:space="preserve"> </w:t>
      </w:r>
      <w:r w:rsidRPr="00F46C15">
        <w:rPr>
          <w:rFonts w:ascii="Times New Roman" w:eastAsia="Calibri" w:hAnsi="Times New Roman" w:cs="Times New Roman"/>
          <w:sz w:val="28"/>
          <w:szCs w:val="28"/>
        </w:rPr>
        <w:t>110 143,20</w:t>
      </w:r>
      <w:r w:rsidRPr="00290B03">
        <w:rPr>
          <w:rFonts w:ascii="Times New Roman" w:eastAsia="Calibri" w:hAnsi="Times New Roman" w:cs="Times New Roman"/>
          <w:sz w:val="28"/>
          <w:szCs w:val="28"/>
        </w:rPr>
        <w:t>/</w:t>
      </w:r>
      <w:r w:rsidRPr="00290B03">
        <w:t xml:space="preserve"> </w:t>
      </w:r>
      <w:r w:rsidRPr="00F46C15">
        <w:rPr>
          <w:rFonts w:ascii="Times New Roman" w:eastAsia="Calibri" w:hAnsi="Times New Roman" w:cs="Times New Roman"/>
          <w:sz w:val="28"/>
          <w:szCs w:val="28"/>
        </w:rPr>
        <w:t>110 194,00</w:t>
      </w:r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90B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90B03">
        <w:rPr>
          <w:rFonts w:ascii="Times New Roman" w:eastAsia="Calibri" w:hAnsi="Times New Roman" w:cs="Times New Roman"/>
          <w:b/>
          <w:sz w:val="28"/>
          <w:szCs w:val="28"/>
        </w:rPr>
        <w:t>III. Оценка эффективности использования средств федерального бюджета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B03">
        <w:rPr>
          <w:rFonts w:ascii="Times New Roman" w:eastAsia="Calibri" w:hAnsi="Times New Roman" w:cs="Times New Roman"/>
          <w:sz w:val="28"/>
          <w:szCs w:val="28"/>
        </w:rPr>
        <w:t>Эффективность использования средств федерального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федерального бюджета по следующей формуле: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Эис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СРм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B03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Эис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- эффективность использования средств федерального бюджета;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СРм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федерального бюджета;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федерального бюджета.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B03">
        <w:rPr>
          <w:rFonts w:ascii="Times New Roman" w:eastAsia="Calibri" w:hAnsi="Times New Roman" w:cs="Times New Roman"/>
          <w:sz w:val="28"/>
          <w:szCs w:val="28"/>
        </w:rPr>
        <w:t>По подпрограмме 1. Развитие мер социальной поддержки отдельных категорий граждан: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Эис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 1/</w:t>
      </w:r>
      <w:r>
        <w:rPr>
          <w:rFonts w:ascii="Times New Roman" w:eastAsia="Calibri" w:hAnsi="Times New Roman" w:cs="Times New Roman"/>
          <w:sz w:val="28"/>
          <w:szCs w:val="28"/>
        </w:rPr>
        <w:t>1,58</w:t>
      </w:r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 0,</w:t>
      </w:r>
      <w:r>
        <w:rPr>
          <w:rFonts w:ascii="Times New Roman" w:eastAsia="Calibri" w:hAnsi="Times New Roman" w:cs="Times New Roman"/>
          <w:sz w:val="28"/>
          <w:szCs w:val="28"/>
        </w:rPr>
        <w:t>63</w:t>
      </w:r>
      <w:r w:rsidRPr="00290B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90B03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lastRenderedPageBreak/>
        <w:t>Эис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 1/0,</w:t>
      </w:r>
      <w:r>
        <w:rPr>
          <w:rFonts w:ascii="Times New Roman" w:eastAsia="Calibri" w:hAnsi="Times New Roman" w:cs="Times New Roman"/>
          <w:sz w:val="28"/>
          <w:szCs w:val="28"/>
        </w:rPr>
        <w:t>99</w:t>
      </w:r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 1,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290B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B03">
        <w:rPr>
          <w:rFonts w:ascii="Times New Roman" w:eastAsia="Calibri" w:hAnsi="Times New Roman" w:cs="Times New Roman"/>
          <w:sz w:val="28"/>
          <w:szCs w:val="28"/>
        </w:rPr>
        <w:t>По подпрограмме 2. «Модернизация и развитие социального обслуживания населения»: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Эис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 1/</w:t>
      </w:r>
      <w:r>
        <w:rPr>
          <w:rFonts w:ascii="Times New Roman" w:eastAsia="Calibri" w:hAnsi="Times New Roman" w:cs="Times New Roman"/>
          <w:sz w:val="28"/>
          <w:szCs w:val="28"/>
        </w:rPr>
        <w:t>3,8</w:t>
      </w:r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 0,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290B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90B03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Эис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 1/0,</w:t>
      </w:r>
      <w:r>
        <w:rPr>
          <w:rFonts w:ascii="Times New Roman" w:eastAsia="Calibri" w:hAnsi="Times New Roman" w:cs="Times New Roman"/>
          <w:sz w:val="28"/>
          <w:szCs w:val="28"/>
        </w:rPr>
        <w:t>97</w:t>
      </w:r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 1,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Pr="00290B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B03">
        <w:rPr>
          <w:rFonts w:ascii="Times New Roman" w:eastAsia="Calibri" w:hAnsi="Times New Roman" w:cs="Times New Roman"/>
          <w:sz w:val="28"/>
          <w:szCs w:val="28"/>
        </w:rPr>
        <w:t>По подпрограмме 3. «Совершенствование социальной поддержки семьи и детей»: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Эис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 1/</w:t>
      </w:r>
      <w:r>
        <w:rPr>
          <w:rFonts w:ascii="Times New Roman" w:eastAsia="Calibri" w:hAnsi="Times New Roman" w:cs="Times New Roman"/>
          <w:sz w:val="28"/>
          <w:szCs w:val="28"/>
        </w:rPr>
        <w:t>1,26</w:t>
      </w:r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 0,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90B03">
        <w:rPr>
          <w:rFonts w:ascii="Times New Roman" w:eastAsia="Calibri" w:hAnsi="Times New Roman" w:cs="Times New Roman"/>
          <w:sz w:val="28"/>
          <w:szCs w:val="28"/>
        </w:rPr>
        <w:t>0;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90B03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Эис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= 1/1= 1</w:t>
      </w:r>
      <w:r w:rsidRPr="00290B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B03">
        <w:rPr>
          <w:rFonts w:ascii="Times New Roman" w:eastAsia="Calibri" w:hAnsi="Times New Roman" w:cs="Times New Roman"/>
          <w:sz w:val="28"/>
          <w:szCs w:val="28"/>
        </w:rPr>
        <w:t>По подпрограмме 4. «Повышение эффективности государственной поддержки социально ориентированных некоммерческих организаций»: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Эис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 1/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 1;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90B03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Эис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 1/</w:t>
      </w:r>
      <w:r>
        <w:rPr>
          <w:rFonts w:ascii="Times New Roman" w:eastAsia="Calibri" w:hAnsi="Times New Roman" w:cs="Times New Roman"/>
          <w:sz w:val="28"/>
          <w:szCs w:val="28"/>
        </w:rPr>
        <w:t>1 = 1</w:t>
      </w:r>
      <w:r w:rsidRPr="00290B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B03">
        <w:rPr>
          <w:rFonts w:ascii="Times New Roman" w:eastAsia="Calibri" w:hAnsi="Times New Roman" w:cs="Times New Roman"/>
          <w:sz w:val="28"/>
          <w:szCs w:val="28"/>
        </w:rPr>
        <w:t>По подпрограмме 6. «Старшее поколение»: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Эис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 1/</w:t>
      </w:r>
      <w:r>
        <w:rPr>
          <w:rFonts w:ascii="Times New Roman" w:eastAsia="Calibri" w:hAnsi="Times New Roman" w:cs="Times New Roman"/>
          <w:sz w:val="28"/>
          <w:szCs w:val="28"/>
        </w:rPr>
        <w:t>1,02</w:t>
      </w:r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0,98</w:t>
      </w:r>
      <w:r w:rsidRPr="00290B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90B03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0B03">
        <w:rPr>
          <w:rFonts w:ascii="Times New Roman" w:eastAsia="Calibri" w:hAnsi="Times New Roman" w:cs="Times New Roman"/>
          <w:sz w:val="28"/>
          <w:szCs w:val="28"/>
        </w:rPr>
        <w:t>Эис</w:t>
      </w:r>
      <w:proofErr w:type="spellEnd"/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 1/0,9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290B03">
        <w:rPr>
          <w:rFonts w:ascii="Times New Roman" w:eastAsia="Calibri" w:hAnsi="Times New Roman" w:cs="Times New Roman"/>
          <w:sz w:val="28"/>
          <w:szCs w:val="28"/>
        </w:rPr>
        <w:t xml:space="preserve"> = 1,0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90B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996" w:rsidRPr="00290B03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B03">
        <w:rPr>
          <w:rFonts w:ascii="Times New Roman" w:eastAsia="Calibri" w:hAnsi="Times New Roman" w:cs="Times New Roman"/>
          <w:sz w:val="28"/>
          <w:szCs w:val="28"/>
        </w:rPr>
        <w:t>По подпрограмме 7. «Обеспечение условий реализации государственной программы Российской Федерации «</w:t>
      </w:r>
      <w:r w:rsidRPr="00D71A4F">
        <w:rPr>
          <w:rFonts w:ascii="Times New Roman" w:eastAsia="Calibri" w:hAnsi="Times New Roman" w:cs="Times New Roman"/>
          <w:sz w:val="28"/>
          <w:szCs w:val="28"/>
        </w:rPr>
        <w:t>Социальная поддержка граждан»»: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1A4F">
        <w:rPr>
          <w:rFonts w:ascii="Times New Roman" w:eastAsia="Calibri" w:hAnsi="Times New Roman" w:cs="Times New Roman"/>
          <w:sz w:val="28"/>
          <w:szCs w:val="28"/>
        </w:rPr>
        <w:t>Эис</w:t>
      </w:r>
      <w:proofErr w:type="spellEnd"/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= 1/</w:t>
      </w:r>
      <w:r>
        <w:rPr>
          <w:rFonts w:ascii="Times New Roman" w:eastAsia="Calibri" w:hAnsi="Times New Roman" w:cs="Times New Roman"/>
          <w:sz w:val="28"/>
          <w:szCs w:val="28"/>
        </w:rPr>
        <w:t>5,49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</w:rPr>
        <w:t>0,18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71A4F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1A4F">
        <w:rPr>
          <w:rFonts w:ascii="Times New Roman" w:eastAsia="Calibri" w:hAnsi="Times New Roman" w:cs="Times New Roman"/>
          <w:sz w:val="28"/>
          <w:szCs w:val="28"/>
        </w:rPr>
        <w:lastRenderedPageBreak/>
        <w:t>Эис</w:t>
      </w:r>
      <w:proofErr w:type="spellEnd"/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= 1/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71A4F">
        <w:rPr>
          <w:rFonts w:ascii="Times New Roman" w:eastAsia="Calibri" w:hAnsi="Times New Roman" w:cs="Times New Roman"/>
          <w:sz w:val="28"/>
          <w:szCs w:val="28"/>
        </w:rPr>
        <w:t>= 1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71A4F">
        <w:rPr>
          <w:rFonts w:ascii="Times New Roman" w:eastAsia="Calibri" w:hAnsi="Times New Roman" w:cs="Times New Roman"/>
          <w:b/>
          <w:sz w:val="28"/>
          <w:szCs w:val="28"/>
        </w:rPr>
        <w:t xml:space="preserve">IV. Оценка степени достижения целей и решения задач подпрограмм 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8F89DF1" wp14:editId="64CFE4D0">
            <wp:extent cx="1581150" cy="276225"/>
            <wp:effectExtent l="0" t="0" r="0" b="9525"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A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689FD98" wp14:editId="46D277A0">
            <wp:extent cx="1581150" cy="276225"/>
            <wp:effectExtent l="0" t="0" r="0" b="9525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A4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34412F0" wp14:editId="3597448D">
            <wp:extent cx="523875" cy="238125"/>
            <wp:effectExtent l="0" t="0" r="9525" b="9525"/>
            <wp:docPr id="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72D9404" wp14:editId="7A94192B">
            <wp:extent cx="457200" cy="276225"/>
            <wp:effectExtent l="0" t="0" r="0" b="9525"/>
            <wp:docPr id="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E967DE9" wp14:editId="0E690DB8">
            <wp:extent cx="457200" cy="238125"/>
            <wp:effectExtent l="0" t="0" r="0" b="9525"/>
            <wp:docPr id="5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Степень реализации подпрограммы рассчитывается по формуле: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F3FF68D" wp14:editId="03E26D99">
            <wp:extent cx="1438275" cy="485775"/>
            <wp:effectExtent l="0" t="0" r="9525" b="9525"/>
            <wp:docPr id="6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A4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932920" wp14:editId="489D8059">
            <wp:extent cx="409575" cy="238125"/>
            <wp:effectExtent l="0" t="0" r="9525" b="9525"/>
            <wp:docPr id="6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- степень реализации подпрограммы;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СД</w:t>
      </w:r>
      <w:bookmarkStart w:id="1" w:name="_Ref416892633"/>
      <w:r w:rsidRPr="00D71A4F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bookmarkEnd w:id="1"/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п/</w:t>
      </w:r>
      <w:proofErr w:type="spellStart"/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пп</w:t>
      </w:r>
      <w:proofErr w:type="spellEnd"/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 з</w:t>
      </w:r>
      <w:r w:rsidRPr="00D71A4F">
        <w:rPr>
          <w:rFonts w:ascii="Times New Roman" w:eastAsia="Calibri" w:hAnsi="Times New Roman" w:cs="Times New Roman"/>
          <w:sz w:val="28"/>
          <w:szCs w:val="28"/>
        </w:rPr>
        <w:t>- степень достижения планового значения показателя (индикатора), характеризующего цели и задачи подпрограммы;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N</w:t>
      </w:r>
      <w:r w:rsidRPr="00D71A4F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- число показателей (индикаторов), характеризующих цели и задачи подпрограммы.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lastRenderedPageBreak/>
        <w:t>По подпрограмме 1. «Развитие мер социальной поддержки отдельных категорий граждан»: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1A4F">
        <w:rPr>
          <w:rFonts w:ascii="Times New Roman" w:eastAsia="Calibri" w:hAnsi="Times New Roman" w:cs="Times New Roman"/>
          <w:sz w:val="28"/>
          <w:szCs w:val="28"/>
        </w:rPr>
        <w:t>СР</w:t>
      </w:r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= (100/100+100/100+</w:t>
      </w:r>
      <w:r>
        <w:rPr>
          <w:rFonts w:ascii="Times New Roman" w:eastAsia="Calibri" w:hAnsi="Times New Roman" w:cs="Times New Roman"/>
          <w:sz w:val="28"/>
          <w:szCs w:val="28"/>
        </w:rPr>
        <w:t>1284699</w:t>
      </w:r>
      <w:r w:rsidRPr="00D71A4F">
        <w:rPr>
          <w:rFonts w:ascii="Times New Roman" w:eastAsia="Calibri" w:hAnsi="Times New Roman" w:cs="Times New Roman"/>
          <w:sz w:val="28"/>
          <w:szCs w:val="28"/>
        </w:rPr>
        <w:t>/1</w:t>
      </w:r>
      <w:r>
        <w:rPr>
          <w:rFonts w:ascii="Times New Roman" w:eastAsia="Calibri" w:hAnsi="Times New Roman" w:cs="Times New Roman"/>
          <w:sz w:val="28"/>
          <w:szCs w:val="28"/>
        </w:rPr>
        <w:t>188910</w:t>
      </w:r>
      <w:r w:rsidRPr="00D71A4F">
        <w:rPr>
          <w:rFonts w:ascii="Times New Roman" w:eastAsia="Calibri" w:hAnsi="Times New Roman" w:cs="Times New Roman"/>
          <w:sz w:val="28"/>
          <w:szCs w:val="28"/>
        </w:rPr>
        <w:t>+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71A4F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71A4F">
        <w:rPr>
          <w:rFonts w:ascii="Times New Roman" w:eastAsia="Calibri" w:hAnsi="Times New Roman" w:cs="Times New Roman"/>
          <w:sz w:val="28"/>
          <w:szCs w:val="28"/>
        </w:rPr>
        <w:t>+</w:t>
      </w:r>
      <w:r>
        <w:rPr>
          <w:rFonts w:ascii="Times New Roman" w:eastAsia="Calibri" w:hAnsi="Times New Roman" w:cs="Times New Roman"/>
          <w:sz w:val="28"/>
          <w:szCs w:val="28"/>
        </w:rPr>
        <w:t>349/336+5,5/4,5+50,7/40+24,8</w:t>
      </w:r>
      <w:r w:rsidRPr="00D71A4F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Pr="00D71A4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71A4F">
        <w:rPr>
          <w:rFonts w:ascii="Times New Roman" w:eastAsia="Calibri" w:hAnsi="Times New Roman" w:cs="Times New Roman"/>
          <w:sz w:val="28"/>
          <w:szCs w:val="28"/>
        </w:rPr>
        <w:t>)/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71A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По подпрограмме 2. «Модернизация и развитие социального обслуживания населения»: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1A4F">
        <w:rPr>
          <w:rFonts w:ascii="Times New Roman" w:eastAsia="Calibri" w:hAnsi="Times New Roman" w:cs="Times New Roman"/>
          <w:sz w:val="28"/>
          <w:szCs w:val="28"/>
        </w:rPr>
        <w:t>СР</w:t>
      </w:r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= (</w:t>
      </w:r>
      <w:r>
        <w:rPr>
          <w:rFonts w:ascii="Times New Roman" w:eastAsia="Calibri" w:hAnsi="Times New Roman" w:cs="Times New Roman"/>
          <w:sz w:val="28"/>
          <w:szCs w:val="28"/>
        </w:rPr>
        <w:t>1,3/1,3+100/100+20,25/20,25+0/32+49,6/50,45+0/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1)/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0,66</w:t>
      </w:r>
      <w:r w:rsidRPr="00D71A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По подпрограмме 3. «Совершенствование социальной поддержки семьи и детей»: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1A4F">
        <w:rPr>
          <w:rFonts w:ascii="Times New Roman" w:eastAsia="Calibri" w:hAnsi="Times New Roman" w:cs="Times New Roman"/>
          <w:sz w:val="28"/>
          <w:szCs w:val="28"/>
        </w:rPr>
        <w:t>СР</w:t>
      </w:r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= (</w:t>
      </w:r>
      <w:r>
        <w:rPr>
          <w:rFonts w:ascii="Times New Roman" w:eastAsia="Calibri" w:hAnsi="Times New Roman" w:cs="Times New Roman"/>
          <w:sz w:val="28"/>
          <w:szCs w:val="28"/>
        </w:rPr>
        <w:t>89,5/89,35+78307/78190+682672/503533+39631/28863+100/100+5077850/3498484+52,3/44,2+1,41/1,41+3367/2460+2748/2109+100/40+98,9/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65</w:t>
      </w:r>
      <w:r w:rsidRPr="00D71A4F">
        <w:rPr>
          <w:rFonts w:ascii="Times New Roman" w:eastAsia="Calibri" w:hAnsi="Times New Roman" w:cs="Times New Roman"/>
          <w:sz w:val="28"/>
          <w:szCs w:val="28"/>
        </w:rPr>
        <w:t>)/</w:t>
      </w:r>
      <w:proofErr w:type="gramEnd"/>
      <w:r w:rsidRPr="00D71A4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= 1;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left="170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По подпрограмме 4. «Повышение эффективности государственной поддержки социально ориентированных некоммерческих организаций»: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1A4F">
        <w:rPr>
          <w:rFonts w:ascii="Times New Roman" w:eastAsia="Calibri" w:hAnsi="Times New Roman" w:cs="Times New Roman"/>
          <w:sz w:val="28"/>
          <w:szCs w:val="28"/>
        </w:rPr>
        <w:t>СР</w:t>
      </w:r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= (</w:t>
      </w:r>
      <w:r>
        <w:rPr>
          <w:rFonts w:ascii="Times New Roman" w:eastAsia="Calibri" w:hAnsi="Times New Roman" w:cs="Times New Roman"/>
          <w:sz w:val="28"/>
          <w:szCs w:val="28"/>
        </w:rPr>
        <w:t>76</w:t>
      </w:r>
      <w:r w:rsidRPr="00D71A4F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71A4F">
        <w:rPr>
          <w:rFonts w:ascii="Times New Roman" w:eastAsia="Calibri" w:hAnsi="Times New Roman" w:cs="Times New Roman"/>
          <w:sz w:val="28"/>
          <w:szCs w:val="28"/>
        </w:rPr>
        <w:t>0+</w:t>
      </w:r>
      <w:r>
        <w:rPr>
          <w:rFonts w:ascii="Times New Roman" w:eastAsia="Calibri" w:hAnsi="Times New Roman" w:cs="Times New Roman"/>
          <w:sz w:val="28"/>
          <w:szCs w:val="28"/>
        </w:rPr>
        <w:t>65</w:t>
      </w:r>
      <w:r w:rsidRPr="00D71A4F">
        <w:rPr>
          <w:rFonts w:ascii="Times New Roman" w:eastAsia="Calibri" w:hAnsi="Times New Roman" w:cs="Times New Roman"/>
          <w:sz w:val="28"/>
          <w:szCs w:val="28"/>
        </w:rPr>
        <w:t>/83+</w:t>
      </w:r>
      <w:r>
        <w:rPr>
          <w:rFonts w:ascii="Times New Roman" w:eastAsia="Calibri" w:hAnsi="Times New Roman" w:cs="Times New Roman"/>
          <w:sz w:val="28"/>
          <w:szCs w:val="28"/>
        </w:rPr>
        <w:t>300</w:t>
      </w:r>
      <w:r w:rsidRPr="00D71A4F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240</w:t>
      </w:r>
      <w:r w:rsidRPr="00D71A4F">
        <w:rPr>
          <w:rFonts w:ascii="Times New Roman" w:eastAsia="Calibri" w:hAnsi="Times New Roman" w:cs="Times New Roman"/>
          <w:sz w:val="28"/>
          <w:szCs w:val="28"/>
        </w:rPr>
        <w:t>)/</w:t>
      </w:r>
      <w:proofErr w:type="gramEnd"/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3 = </w:t>
      </w:r>
      <w:r>
        <w:rPr>
          <w:rFonts w:ascii="Times New Roman" w:eastAsia="Calibri" w:hAnsi="Times New Roman" w:cs="Times New Roman"/>
          <w:sz w:val="28"/>
          <w:szCs w:val="28"/>
        </w:rPr>
        <w:t>0,93</w:t>
      </w:r>
      <w:r w:rsidRPr="00D71A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По подпрограмме 6. «Старшее поколение»: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1A4F">
        <w:rPr>
          <w:rFonts w:ascii="Times New Roman" w:eastAsia="Calibri" w:hAnsi="Times New Roman" w:cs="Times New Roman"/>
          <w:sz w:val="28"/>
          <w:szCs w:val="28"/>
        </w:rPr>
        <w:t>СР</w:t>
      </w:r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= (</w:t>
      </w:r>
      <w:r>
        <w:rPr>
          <w:rFonts w:ascii="Times New Roman" w:eastAsia="Calibri" w:hAnsi="Times New Roman" w:cs="Times New Roman"/>
          <w:sz w:val="28"/>
          <w:szCs w:val="28"/>
        </w:rPr>
        <w:t>13/13</w:t>
      </w:r>
      <w:r w:rsidRPr="00D71A4F">
        <w:rPr>
          <w:rFonts w:ascii="Times New Roman" w:eastAsia="Calibri" w:hAnsi="Times New Roman" w:cs="Times New Roman"/>
          <w:sz w:val="28"/>
          <w:szCs w:val="28"/>
        </w:rPr>
        <w:t>+1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71A4F">
        <w:rPr>
          <w:rFonts w:ascii="Times New Roman" w:eastAsia="Calibri" w:hAnsi="Times New Roman" w:cs="Times New Roman"/>
          <w:sz w:val="28"/>
          <w:szCs w:val="28"/>
        </w:rPr>
        <w:t>/1</w:t>
      </w:r>
      <w:r>
        <w:rPr>
          <w:rFonts w:ascii="Times New Roman" w:eastAsia="Calibri" w:hAnsi="Times New Roman" w:cs="Times New Roman"/>
          <w:sz w:val="28"/>
          <w:szCs w:val="28"/>
        </w:rPr>
        <w:t>0+1328/1328</w:t>
      </w:r>
      <w:r w:rsidRPr="00D71A4F">
        <w:rPr>
          <w:rFonts w:ascii="Times New Roman" w:eastAsia="Calibri" w:hAnsi="Times New Roman" w:cs="Times New Roman"/>
          <w:sz w:val="28"/>
          <w:szCs w:val="28"/>
        </w:rPr>
        <w:t>+</w:t>
      </w:r>
      <w:r>
        <w:rPr>
          <w:rFonts w:ascii="Times New Roman" w:eastAsia="Calibri" w:hAnsi="Times New Roman" w:cs="Times New Roman"/>
          <w:sz w:val="28"/>
          <w:szCs w:val="28"/>
        </w:rPr>
        <w:t>65599,7/32597,5</w:t>
      </w:r>
      <w:r w:rsidRPr="00D71A4F">
        <w:rPr>
          <w:rFonts w:ascii="Times New Roman" w:eastAsia="Calibri" w:hAnsi="Times New Roman" w:cs="Times New Roman"/>
          <w:sz w:val="28"/>
          <w:szCs w:val="28"/>
        </w:rPr>
        <w:t>+</w:t>
      </w:r>
      <w:r>
        <w:rPr>
          <w:rFonts w:ascii="Times New Roman" w:eastAsia="Calibri" w:hAnsi="Times New Roman" w:cs="Times New Roman"/>
          <w:sz w:val="28"/>
          <w:szCs w:val="28"/>
        </w:rPr>
        <w:t>29,32</w:t>
      </w:r>
      <w:r w:rsidRPr="00D71A4F">
        <w:rPr>
          <w:rFonts w:ascii="Times New Roman" w:eastAsia="Calibri" w:hAnsi="Times New Roman" w:cs="Times New Roman"/>
          <w:sz w:val="28"/>
          <w:szCs w:val="28"/>
        </w:rPr>
        <w:t>/1</w:t>
      </w:r>
      <w:r>
        <w:rPr>
          <w:rFonts w:ascii="Times New Roman" w:eastAsia="Calibri" w:hAnsi="Times New Roman" w:cs="Times New Roman"/>
          <w:sz w:val="28"/>
          <w:szCs w:val="28"/>
        </w:rPr>
        <w:t>3,6</w:t>
      </w:r>
      <w:r w:rsidRPr="00D71A4F">
        <w:rPr>
          <w:rFonts w:ascii="Times New Roman" w:eastAsia="Calibri" w:hAnsi="Times New Roman" w:cs="Times New Roman"/>
          <w:sz w:val="28"/>
          <w:szCs w:val="28"/>
        </w:rPr>
        <w:t>+</w:t>
      </w:r>
      <w:r>
        <w:rPr>
          <w:rFonts w:ascii="Times New Roman" w:eastAsia="Calibri" w:hAnsi="Times New Roman" w:cs="Times New Roman"/>
          <w:sz w:val="28"/>
          <w:szCs w:val="28"/>
        </w:rPr>
        <w:t>23,97/5,8</w:t>
      </w:r>
      <w:r w:rsidRPr="00D71A4F">
        <w:rPr>
          <w:rFonts w:ascii="Times New Roman" w:eastAsia="Calibri" w:hAnsi="Times New Roman" w:cs="Times New Roman"/>
          <w:sz w:val="28"/>
          <w:szCs w:val="28"/>
        </w:rPr>
        <w:t>+</w:t>
      </w:r>
      <w:r>
        <w:rPr>
          <w:rFonts w:ascii="Times New Roman" w:eastAsia="Calibri" w:hAnsi="Times New Roman" w:cs="Times New Roman"/>
          <w:sz w:val="28"/>
          <w:szCs w:val="28"/>
        </w:rPr>
        <w:t>11/13,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71A4F">
        <w:rPr>
          <w:rFonts w:ascii="Times New Roman" w:eastAsia="Calibri" w:hAnsi="Times New Roman" w:cs="Times New Roman"/>
          <w:sz w:val="28"/>
          <w:szCs w:val="28"/>
        </w:rPr>
        <w:t>)/</w:t>
      </w:r>
      <w:proofErr w:type="gramEnd"/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7 = </w:t>
      </w:r>
      <w:r>
        <w:rPr>
          <w:rFonts w:ascii="Times New Roman" w:eastAsia="Calibri" w:hAnsi="Times New Roman" w:cs="Times New Roman"/>
          <w:sz w:val="28"/>
          <w:szCs w:val="28"/>
        </w:rPr>
        <w:t>0,98</w:t>
      </w:r>
      <w:r w:rsidRPr="00D71A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По подпрограмме 7. «Обеспечение условий реализации государственной программы Российской Федерации «Социальная поддержка граждан»»: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1A4F">
        <w:rPr>
          <w:rFonts w:ascii="Times New Roman" w:eastAsia="Calibri" w:hAnsi="Times New Roman" w:cs="Times New Roman"/>
          <w:sz w:val="28"/>
          <w:szCs w:val="28"/>
        </w:rPr>
        <w:t>СР</w:t>
      </w:r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= (0,000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71A4F">
        <w:rPr>
          <w:rFonts w:ascii="Times New Roman" w:eastAsia="Calibri" w:hAnsi="Times New Roman" w:cs="Times New Roman"/>
          <w:sz w:val="28"/>
          <w:szCs w:val="28"/>
        </w:rPr>
        <w:t>/0,0001+100/</w:t>
      </w:r>
      <w:proofErr w:type="gramStart"/>
      <w:r w:rsidRPr="00D71A4F">
        <w:rPr>
          <w:rFonts w:ascii="Times New Roman" w:eastAsia="Calibri" w:hAnsi="Times New Roman" w:cs="Times New Roman"/>
          <w:sz w:val="28"/>
          <w:szCs w:val="28"/>
        </w:rPr>
        <w:t>100)/</w:t>
      </w:r>
      <w:proofErr w:type="gramEnd"/>
      <w:r w:rsidRPr="00D71A4F">
        <w:rPr>
          <w:rFonts w:ascii="Times New Roman" w:eastAsia="Calibri" w:hAnsi="Times New Roman" w:cs="Times New Roman"/>
          <w:sz w:val="28"/>
          <w:szCs w:val="28"/>
        </w:rPr>
        <w:t>2 = 1.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71A4F">
        <w:rPr>
          <w:rFonts w:ascii="Times New Roman" w:eastAsia="Calibri" w:hAnsi="Times New Roman" w:cs="Times New Roman"/>
          <w:b/>
          <w:sz w:val="28"/>
          <w:szCs w:val="28"/>
        </w:rPr>
        <w:t>V. Оценка эффективности реализации подпрограммы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федерального бюджета по следующей формуле: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51BA5C" wp14:editId="23674812">
            <wp:extent cx="1219200" cy="238125"/>
            <wp:effectExtent l="0" t="0" r="0" b="9525"/>
            <wp:docPr id="6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A4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449C8D" wp14:editId="7F36A808">
            <wp:extent cx="409575" cy="238125"/>
            <wp:effectExtent l="0" t="0" r="9525" b="9525"/>
            <wp:docPr id="6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D940CD" wp14:editId="1F97E918">
            <wp:extent cx="409575" cy="238125"/>
            <wp:effectExtent l="0" t="0" r="9525" b="9525"/>
            <wp:docPr id="6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- степень реализации подпрограммы;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D5F17F" wp14:editId="279E5C52">
            <wp:extent cx="276225" cy="238125"/>
            <wp:effectExtent l="0" t="0" r="9525" b="9525"/>
            <wp:docPr id="6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- эффективность использования средств федерального бюджета (либо - по решению ответственного исполнителя - эффективность использования </w:t>
      </w:r>
      <w:r w:rsidRPr="00D71A4F">
        <w:rPr>
          <w:rFonts w:ascii="Times New Roman" w:eastAsia="Calibri" w:hAnsi="Times New Roman" w:cs="Times New Roman"/>
          <w:sz w:val="28"/>
          <w:szCs w:val="28"/>
        </w:rPr>
        <w:lastRenderedPageBreak/>
        <w:t>финансовых ресурсов на реализацию подпрограммы).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По подпрограмме 1. Развитие мер социальной поддержки отдельных категорий граждан: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1A4F">
        <w:rPr>
          <w:rFonts w:ascii="Times New Roman" w:eastAsia="Calibri" w:hAnsi="Times New Roman" w:cs="Times New Roman"/>
          <w:sz w:val="28"/>
          <w:szCs w:val="28"/>
        </w:rPr>
        <w:t>ЭР</w:t>
      </w:r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0,63</w:t>
      </w:r>
      <w:r w:rsidRPr="00D71A4F">
        <w:rPr>
          <w:rFonts w:ascii="Times New Roman" w:eastAsia="Calibri" w:hAnsi="Times New Roman" w:cs="Times New Roman"/>
          <w:sz w:val="28"/>
          <w:szCs w:val="28"/>
        </w:rPr>
        <w:t>*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0,63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71A4F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1A4F">
        <w:rPr>
          <w:rFonts w:ascii="Times New Roman" w:eastAsia="Calibri" w:hAnsi="Times New Roman" w:cs="Times New Roman"/>
          <w:sz w:val="28"/>
          <w:szCs w:val="28"/>
        </w:rPr>
        <w:t>ЭР</w:t>
      </w:r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= 1,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*1= </w:t>
      </w:r>
      <w:r>
        <w:rPr>
          <w:rFonts w:ascii="Times New Roman" w:eastAsia="Calibri" w:hAnsi="Times New Roman" w:cs="Times New Roman"/>
          <w:sz w:val="28"/>
          <w:szCs w:val="28"/>
        </w:rPr>
        <w:t>1,01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По подпрограмме 2. Модернизация и развитие социального обслуживания населения: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1A4F">
        <w:rPr>
          <w:rFonts w:ascii="Times New Roman" w:eastAsia="Calibri" w:hAnsi="Times New Roman" w:cs="Times New Roman"/>
          <w:sz w:val="28"/>
          <w:szCs w:val="28"/>
        </w:rPr>
        <w:t>ЭР</w:t>
      </w:r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= 1,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Pr="00D71A4F">
        <w:rPr>
          <w:rFonts w:ascii="Times New Roman" w:eastAsia="Calibri" w:hAnsi="Times New Roman" w:cs="Times New Roman"/>
          <w:sz w:val="28"/>
          <w:szCs w:val="28"/>
        </w:rPr>
        <w:t>*0,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= 0,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71A4F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1A4F">
        <w:rPr>
          <w:rFonts w:ascii="Times New Roman" w:eastAsia="Calibri" w:hAnsi="Times New Roman" w:cs="Times New Roman"/>
          <w:sz w:val="28"/>
          <w:szCs w:val="28"/>
        </w:rPr>
        <w:t>ЭР</w:t>
      </w:r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= 1,0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71A4F">
        <w:rPr>
          <w:rFonts w:ascii="Times New Roman" w:eastAsia="Calibri" w:hAnsi="Times New Roman" w:cs="Times New Roman"/>
          <w:sz w:val="28"/>
          <w:szCs w:val="28"/>
        </w:rPr>
        <w:t>*</w:t>
      </w:r>
      <w:r>
        <w:rPr>
          <w:rFonts w:ascii="Times New Roman" w:eastAsia="Calibri" w:hAnsi="Times New Roman" w:cs="Times New Roman"/>
          <w:sz w:val="28"/>
          <w:szCs w:val="28"/>
        </w:rPr>
        <w:t>0,66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0,68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По подпрограмме 3. Совершенствование социальной поддержки семьи и детей: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1A4F">
        <w:rPr>
          <w:rFonts w:ascii="Times New Roman" w:eastAsia="Calibri" w:hAnsi="Times New Roman" w:cs="Times New Roman"/>
          <w:sz w:val="28"/>
          <w:szCs w:val="28"/>
        </w:rPr>
        <w:t>ЭР</w:t>
      </w:r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71A4F">
        <w:rPr>
          <w:rFonts w:ascii="Times New Roman" w:eastAsia="Calibri" w:hAnsi="Times New Roman" w:cs="Times New Roman"/>
          <w:sz w:val="28"/>
          <w:szCs w:val="28"/>
        </w:rPr>
        <w:t>*0,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= 0,</w:t>
      </w:r>
      <w:r>
        <w:rPr>
          <w:rFonts w:ascii="Times New Roman" w:eastAsia="Calibri" w:hAnsi="Times New Roman" w:cs="Times New Roman"/>
          <w:sz w:val="28"/>
          <w:szCs w:val="28"/>
        </w:rPr>
        <w:t>79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71A4F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1A4F">
        <w:rPr>
          <w:rFonts w:ascii="Times New Roman" w:eastAsia="Calibri" w:hAnsi="Times New Roman" w:cs="Times New Roman"/>
          <w:sz w:val="28"/>
          <w:szCs w:val="28"/>
        </w:rPr>
        <w:t>ЭР</w:t>
      </w:r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1*1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По подпрограмме 4. Повышение эффективности государственной поддержки социально ориентированных некоммерческих организаций: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1A4F">
        <w:rPr>
          <w:rFonts w:ascii="Times New Roman" w:eastAsia="Calibri" w:hAnsi="Times New Roman" w:cs="Times New Roman"/>
          <w:sz w:val="28"/>
          <w:szCs w:val="28"/>
        </w:rPr>
        <w:t>ЭР</w:t>
      </w:r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0,93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*1= </w:t>
      </w:r>
      <w:r>
        <w:rPr>
          <w:rFonts w:ascii="Times New Roman" w:eastAsia="Calibri" w:hAnsi="Times New Roman" w:cs="Times New Roman"/>
          <w:sz w:val="28"/>
          <w:szCs w:val="28"/>
        </w:rPr>
        <w:t>0,93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71A4F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1A4F">
        <w:rPr>
          <w:rFonts w:ascii="Times New Roman" w:eastAsia="Calibri" w:hAnsi="Times New Roman" w:cs="Times New Roman"/>
          <w:sz w:val="28"/>
          <w:szCs w:val="28"/>
        </w:rPr>
        <w:t>ЭР</w:t>
      </w:r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0,93</w:t>
      </w:r>
      <w:r w:rsidRPr="00D71A4F">
        <w:rPr>
          <w:rFonts w:ascii="Times New Roman" w:eastAsia="Calibri" w:hAnsi="Times New Roman" w:cs="Times New Roman"/>
          <w:sz w:val="28"/>
          <w:szCs w:val="28"/>
        </w:rPr>
        <w:t>*1</w:t>
      </w:r>
      <w:r>
        <w:rPr>
          <w:rFonts w:ascii="Times New Roman" w:eastAsia="Calibri" w:hAnsi="Times New Roman" w:cs="Times New Roman"/>
          <w:sz w:val="28"/>
          <w:szCs w:val="28"/>
        </w:rPr>
        <w:t>= 0,93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По подпрограмме 6. Старшее поколение: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1A4F">
        <w:rPr>
          <w:rFonts w:ascii="Times New Roman" w:eastAsia="Calibri" w:hAnsi="Times New Roman" w:cs="Times New Roman"/>
          <w:sz w:val="28"/>
          <w:szCs w:val="28"/>
        </w:rPr>
        <w:t>ЭР</w:t>
      </w:r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0,98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*</w:t>
      </w:r>
      <w:r>
        <w:rPr>
          <w:rFonts w:ascii="Times New Roman" w:eastAsia="Calibri" w:hAnsi="Times New Roman" w:cs="Times New Roman"/>
          <w:sz w:val="28"/>
          <w:szCs w:val="28"/>
        </w:rPr>
        <w:t>0,98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0,96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71A4F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1A4F">
        <w:rPr>
          <w:rFonts w:ascii="Times New Roman" w:eastAsia="Calibri" w:hAnsi="Times New Roman" w:cs="Times New Roman"/>
          <w:sz w:val="28"/>
          <w:szCs w:val="28"/>
        </w:rPr>
        <w:t>ЭР</w:t>
      </w:r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0,98</w:t>
      </w:r>
      <w:r w:rsidRPr="00D71A4F">
        <w:rPr>
          <w:rFonts w:ascii="Times New Roman" w:eastAsia="Calibri" w:hAnsi="Times New Roman" w:cs="Times New Roman"/>
          <w:sz w:val="28"/>
          <w:szCs w:val="28"/>
        </w:rPr>
        <w:t>*1,0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0,99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По подпрограмме 7. Обеспечение условий реализации государственной программы Российской Федерации «Социальная поддержка граждан: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1A4F">
        <w:rPr>
          <w:rFonts w:ascii="Times New Roman" w:eastAsia="Calibri" w:hAnsi="Times New Roman" w:cs="Times New Roman"/>
          <w:sz w:val="28"/>
          <w:szCs w:val="28"/>
        </w:rPr>
        <w:t>ЭР</w:t>
      </w:r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= 0,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D71A4F">
        <w:rPr>
          <w:rFonts w:ascii="Times New Roman" w:eastAsia="Calibri" w:hAnsi="Times New Roman" w:cs="Times New Roman"/>
          <w:sz w:val="28"/>
          <w:szCs w:val="28"/>
        </w:rPr>
        <w:t>*1 = 0,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71A4F">
        <w:rPr>
          <w:rFonts w:ascii="Times New Roman" w:eastAsia="Calibri" w:hAnsi="Times New Roman" w:cs="Times New Roman"/>
          <w:i/>
          <w:sz w:val="28"/>
          <w:szCs w:val="28"/>
        </w:rPr>
        <w:t>К уточненной росписи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1A4F">
        <w:rPr>
          <w:rFonts w:ascii="Times New Roman" w:eastAsia="Calibri" w:hAnsi="Times New Roman" w:cs="Times New Roman"/>
          <w:sz w:val="28"/>
          <w:szCs w:val="28"/>
        </w:rPr>
        <w:t>ЭР</w:t>
      </w:r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proofErr w:type="spellEnd"/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/п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1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*1 =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Полученные значения позволяют оценить эффективность реализации подпрограмм 1-6 как высокую (значения </w:t>
      </w:r>
      <w:proofErr w:type="spellStart"/>
      <w:r w:rsidRPr="00D71A4F">
        <w:rPr>
          <w:rFonts w:ascii="Times New Roman" w:eastAsia="Calibri" w:hAnsi="Times New Roman" w:cs="Times New Roman"/>
          <w:sz w:val="28"/>
          <w:szCs w:val="28"/>
        </w:rPr>
        <w:t>ЭРп</w:t>
      </w:r>
      <w:proofErr w:type="spellEnd"/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/п не менее 0,9), эффективность реализации подпрограммы 7 как среднюю (значения </w:t>
      </w:r>
      <w:proofErr w:type="spellStart"/>
      <w:r w:rsidRPr="00D71A4F">
        <w:rPr>
          <w:rFonts w:ascii="Times New Roman" w:eastAsia="Calibri" w:hAnsi="Times New Roman" w:cs="Times New Roman"/>
          <w:sz w:val="28"/>
          <w:szCs w:val="28"/>
        </w:rPr>
        <w:t>ЭРп</w:t>
      </w:r>
      <w:proofErr w:type="spellEnd"/>
      <w:r w:rsidRPr="00D71A4F">
        <w:rPr>
          <w:rFonts w:ascii="Times New Roman" w:eastAsia="Calibri" w:hAnsi="Times New Roman" w:cs="Times New Roman"/>
          <w:sz w:val="28"/>
          <w:szCs w:val="28"/>
        </w:rPr>
        <w:t>/п не менее 0,8).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71A4F">
        <w:rPr>
          <w:rFonts w:ascii="Times New Roman" w:eastAsia="Calibri" w:hAnsi="Times New Roman" w:cs="Times New Roman"/>
          <w:b/>
          <w:sz w:val="28"/>
          <w:szCs w:val="28"/>
        </w:rPr>
        <w:t>VI. Оценка степени достижения целей и решения задач государственной программ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Для оценки степени достижения целей и решения задач (далее - степень реализации) государственной программы определяется степень достижения плановых значений каждого показателя (индикатора), характеризующего цели и задачи государственной программы.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Степень достижения планового значения показателя (индикатора), характеризующего цели и задачи государственной программы, рассчитывается по следующим формулам: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1487EB3" wp14:editId="55314263">
            <wp:extent cx="1466850" cy="276225"/>
            <wp:effectExtent l="0" t="0" r="0" b="9525"/>
            <wp:docPr id="6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A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DCCB3FE" wp14:editId="11220F63">
            <wp:extent cx="1466850" cy="276225"/>
            <wp:effectExtent l="0" t="0" r="0" b="9525"/>
            <wp:docPr id="6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A4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B502F5" wp14:editId="553F6178">
            <wp:extent cx="485775" cy="238125"/>
            <wp:effectExtent l="0" t="0" r="9525" b="9525"/>
            <wp:docPr id="6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B8B2B15" wp14:editId="2500B373">
            <wp:extent cx="419100" cy="276225"/>
            <wp:effectExtent l="0" t="0" r="0" b="9525"/>
            <wp:docPr id="6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государственной программы, фактически достигнутое на конец отчетного периода;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F10F22" wp14:editId="08DE425A">
            <wp:extent cx="400050" cy="238125"/>
            <wp:effectExtent l="0" t="0" r="0" b="9525"/>
            <wp:docPr id="7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государственной программы.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18. Степень реализации государственной программы рассчитывается по формуле: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1A4369C" wp14:editId="23CFD631">
            <wp:extent cx="1409700" cy="485775"/>
            <wp:effectExtent l="0" t="0" r="0" b="9525"/>
            <wp:docPr id="7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A4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7758CF45" wp14:editId="2514701F">
            <wp:extent cx="352425" cy="238125"/>
            <wp:effectExtent l="0" t="0" r="9525" b="9525"/>
            <wp:docPr id="7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- степень реализации государственной программы;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1E1806" wp14:editId="498C71F3">
            <wp:extent cx="485775" cy="238125"/>
            <wp:effectExtent l="0" t="0" r="9525" b="9525"/>
            <wp:docPr id="7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М - число показателей (индикаторов), характеризующих цели и задачи госпрограммы.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При использовании данной формулы, в случае если </w:t>
      </w:r>
      <w:proofErr w:type="spellStart"/>
      <w:r w:rsidRPr="00D71A4F">
        <w:rPr>
          <w:rFonts w:ascii="Times New Roman" w:eastAsia="Calibri" w:hAnsi="Times New Roman" w:cs="Times New Roman"/>
          <w:sz w:val="28"/>
          <w:szCs w:val="28"/>
        </w:rPr>
        <w:t>СДгппз</w:t>
      </w:r>
      <w:proofErr w:type="spellEnd"/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больше 1, значение </w:t>
      </w:r>
      <w:proofErr w:type="spellStart"/>
      <w:r w:rsidRPr="00D71A4F">
        <w:rPr>
          <w:rFonts w:ascii="Times New Roman" w:eastAsia="Calibri" w:hAnsi="Times New Roman" w:cs="Times New Roman"/>
          <w:sz w:val="28"/>
          <w:szCs w:val="28"/>
        </w:rPr>
        <w:t>СДгппз</w:t>
      </w:r>
      <w:proofErr w:type="spellEnd"/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принимается равным 1.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По государственной программе: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1A4F">
        <w:rPr>
          <w:rFonts w:ascii="Times New Roman" w:eastAsia="Calibri" w:hAnsi="Times New Roman" w:cs="Times New Roman"/>
          <w:sz w:val="28"/>
          <w:szCs w:val="28"/>
        </w:rPr>
        <w:t>СР</w:t>
      </w:r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>гп</w:t>
      </w:r>
      <w:proofErr w:type="spellEnd"/>
      <w:r w:rsidRPr="00D71A4F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D71A4F">
        <w:rPr>
          <w:rFonts w:ascii="Times New Roman" w:eastAsia="Calibri" w:hAnsi="Times New Roman" w:cs="Times New Roman"/>
          <w:sz w:val="28"/>
          <w:szCs w:val="28"/>
        </w:rPr>
        <w:t>= (100/100+</w:t>
      </w:r>
      <w:r>
        <w:rPr>
          <w:rFonts w:ascii="Times New Roman" w:eastAsia="Calibri" w:hAnsi="Times New Roman" w:cs="Times New Roman"/>
          <w:sz w:val="28"/>
          <w:szCs w:val="28"/>
        </w:rPr>
        <w:t>99,95</w:t>
      </w:r>
      <w:r w:rsidRPr="00D71A4F">
        <w:rPr>
          <w:rFonts w:ascii="Times New Roman" w:eastAsia="Calibri" w:hAnsi="Times New Roman" w:cs="Times New Roman"/>
          <w:sz w:val="28"/>
          <w:szCs w:val="28"/>
        </w:rPr>
        <w:t>/99,9</w:t>
      </w:r>
      <w:r>
        <w:rPr>
          <w:rFonts w:ascii="Times New Roman" w:eastAsia="Calibri" w:hAnsi="Times New Roman" w:cs="Times New Roman"/>
          <w:sz w:val="28"/>
          <w:szCs w:val="28"/>
        </w:rPr>
        <w:t>+9,6/9,5+33,68/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D71A4F">
        <w:rPr>
          <w:rFonts w:ascii="Times New Roman" w:eastAsia="Calibri" w:hAnsi="Times New Roman" w:cs="Times New Roman"/>
          <w:sz w:val="28"/>
          <w:szCs w:val="28"/>
        </w:rPr>
        <w:t>)/</w:t>
      </w:r>
      <w:proofErr w:type="gramEnd"/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= 1,00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D71A4F">
        <w:rPr>
          <w:rFonts w:ascii="Times New Roman" w:eastAsia="Calibri" w:hAnsi="Times New Roman" w:cs="Times New Roman"/>
          <w:b/>
          <w:sz w:val="28"/>
          <w:szCs w:val="28"/>
        </w:rPr>
        <w:t>VII. Оценка эффективности реализации государственной программы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формуле: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FC53F7" wp14:editId="0A2DF8A9">
            <wp:extent cx="2552700" cy="457200"/>
            <wp:effectExtent l="0" t="0" r="0" b="0"/>
            <wp:docPr id="7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A4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A91B47" wp14:editId="128828E5">
            <wp:extent cx="352425" cy="238125"/>
            <wp:effectExtent l="0" t="0" r="9525" b="9525"/>
            <wp:docPr id="7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- эффективность реализации государственной программы;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C959237" wp14:editId="61170439">
            <wp:extent cx="352425" cy="238125"/>
            <wp:effectExtent l="0" t="0" r="9525" b="9525"/>
            <wp:docPr id="7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- степень реализации государственной программы;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B09DA0B" wp14:editId="53FEC1F2">
            <wp:extent cx="409575" cy="238125"/>
            <wp:effectExtent l="0" t="0" r="9525" b="9525"/>
            <wp:docPr id="7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- эффективность реализации подпрограммы (федеральной целевой программы);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F63349B" wp14:editId="4BE61A64">
            <wp:extent cx="180975" cy="276225"/>
            <wp:effectExtent l="0" t="0" r="9525" b="9525"/>
            <wp:docPr id="7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- коэффициент значимости подпрограммы для достижения целей программы, определяемый в методике оценки эффективности государственной программы ответственным исполнителем. По умолчанию </w:t>
      </w:r>
      <w:proofErr w:type="spellStart"/>
      <w:r w:rsidRPr="00D71A4F">
        <w:rPr>
          <w:rFonts w:ascii="Times New Roman" w:eastAsia="Calibri" w:hAnsi="Times New Roman" w:cs="Times New Roman"/>
          <w:sz w:val="28"/>
          <w:szCs w:val="28"/>
        </w:rPr>
        <w:t>kj</w:t>
      </w:r>
      <w:proofErr w:type="spellEnd"/>
      <w:r w:rsidRPr="00D71A4F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D71A4F">
        <w:rPr>
          <w:rFonts w:ascii="Times New Roman" w:eastAsia="Calibri" w:hAnsi="Times New Roman" w:cs="Times New Roman"/>
          <w:sz w:val="28"/>
          <w:szCs w:val="28"/>
        </w:rPr>
        <w:t>определяетсяпо</w:t>
      </w:r>
      <w:proofErr w:type="spellEnd"/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 формуле: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58F4060" wp14:editId="73A578BD">
            <wp:extent cx="723900" cy="276225"/>
            <wp:effectExtent l="0" t="0" r="0" b="9525"/>
            <wp:docPr id="7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1A4F">
        <w:rPr>
          <w:rFonts w:ascii="Times New Roman" w:eastAsia="Calibri" w:hAnsi="Times New Roman" w:cs="Times New Roman"/>
          <w:sz w:val="28"/>
          <w:szCs w:val="28"/>
        </w:rPr>
        <w:t>Фj</w:t>
      </w:r>
      <w:proofErr w:type="spellEnd"/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 -объем фактических расходов из федерального бюджета (кассового исполнения) на реализацию j-ой подпрограммы в отчетном году,  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Ф - объем фактических расходов из федерального бюджета (кассового исполнения) на реализацию государственной программы;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j - количество подпрограмм.</w:t>
      </w:r>
    </w:p>
    <w:p w:rsidR="001E2996" w:rsidRPr="00D71A4F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 xml:space="preserve">С учетом специфики государственной программы расчет по предлагаемой формуле коэффициента значимости по подпрограмме 2. «Модернизация стремиться к нулевому значению. </w:t>
      </w:r>
    </w:p>
    <w:p w:rsidR="001E2996" w:rsidRPr="006A44C7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4F">
        <w:rPr>
          <w:rFonts w:ascii="Times New Roman" w:eastAsia="Calibri" w:hAnsi="Times New Roman" w:cs="Times New Roman"/>
          <w:sz w:val="28"/>
          <w:szCs w:val="28"/>
        </w:rPr>
        <w:t>Таким образом, для объективной оценки эффективности государственной программы в целом используется среднее значение эффективности</w:t>
      </w:r>
      <w:r w:rsidRPr="006A44C7">
        <w:rPr>
          <w:rFonts w:ascii="Times New Roman" w:eastAsia="Calibri" w:hAnsi="Times New Roman" w:cs="Times New Roman"/>
          <w:sz w:val="28"/>
          <w:szCs w:val="28"/>
        </w:rPr>
        <w:t xml:space="preserve"> реализации подпрограмм:</w:t>
      </w:r>
    </w:p>
    <w:p w:rsidR="001E2996" w:rsidRPr="006A44C7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6A44C7" w:rsidRDefault="001E2996" w:rsidP="001E299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80132">
        <w:rPr>
          <w:rFonts w:ascii="Times New Roman" w:eastAsia="Calibri" w:hAnsi="Times New Roman" w:cs="Times New Roman"/>
          <w:sz w:val="28"/>
          <w:szCs w:val="28"/>
        </w:rPr>
        <w:t>ЭР</w:t>
      </w:r>
      <w:r w:rsidRPr="00780132">
        <w:rPr>
          <w:rFonts w:ascii="Times New Roman" w:eastAsia="Calibri" w:hAnsi="Times New Roman" w:cs="Times New Roman"/>
          <w:sz w:val="28"/>
          <w:szCs w:val="28"/>
          <w:vertAlign w:val="subscript"/>
        </w:rPr>
        <w:t>гп</w:t>
      </w:r>
      <w:proofErr w:type="spellEnd"/>
      <w:r w:rsidRPr="00780132">
        <w:rPr>
          <w:rFonts w:ascii="Times New Roman" w:eastAsia="Calibri" w:hAnsi="Times New Roman" w:cs="Times New Roman"/>
          <w:sz w:val="28"/>
          <w:szCs w:val="28"/>
        </w:rPr>
        <w:t xml:space="preserve"> = 0,5*1,00+0,5*(1,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780132">
        <w:rPr>
          <w:rFonts w:ascii="Times New Roman" w:eastAsia="Calibri" w:hAnsi="Times New Roman" w:cs="Times New Roman"/>
          <w:sz w:val="28"/>
          <w:szCs w:val="28"/>
        </w:rPr>
        <w:t>+</w:t>
      </w:r>
      <w:r>
        <w:rPr>
          <w:rFonts w:ascii="Times New Roman" w:eastAsia="Calibri" w:hAnsi="Times New Roman" w:cs="Times New Roman"/>
          <w:sz w:val="28"/>
          <w:szCs w:val="28"/>
        </w:rPr>
        <w:t>0,68</w:t>
      </w:r>
      <w:r w:rsidRPr="00780132">
        <w:rPr>
          <w:rFonts w:ascii="Times New Roman" w:eastAsia="Calibri" w:hAnsi="Times New Roman" w:cs="Times New Roman"/>
          <w:sz w:val="28"/>
          <w:szCs w:val="28"/>
        </w:rPr>
        <w:t>+1+</w:t>
      </w:r>
      <w:r>
        <w:rPr>
          <w:rFonts w:ascii="Times New Roman" w:eastAsia="Calibri" w:hAnsi="Times New Roman" w:cs="Times New Roman"/>
          <w:sz w:val="28"/>
          <w:szCs w:val="28"/>
        </w:rPr>
        <w:t>0,93</w:t>
      </w:r>
      <w:r w:rsidRPr="00780132">
        <w:rPr>
          <w:rFonts w:ascii="Times New Roman" w:eastAsia="Calibri" w:hAnsi="Times New Roman" w:cs="Times New Roman"/>
          <w:sz w:val="28"/>
          <w:szCs w:val="28"/>
        </w:rPr>
        <w:t>+</w:t>
      </w:r>
      <w:r>
        <w:rPr>
          <w:rFonts w:ascii="Times New Roman" w:eastAsia="Calibri" w:hAnsi="Times New Roman" w:cs="Times New Roman"/>
          <w:sz w:val="28"/>
          <w:szCs w:val="28"/>
        </w:rPr>
        <w:t>0,99</w:t>
      </w:r>
      <w:r w:rsidRPr="00780132">
        <w:rPr>
          <w:rFonts w:ascii="Times New Roman" w:eastAsia="Calibri" w:hAnsi="Times New Roman" w:cs="Times New Roman"/>
          <w:sz w:val="28"/>
          <w:szCs w:val="28"/>
        </w:rPr>
        <w:t>+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80132">
        <w:rPr>
          <w:rFonts w:ascii="Times New Roman" w:eastAsia="Calibri" w:hAnsi="Times New Roman" w:cs="Times New Roman"/>
          <w:sz w:val="28"/>
          <w:szCs w:val="28"/>
        </w:rPr>
        <w:t>)/</w:t>
      </w:r>
      <w:proofErr w:type="gramEnd"/>
      <w:r w:rsidRPr="00780132">
        <w:rPr>
          <w:rFonts w:ascii="Times New Roman" w:eastAsia="Calibri" w:hAnsi="Times New Roman" w:cs="Times New Roman"/>
          <w:sz w:val="28"/>
          <w:szCs w:val="28"/>
        </w:rPr>
        <w:t xml:space="preserve">6 = </w:t>
      </w:r>
      <w:r>
        <w:rPr>
          <w:rFonts w:ascii="Times New Roman" w:eastAsia="Calibri" w:hAnsi="Times New Roman" w:cs="Times New Roman"/>
          <w:sz w:val="28"/>
          <w:szCs w:val="28"/>
        </w:rPr>
        <w:t>0,97</w:t>
      </w:r>
    </w:p>
    <w:p w:rsidR="001E2996" w:rsidRPr="006A44C7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996" w:rsidRPr="00E80D37" w:rsidRDefault="001E2996" w:rsidP="001E2996">
      <w:pPr>
        <w:jc w:val="both"/>
        <w:rPr>
          <w:rFonts w:ascii="Times New Roman" w:hAnsi="Times New Roman"/>
          <w:sz w:val="28"/>
          <w:szCs w:val="28"/>
        </w:rPr>
      </w:pPr>
      <w:r w:rsidRPr="006A44C7">
        <w:rPr>
          <w:rFonts w:ascii="Times New Roman" w:hAnsi="Times New Roman"/>
          <w:sz w:val="28"/>
          <w:szCs w:val="28"/>
        </w:rPr>
        <w:lastRenderedPageBreak/>
        <w:tab/>
        <w:t>Расчетное значение позволяет оценивать эффективность реализации государственной программы Российской Федерации «Социальная поддержка граждан» как высокую.</w:t>
      </w:r>
    </w:p>
    <w:p w:rsidR="001E2996" w:rsidRDefault="001E2996"/>
    <w:sectPr w:rsidR="001E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080" w:rsidRDefault="005B4080" w:rsidP="00A569F0">
      <w:r>
        <w:separator/>
      </w:r>
    </w:p>
  </w:endnote>
  <w:endnote w:type="continuationSeparator" w:id="0">
    <w:p w:rsidR="005B4080" w:rsidRDefault="005B4080" w:rsidP="00A5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080" w:rsidRDefault="005B4080" w:rsidP="00A569F0">
      <w:r>
        <w:separator/>
      </w:r>
    </w:p>
  </w:footnote>
  <w:footnote w:type="continuationSeparator" w:id="0">
    <w:p w:rsidR="005B4080" w:rsidRDefault="005B4080" w:rsidP="00A569F0">
      <w:r>
        <w:continuationSeparator/>
      </w:r>
    </w:p>
  </w:footnote>
  <w:footnote w:id="1">
    <w:p w:rsidR="00A569F0" w:rsidRPr="006C4F64" w:rsidRDefault="00A569F0" w:rsidP="00A569F0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6C4F6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 Мордовия – 4 объекта, в Республиках Марий Эл, Татарстан, Тыва, Ингушетия, Чувашская Республика, Красноярский край, Иркутская, Воронежская, Новгородская и Саратовская областях – по одному объекту), а также</w:t>
      </w:r>
      <w:r w:rsidRPr="006C4F64">
        <w:rPr>
          <w:rFonts w:ascii="Times New Roman" w:hAnsi="Times New Roman"/>
          <w:sz w:val="20"/>
          <w:szCs w:val="20"/>
        </w:rPr>
        <w:t xml:space="preserve"> 1 объект (Владимирская область), строящийся с 2019 г. за счет средств Пенсионного фонда Российской Федерации.</w:t>
      </w:r>
    </w:p>
    <w:p w:rsidR="00A569F0" w:rsidRPr="006C4F64" w:rsidRDefault="00A569F0" w:rsidP="00A569F0">
      <w:pPr>
        <w:pStyle w:val="a4"/>
      </w:pPr>
    </w:p>
  </w:footnote>
  <w:footnote w:id="2">
    <w:p w:rsidR="001E2996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Style w:val="a6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При использовании данной формулы в случаях, </w:t>
      </w:r>
      <w:proofErr w:type="gramStart"/>
      <w:r>
        <w:rPr>
          <w:rFonts w:ascii="Times New Roman" w:hAnsi="Times New Roman"/>
          <w:sz w:val="20"/>
          <w:szCs w:val="20"/>
        </w:rPr>
        <w:t xml:space="preserve">если </w:t>
      </w:r>
      <w:r>
        <w:rPr>
          <w:rFonts w:ascii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 wp14:anchorId="36A94496" wp14:editId="16B8F54D">
            <wp:extent cx="514350" cy="247650"/>
            <wp:effectExtent l="0" t="0" r="0" b="0"/>
            <wp:docPr id="8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больше</w:t>
      </w:r>
      <w:proofErr w:type="gramEnd"/>
      <w:r>
        <w:rPr>
          <w:rFonts w:ascii="Times New Roman" w:hAnsi="Times New Roman"/>
          <w:sz w:val="20"/>
          <w:szCs w:val="20"/>
        </w:rPr>
        <w:t xml:space="preserve"> 1, значение </w:t>
      </w:r>
      <w:r>
        <w:rPr>
          <w:rFonts w:ascii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 wp14:anchorId="50A75766" wp14:editId="3ED0C862">
            <wp:extent cx="514350" cy="247650"/>
            <wp:effectExtent l="0" t="0" r="0" b="0"/>
            <wp:docPr id="8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принимается равным 1.</w:t>
      </w:r>
    </w:p>
    <w:p w:rsidR="001E2996" w:rsidRDefault="001E2996" w:rsidP="001E2996">
      <w:pPr>
        <w:pStyle w:val="a4"/>
        <w:rPr>
          <w:rFonts w:ascii="Calibri" w:hAnsi="Calibri"/>
        </w:rPr>
      </w:pPr>
    </w:p>
  </w:footnote>
  <w:footnote w:id="3">
    <w:p w:rsidR="001E2996" w:rsidRDefault="001E2996" w:rsidP="001E29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Style w:val="a6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При выполнении расчета используются, в том числе значения показателей, по которым с учетом сроков представления статистической информации на дату составления отчета приведена предварительная оценка.</w:t>
      </w:r>
    </w:p>
    <w:p w:rsidR="001E2996" w:rsidRDefault="001E2996" w:rsidP="001E2996">
      <w:pPr>
        <w:pStyle w:val="a4"/>
        <w:rPr>
          <w:rFonts w:ascii="Calibri" w:hAnsi="Calibr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F0"/>
    <w:rsid w:val="00140EFC"/>
    <w:rsid w:val="001662AB"/>
    <w:rsid w:val="001E2996"/>
    <w:rsid w:val="0051681A"/>
    <w:rsid w:val="0052376D"/>
    <w:rsid w:val="005B4080"/>
    <w:rsid w:val="00732C81"/>
    <w:rsid w:val="009D7DA3"/>
    <w:rsid w:val="00A3643E"/>
    <w:rsid w:val="00A569F0"/>
    <w:rsid w:val="00B6509B"/>
    <w:rsid w:val="00BA6DE7"/>
    <w:rsid w:val="00BB21F5"/>
    <w:rsid w:val="00C2639A"/>
    <w:rsid w:val="00CC39D0"/>
    <w:rsid w:val="00E73264"/>
    <w:rsid w:val="00F37858"/>
    <w:rsid w:val="00F533B4"/>
    <w:rsid w:val="00FD7F73"/>
    <w:rsid w:val="00FE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6934F-D0A6-45D3-A570-41FF5DFD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9F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9F0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paragraph" w:styleId="a4">
    <w:name w:val="footnote text"/>
    <w:basedOn w:val="a"/>
    <w:link w:val="a5"/>
    <w:uiPriority w:val="99"/>
    <w:semiHidden/>
    <w:unhideWhenUsed/>
    <w:rsid w:val="00A569F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69F0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A569F0"/>
    <w:rPr>
      <w:vertAlign w:val="superscript"/>
    </w:rPr>
  </w:style>
  <w:style w:type="paragraph" w:styleId="a7">
    <w:name w:val="No Spacing"/>
    <w:aliases w:val="Официальный"/>
    <w:link w:val="a8"/>
    <w:uiPriority w:val="1"/>
    <w:qFormat/>
    <w:rsid w:val="00A569F0"/>
    <w:pPr>
      <w:spacing w:after="0" w:line="240" w:lineRule="auto"/>
    </w:pPr>
  </w:style>
  <w:style w:type="paragraph" w:customStyle="1" w:styleId="ConsPlusNormal">
    <w:name w:val="ConsPlusNormal"/>
    <w:link w:val="ConsPlusNormal0"/>
    <w:rsid w:val="00A56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Без интервала Знак"/>
    <w:aliases w:val="Официальный Знак"/>
    <w:link w:val="a7"/>
    <w:uiPriority w:val="1"/>
    <w:rsid w:val="00A569F0"/>
  </w:style>
  <w:style w:type="character" w:customStyle="1" w:styleId="ConsPlusNormal0">
    <w:name w:val="ConsPlusNormal Знак"/>
    <w:basedOn w:val="a0"/>
    <w:link w:val="ConsPlusNormal"/>
    <w:rsid w:val="00A569F0"/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aliases w:val="Обычный (Web),Обычный (веб)1"/>
    <w:basedOn w:val="a"/>
    <w:link w:val="aa"/>
    <w:uiPriority w:val="99"/>
    <w:rsid w:val="00A569F0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A569F0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A569F0"/>
    <w:pPr>
      <w:widowControl w:val="0"/>
      <w:shd w:val="clear" w:color="auto" w:fill="FFFFFF"/>
      <w:spacing w:after="180" w:line="240" w:lineRule="atLeast"/>
      <w:jc w:val="right"/>
    </w:pPr>
    <w:rPr>
      <w:sz w:val="26"/>
      <w:szCs w:val="26"/>
    </w:rPr>
  </w:style>
  <w:style w:type="character" w:customStyle="1" w:styleId="aa">
    <w:name w:val="Обычный (веб) Знак"/>
    <w:aliases w:val="Обычный (Web) Знак,Обычный (веб)1 Знак"/>
    <w:basedOn w:val="a0"/>
    <w:link w:val="a9"/>
    <w:uiPriority w:val="99"/>
    <w:locked/>
    <w:rsid w:val="00A56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3">
    <w:name w:val="Char Style 13"/>
    <w:basedOn w:val="a0"/>
    <w:link w:val="Style12"/>
    <w:rsid w:val="00A569F0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A569F0"/>
    <w:pPr>
      <w:widowControl w:val="0"/>
      <w:shd w:val="clear" w:color="auto" w:fill="FFFFFF"/>
      <w:spacing w:after="180" w:line="322" w:lineRule="exact"/>
      <w:jc w:val="center"/>
    </w:pPr>
    <w:rPr>
      <w:sz w:val="26"/>
      <w:szCs w:val="26"/>
    </w:rPr>
  </w:style>
  <w:style w:type="character" w:customStyle="1" w:styleId="CharStyle11">
    <w:name w:val="Char Style 11"/>
    <w:basedOn w:val="a0"/>
    <w:link w:val="Style10"/>
    <w:locked/>
    <w:rsid w:val="00A569F0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rsid w:val="00A569F0"/>
    <w:pPr>
      <w:widowControl w:val="0"/>
      <w:shd w:val="clear" w:color="auto" w:fill="FFFFFF"/>
      <w:spacing w:before="300" w:line="653" w:lineRule="exact"/>
      <w:jc w:val="center"/>
    </w:pPr>
    <w:rPr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A569F0"/>
    <w:rPr>
      <w:color w:val="0563C1"/>
      <w:u w:val="single"/>
    </w:rPr>
  </w:style>
  <w:style w:type="paragraph" w:customStyle="1" w:styleId="Style4">
    <w:name w:val="Style 4"/>
    <w:basedOn w:val="a"/>
    <w:link w:val="CharStyle17"/>
    <w:uiPriority w:val="99"/>
    <w:rsid w:val="00A569F0"/>
    <w:pPr>
      <w:widowControl w:val="0"/>
      <w:shd w:val="clear" w:color="auto" w:fill="FFFFFF"/>
      <w:spacing w:before="2820" w:line="350" w:lineRule="exact"/>
      <w:jc w:val="both"/>
    </w:pPr>
    <w:rPr>
      <w:rFonts w:ascii="Calibri" w:eastAsia="Calibri" w:hAnsi="Calibri" w:cs="Times New Roman"/>
      <w:sz w:val="26"/>
      <w:szCs w:val="26"/>
    </w:rPr>
  </w:style>
  <w:style w:type="character" w:customStyle="1" w:styleId="CharStyle17">
    <w:name w:val="Char Style 17"/>
    <w:link w:val="Style4"/>
    <w:uiPriority w:val="99"/>
    <w:locked/>
    <w:rsid w:val="00A569F0"/>
    <w:rPr>
      <w:rFonts w:ascii="Calibri" w:eastAsia="Calibri" w:hAnsi="Calibri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7" Type="http://schemas.openxmlformats.org/officeDocument/2006/relationships/hyperlink" Target="consultantplus://offline/ref=7DDDF8504A8C991D6DC062AEBE1543CC2DFF7D663763347E592B209D7894710E479B30DE6E206BA8335CD3D22Fj2Y0O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7DDDF8504A8C991D6DC062AEBE1543CC2DFF7666336A347E592B209D7894710E559B68D26C2675A83949858369759278230E8F716387C20Aj6Y4O" TargetMode="External"/><Relationship Id="rId11" Type="http://schemas.openxmlformats.org/officeDocument/2006/relationships/image" Target="media/image2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DDF8504A8C991D6DC062AEBE1543CC2FF67D623367347E592B209D7894710E559B68D26C2675A83749858369759278230E8F716387C20Aj6Y4O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7DDDF8504A8C991D6DC062AEBE1543CC2FF9796E3C64347E592B209D7894710E559B68D26C2675A83649858369759278230E8F716387C20Aj6Y4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22</Pages>
  <Words>6236</Words>
  <Characters>35548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Огерчук Евгения Владиславовна</dc:creator>
  <cp:keywords/>
  <dc:description/>
  <cp:lastModifiedBy>Огерчук Евгения Владиславовна</cp:lastModifiedBy>
  <cp:revision>6</cp:revision>
  <dcterms:created xsi:type="dcterms:W3CDTF">2022-03-01T10:49:00Z</dcterms:created>
  <dcterms:modified xsi:type="dcterms:W3CDTF">2022-03-01T17:07:00Z</dcterms:modified>
</cp:coreProperties>
</file>