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8A" w:rsidRPr="00FB7324" w:rsidRDefault="00D01CC4" w:rsidP="00EB16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24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И ОЦЕНКЕ ЭФФЕКТИВНОСТИ ГОСУДАРСТВЕННОЙ ПРОГРАММЫ РОССИЙСКОЙ ФЕДЕРАЦИИ </w:t>
      </w:r>
    </w:p>
    <w:p w:rsidR="00303F8A" w:rsidRPr="00FB7324" w:rsidRDefault="00D01CC4" w:rsidP="00EB16FA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24">
        <w:rPr>
          <w:rFonts w:ascii="Times New Roman" w:hAnsi="Times New Roman" w:cs="Times New Roman"/>
          <w:b/>
          <w:sz w:val="28"/>
          <w:szCs w:val="28"/>
        </w:rPr>
        <w:t xml:space="preserve">«ДОСТУПНАЯ СРЕДА» </w:t>
      </w:r>
    </w:p>
    <w:p w:rsidR="00141863" w:rsidRPr="00FB7324" w:rsidRDefault="00141863" w:rsidP="00EB16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1CC4" w:rsidRPr="006D71D1" w:rsidRDefault="00D01CC4" w:rsidP="00EB16FA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D71D1" w:rsidRPr="008A6DEF" w:rsidRDefault="006D71D1" w:rsidP="003E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DEF">
        <w:rPr>
          <w:rFonts w:ascii="Times New Roman" w:hAnsi="Times New Roman" w:cs="Times New Roman"/>
          <w:b/>
          <w:bCs/>
          <w:sz w:val="28"/>
          <w:szCs w:val="28"/>
        </w:rPr>
        <w:t>1. Вклад государственной программы в достижение показателей, указанных в документах стратегического планирования.</w:t>
      </w:r>
    </w:p>
    <w:p w:rsidR="003E5564" w:rsidRPr="008A6DEF" w:rsidRDefault="003E5564" w:rsidP="003E556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6DEF">
        <w:rPr>
          <w:rFonts w:ascii="Times New Roman" w:eastAsiaTheme="minorHAnsi" w:hAnsi="Times New Roman" w:cs="Times New Roman"/>
          <w:sz w:val="28"/>
          <w:szCs w:val="28"/>
        </w:rPr>
        <w:t>В рамках государственной программы Российской Федерации «Доступная среда» (далее – Госпрограмма) в 2021 году были реализованы мероприятия, направленные на достижение национальной цели развития Российской Федерации "Сохранение населения, здоровье и благополучие людей" и ее целевого показателя "Повышение ожидаемой продолжительности жизни до 78 лет", определенных Указом Президента Российской Федерации от 21 июля 2020 г. № 474 "О национальных целях развития Российской Федерации на период до 2030 года".</w:t>
      </w:r>
    </w:p>
    <w:p w:rsidR="003E5564" w:rsidRPr="008A6DEF" w:rsidRDefault="003E5564" w:rsidP="003E556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6DEF">
        <w:rPr>
          <w:rFonts w:ascii="Times New Roman" w:eastAsiaTheme="minorHAnsi" w:hAnsi="Times New Roman" w:cs="Times New Roman"/>
          <w:sz w:val="28"/>
          <w:szCs w:val="28"/>
        </w:rPr>
        <w:t xml:space="preserve">Продолжительность жизни - один из важнейших индикаторов качества жизни людей. </w:t>
      </w:r>
    </w:p>
    <w:p w:rsidR="003E5564" w:rsidRPr="003E5564" w:rsidRDefault="003E5564" w:rsidP="003E5564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6DEF">
        <w:rPr>
          <w:rFonts w:ascii="Times New Roman" w:eastAsiaTheme="minorHAnsi" w:hAnsi="Times New Roman" w:cs="Times New Roman"/>
          <w:sz w:val="28"/>
          <w:szCs w:val="28"/>
        </w:rPr>
        <w:t xml:space="preserve">Меры по повышению ожидаемой продолжительности жизни </w:t>
      </w:r>
      <w:r w:rsidRPr="008A6DEF">
        <w:rPr>
          <w:rFonts w:ascii="Times New Roman" w:eastAsiaTheme="minorHAnsi" w:hAnsi="Times New Roman" w:cs="Times New Roman"/>
          <w:sz w:val="28"/>
          <w:szCs w:val="28"/>
        </w:rPr>
        <w:br/>
        <w:t>в рамках Госпрограммы сконцентрированы на оказании адресной поддержки лиц с ограниченными возможностями здоровья, включая их обеспечение техническими средствами реабилитации, развитие безбарьерной среды, создание условий для профессионального развития, а также развитие адаптивной физической культуры и спорта.</w:t>
      </w:r>
    </w:p>
    <w:p w:rsidR="00664E5B" w:rsidRDefault="00664E5B" w:rsidP="00E85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34207" w:rsidRPr="00FB7324" w:rsidRDefault="006D71D1" w:rsidP="00E85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71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4A03" w:rsidRPr="006D71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4207" w:rsidRPr="00FB732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34207" w:rsidRPr="00FB7324">
        <w:rPr>
          <w:rFonts w:ascii="Times New Roman" w:hAnsi="Times New Roman" w:cs="Times New Roman"/>
          <w:b/>
          <w:bCs/>
          <w:sz w:val="28"/>
          <w:szCs w:val="28"/>
        </w:rPr>
        <w:t>Основные результаты, достигнутые в отчетном году</w:t>
      </w:r>
      <w:r w:rsidR="00594A03" w:rsidRPr="00FB7324">
        <w:rPr>
          <w:rFonts w:ascii="Times New Roman" w:hAnsi="Times New Roman" w:cs="Times New Roman"/>
          <w:b/>
          <w:bCs/>
          <w:sz w:val="28"/>
          <w:szCs w:val="28"/>
        </w:rPr>
        <w:t xml:space="preserve">. Причины </w:t>
      </w:r>
      <w:r w:rsidR="002D67B6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FE502B" w:rsidRPr="00FB7324">
        <w:rPr>
          <w:rFonts w:ascii="Times New Roman" w:hAnsi="Times New Roman" w:cs="Times New Roman"/>
          <w:b/>
          <w:bCs/>
          <w:sz w:val="28"/>
          <w:szCs w:val="28"/>
        </w:rPr>
        <w:t>достижения</w:t>
      </w:r>
      <w:r w:rsidR="00594A03" w:rsidRPr="00FB7324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ожидаемых результатов.</w:t>
      </w:r>
      <w:r w:rsidR="00A34207" w:rsidRPr="00FB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0962" w:rsidRPr="00FB7324" w:rsidRDefault="003E5564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Госпрограмма</w:t>
      </w:r>
      <w:r w:rsidR="00B30962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предусматривает реализацию комплекса мероприятий,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населения, а также совершенствование механизма предоставле</w:t>
      </w:r>
      <w:r w:rsidR="0067000C" w:rsidRPr="00FB7324">
        <w:rPr>
          <w:rFonts w:ascii="Times New Roman" w:eastAsiaTheme="minorHAnsi" w:hAnsi="Times New Roman" w:cs="Times New Roman"/>
          <w:sz w:val="28"/>
          <w:szCs w:val="28"/>
        </w:rPr>
        <w:t>ния услуг в сфере реабилитации</w:t>
      </w:r>
      <w:r w:rsidR="00B30962" w:rsidRPr="00FB7324">
        <w:rPr>
          <w:rFonts w:ascii="Times New Roman" w:eastAsiaTheme="minorHAnsi" w:hAnsi="Times New Roman" w:cs="Times New Roman"/>
          <w:sz w:val="28"/>
          <w:szCs w:val="28"/>
        </w:rPr>
        <w:t xml:space="preserve"> и государственной системы медико-социальной экспертизы в целях реализации их прав и основных свобод, что </w:t>
      </w:r>
      <w:r w:rsidR="004E51CE" w:rsidRPr="00FB7324">
        <w:rPr>
          <w:rFonts w:ascii="Times New Roman" w:eastAsiaTheme="minorHAnsi" w:hAnsi="Times New Roman" w:cs="Times New Roman"/>
          <w:sz w:val="28"/>
          <w:szCs w:val="28"/>
        </w:rPr>
        <w:t>способствует</w:t>
      </w:r>
      <w:r w:rsidR="00B30962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полноценному участию инвалидов в жизни страны.</w:t>
      </w:r>
    </w:p>
    <w:p w:rsidR="007E4DD1" w:rsidRPr="00FB7324" w:rsidRDefault="007E4DD1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73F74" w:rsidRPr="00FB7324" w:rsidRDefault="00303F8A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6"/>
          <w:szCs w:val="26"/>
        </w:rPr>
      </w:pP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В </w:t>
      </w:r>
      <w:r w:rsidR="00173F74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рамках реализации</w:t>
      </w: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CB1B8D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Госпрограмм</w:t>
      </w:r>
      <w:r w:rsidR="00B30962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ы</w:t>
      </w:r>
      <w:r w:rsidR="00173F74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67000C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в 2021</w:t>
      </w:r>
      <w:r w:rsidR="00E0244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году</w:t>
      </w:r>
      <w:r w:rsidR="00612401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173F74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обеспечено:</w:t>
      </w:r>
    </w:p>
    <w:p w:rsidR="00526C9C" w:rsidRPr="00FB7324" w:rsidRDefault="00526C9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</w:t>
      </w:r>
      <w:r w:rsidR="00612401" w:rsidRPr="00FB7324">
        <w:rPr>
          <w:rFonts w:ascii="Times New Roman" w:eastAsiaTheme="minorHAnsi" w:hAnsi="Times New Roman" w:cs="Times New Roman"/>
          <w:sz w:val="28"/>
          <w:szCs w:val="28"/>
        </w:rPr>
        <w:t xml:space="preserve">личестве приоритетных объектов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67000C" w:rsidRPr="00FB7324">
        <w:rPr>
          <w:rFonts w:ascii="Times New Roman" w:eastAsiaTheme="minorHAnsi" w:hAnsi="Times New Roman" w:cs="Times New Roman"/>
          <w:sz w:val="28"/>
          <w:szCs w:val="28"/>
        </w:rPr>
        <w:t>74,2</w:t>
      </w:r>
      <w:r w:rsidR="00FC704A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526C9C" w:rsidRPr="00FB7324" w:rsidRDefault="00526C9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инвалидов, положительно оценивающих отношение населения к проблемам инвалидов, в общей численности опрошенных инвалидов до </w:t>
      </w:r>
      <w:r w:rsidR="006102E3" w:rsidRPr="00FB7324">
        <w:rPr>
          <w:rFonts w:ascii="Times New Roman" w:eastAsiaTheme="minorHAnsi" w:hAnsi="Times New Roman" w:cs="Times New Roman"/>
          <w:sz w:val="28"/>
          <w:szCs w:val="28"/>
        </w:rPr>
        <w:t>7</w:t>
      </w:r>
      <w:r w:rsidR="00D457C0" w:rsidRPr="00FB7324">
        <w:rPr>
          <w:rFonts w:ascii="Times New Roman" w:eastAsiaTheme="minorHAnsi" w:hAnsi="Times New Roman" w:cs="Times New Roman"/>
          <w:sz w:val="28"/>
          <w:szCs w:val="28"/>
        </w:rPr>
        <w:t>7,7</w:t>
      </w:r>
      <w:r w:rsidR="00431BEC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процента;</w:t>
      </w:r>
    </w:p>
    <w:p w:rsidR="00526C9C" w:rsidRPr="00FB7324" w:rsidRDefault="00526C9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</w:t>
      </w:r>
      <w:r w:rsidR="00A13550" w:rsidRPr="00FB7324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="006102E3" w:rsidRPr="00FB7324">
        <w:rPr>
          <w:rFonts w:ascii="Times New Roman" w:eastAsiaTheme="minorHAnsi" w:hAnsi="Times New Roman" w:cs="Times New Roman"/>
          <w:sz w:val="28"/>
          <w:szCs w:val="28"/>
        </w:rPr>
        <w:t>70 процентов</w:t>
      </w:r>
      <w:r w:rsidR="00CD6CF5"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31757" w:rsidRPr="00FB7324" w:rsidRDefault="00CD6CF5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увеличение</w:t>
      </w:r>
      <w:r w:rsidRPr="00FB7324">
        <w:rPr>
          <w:rFonts w:ascii="Times New Roman" w:eastAsiaTheme="minorHAnsi" w:hAnsi="Times New Roman" w:cs="Times New Roman"/>
          <w:i/>
          <w:sz w:val="28"/>
          <w:szCs w:val="28"/>
        </w:rPr>
        <w:t xml:space="preserve"> </w:t>
      </w:r>
      <w:r w:rsidR="003D2440" w:rsidRPr="00FB7324">
        <w:rPr>
          <w:rFonts w:ascii="Times New Roman" w:eastAsiaTheme="minorHAnsi" w:hAnsi="Times New Roman" w:cs="Times New Roman"/>
          <w:sz w:val="28"/>
          <w:szCs w:val="28"/>
        </w:rPr>
        <w:t>д</w:t>
      </w:r>
      <w:r w:rsidRPr="00FB7324">
        <w:rPr>
          <w:rFonts w:ascii="Times New Roman" w:hAnsi="Times New Roman" w:cs="Times New Roman"/>
          <w:sz w:val="28"/>
          <w:szCs w:val="28"/>
        </w:rPr>
        <w:t>оли</w:t>
      </w:r>
      <w:r w:rsidR="00131757" w:rsidRPr="00FB7324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, до </w:t>
      </w:r>
      <w:r w:rsidR="00EB16FA" w:rsidRPr="00FB7324">
        <w:rPr>
          <w:rFonts w:ascii="Times New Roman" w:eastAsiaTheme="minorHAnsi" w:hAnsi="Times New Roman" w:cs="Times New Roman"/>
          <w:sz w:val="28"/>
          <w:szCs w:val="28"/>
        </w:rPr>
        <w:t>75,5</w:t>
      </w:r>
      <w:r w:rsidR="00131757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процента;</w:t>
      </w:r>
    </w:p>
    <w:p w:rsidR="00131757" w:rsidRPr="00FB7324" w:rsidRDefault="00CD6CF5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доли</w:t>
      </w:r>
      <w:r w:rsidR="00131757" w:rsidRPr="00FB7324">
        <w:rPr>
          <w:rFonts w:ascii="Times New Roman" w:hAnsi="Times New Roman" w:cs="Times New Roman"/>
          <w:sz w:val="28"/>
          <w:szCs w:val="28"/>
        </w:rPr>
        <w:t xml:space="preserve">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</w:t>
      </w:r>
      <w:r w:rsidRPr="00FB7324">
        <w:rPr>
          <w:rFonts w:ascii="Times New Roman" w:hAnsi="Times New Roman" w:cs="Times New Roman"/>
          <w:sz w:val="28"/>
          <w:szCs w:val="28"/>
        </w:rPr>
        <w:t xml:space="preserve">билитации или абилитации (дети), до </w:t>
      </w:r>
      <w:r w:rsidR="00EB16FA" w:rsidRPr="00FB7324">
        <w:rPr>
          <w:rFonts w:ascii="Times New Roman" w:hAnsi="Times New Roman" w:cs="Times New Roman"/>
          <w:sz w:val="28"/>
          <w:szCs w:val="28"/>
        </w:rPr>
        <w:t>82,6</w:t>
      </w:r>
      <w:r w:rsidR="00131757" w:rsidRPr="00FB732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90192" w:rsidRPr="00FB7324">
        <w:rPr>
          <w:rFonts w:ascii="Times New Roman" w:hAnsi="Times New Roman" w:cs="Times New Roman"/>
          <w:sz w:val="28"/>
          <w:szCs w:val="28"/>
        </w:rPr>
        <w:t>.</w:t>
      </w:r>
    </w:p>
    <w:p w:rsidR="00CD6CF5" w:rsidRPr="00FB7324" w:rsidRDefault="00CD6CF5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447A4" w:rsidRPr="00FB7324" w:rsidRDefault="00674A5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i/>
          <w:sz w:val="28"/>
          <w:szCs w:val="28"/>
        </w:rPr>
        <w:t>При этом значения ряда показателей не были достигнуты:</w:t>
      </w:r>
    </w:p>
    <w:p w:rsidR="00674A53" w:rsidRPr="00FB7324" w:rsidRDefault="00746AE6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2440" w:rsidRPr="00FB7324">
        <w:rPr>
          <w:rFonts w:ascii="Times New Roman" w:hAnsi="Times New Roman" w:cs="Times New Roman"/>
          <w:sz w:val="28"/>
          <w:szCs w:val="28"/>
        </w:rPr>
        <w:t>оля</w:t>
      </w:r>
      <w:r w:rsidR="00D71C33" w:rsidRPr="00FB7324">
        <w:rPr>
          <w:rFonts w:ascii="Times New Roman" w:hAnsi="Times New Roman" w:cs="Times New Roman"/>
          <w:sz w:val="28"/>
          <w:szCs w:val="28"/>
        </w:rPr>
        <w:t xml:space="preserve"> занятых инвалидов трудоспособного возраста в общей численности инвалидов трудоспособного возраста в Российской Федерации</w:t>
      </w:r>
      <w:r w:rsidR="00D71C33"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4A53" w:rsidRPr="00FB732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740FE" w:rsidRPr="00FB7324">
        <w:rPr>
          <w:rFonts w:ascii="Times New Roman" w:eastAsiaTheme="minorHAnsi" w:hAnsi="Times New Roman" w:cs="Times New Roman"/>
          <w:sz w:val="28"/>
          <w:szCs w:val="28"/>
        </w:rPr>
        <w:t>25,5</w:t>
      </w:r>
      <w:r w:rsidR="00674A53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 (при плановом значении 40</w:t>
      </w:r>
      <w:r w:rsidR="00A740FE" w:rsidRPr="00FB7324">
        <w:rPr>
          <w:rFonts w:ascii="Times New Roman" w:eastAsiaTheme="minorHAnsi" w:hAnsi="Times New Roman" w:cs="Times New Roman"/>
          <w:sz w:val="28"/>
          <w:szCs w:val="28"/>
        </w:rPr>
        <w:t>,2 процента</w:t>
      </w:r>
      <w:r w:rsidR="00674A53" w:rsidRPr="00FB7324">
        <w:rPr>
          <w:rFonts w:ascii="Times New Roman" w:eastAsiaTheme="minorHAnsi" w:hAnsi="Times New Roman" w:cs="Times New Roman"/>
          <w:sz w:val="28"/>
          <w:szCs w:val="28"/>
        </w:rPr>
        <w:t xml:space="preserve">). Отклонение от планового значения обусловлено следующим. </w:t>
      </w:r>
    </w:p>
    <w:p w:rsidR="00A740FE" w:rsidRPr="00FB7324" w:rsidRDefault="00A740FE" w:rsidP="00E857A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данным Пенсионного фонда Российской Федерации по состоянию на 1 января 2022 года численность и</w:t>
      </w:r>
      <w:r w:rsidR="0067000C"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нвалидов трудоспособного в Российской Федерации возросла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000C"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составила 4 553 161 человек, что на 18,3% больше, чем на 1 января 2021 года (3 848 164 человека).</w:t>
      </w:r>
    </w:p>
    <w:p w:rsidR="00A740FE" w:rsidRPr="00FB7324" w:rsidRDefault="00A740FE" w:rsidP="00E857AE">
      <w:pPr>
        <w:widowControl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Начиная с октября 2020 года отмечается увеличение численности инвалидов трудоспособного возраста: с 3 405 324 инвалидов трудоспособного возраста в сентябре 2020 года до 3 848 164 инвалидов в декабре 2020 года (13,0 процентов), а так же до 4 553 161 инвалида в декабре 2021 года (33,7 процента), это связано с осуществлением пенсионной реформы по повышению возраста, дающего право на пенсию по старости, предпринятой в целях повышения уровня пенсионного обеспечения граждан с учетом адаптации пенсионной системы к новым демографическим условиям в части увеличения продолжительности жизни.</w:t>
      </w:r>
    </w:p>
    <w:p w:rsidR="00A740FE" w:rsidRPr="00FB7324" w:rsidRDefault="00A740FE" w:rsidP="00E857AE">
      <w:pPr>
        <w:widowControl w:val="0"/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В декабре 2021 года численность работающих инвалидов состави</w:t>
      </w:r>
      <w:r w:rsidR="001A5BF1" w:rsidRPr="00FB7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>ла 1 110 593 человека, или 25,5 процента</w:t>
      </w:r>
      <w:r w:rsidRPr="00FB7324">
        <w:rPr>
          <w:rFonts w:ascii="Times New Roman" w:hAnsi="Times New Roman" w:cs="Times New Roman"/>
          <w:iCs/>
          <w:color w:val="000000"/>
          <w:sz w:val="28"/>
          <w:szCs w:val="28"/>
          <w:lang w:eastAsia="ru-RU" w:bidi="ru-RU"/>
        </w:rPr>
        <w:t xml:space="preserve"> от общего количества инвалидов трудоспособного возраста. В абсолютном выражении количество занятых инвалидов по сравнению с 2020 годом возросло, однако в относительном выражении доля работающих инвалидов трудоспособного возраста в общей численности инвалидов трудоспособного возраста сохраняет общую тенденцию последних трех лет и составляет в порядке 25,5 процента.</w:t>
      </w:r>
    </w:p>
    <w:p w:rsidR="00674A53" w:rsidRPr="00FB7324" w:rsidRDefault="00A740FE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В 2021</w:t>
      </w:r>
      <w:r w:rsidR="00674A53" w:rsidRPr="00FB7324">
        <w:rPr>
          <w:rFonts w:ascii="Times New Roman" w:eastAsiaTheme="minorHAnsi" w:hAnsi="Times New Roman" w:cs="Times New Roman"/>
          <w:sz w:val="28"/>
          <w:szCs w:val="28"/>
        </w:rPr>
        <w:t xml:space="preserve"> году значительное влияние на общую численность работавших инвалидов старше трудоспособного возраста оказало последствие </w:t>
      </w:r>
      <w:r w:rsidR="009D1FB5" w:rsidRPr="00FB7324">
        <w:rPr>
          <w:rFonts w:ascii="Times New Roman" w:eastAsiaTheme="minorHAnsi" w:hAnsi="Times New Roman" w:cs="Times New Roman"/>
          <w:sz w:val="28"/>
          <w:szCs w:val="28"/>
          <w:lang w:val="en-US"/>
        </w:rPr>
        <w:t>COVID</w:t>
      </w:r>
      <w:r w:rsidR="00674A53" w:rsidRPr="00FB7324">
        <w:rPr>
          <w:rFonts w:ascii="Times New Roman" w:eastAsiaTheme="minorHAnsi" w:hAnsi="Times New Roman" w:cs="Times New Roman"/>
          <w:sz w:val="28"/>
          <w:szCs w:val="28"/>
        </w:rPr>
        <w:t>-19.</w:t>
      </w:r>
    </w:p>
    <w:p w:rsidR="003F4304" w:rsidRPr="00FB7324" w:rsidRDefault="003F4304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16056" w:rsidRPr="00FB7324" w:rsidRDefault="00376B08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В рамках реализации п</w:t>
      </w:r>
      <w:r w:rsidR="00E0244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о</w:t>
      </w:r>
      <w:r w:rsidR="0067000C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дпрограммы 1 Госпрограммы в 2021</w:t>
      </w: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</w:t>
      </w:r>
      <w:r w:rsidR="00E0244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году </w:t>
      </w: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обеспечено:</w:t>
      </w:r>
    </w:p>
    <w:p w:rsidR="00816056" w:rsidRPr="00FB7324" w:rsidRDefault="00816056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увеличение доли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 до </w:t>
      </w:r>
      <w:r w:rsidR="0067000C" w:rsidRPr="00FB7324">
        <w:rPr>
          <w:rFonts w:ascii="Times New Roman" w:eastAsiaTheme="minorHAnsi" w:hAnsi="Times New Roman" w:cs="Times New Roman"/>
          <w:sz w:val="28"/>
          <w:szCs w:val="28"/>
        </w:rPr>
        <w:t>100</w:t>
      </w:r>
      <w:r w:rsidR="004D0709"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процентов;</w:t>
      </w:r>
    </w:p>
    <w:p w:rsidR="00F7229B" w:rsidRPr="00FB7324" w:rsidRDefault="00E425C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транслирование</w:t>
      </w:r>
      <w:r w:rsidR="005A4FBA" w:rsidRPr="00FB7324">
        <w:rPr>
          <w:rFonts w:ascii="Times New Roman" w:eastAsiaTheme="minorHAnsi" w:hAnsi="Times New Roman" w:cs="Times New Roman"/>
          <w:sz w:val="28"/>
          <w:szCs w:val="28"/>
        </w:rPr>
        <w:t xml:space="preserve"> 13</w:t>
      </w:r>
      <w:r w:rsidR="00FE49C0"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E5000" w:rsidRPr="00FB7324">
        <w:rPr>
          <w:rFonts w:ascii="Times New Roman" w:eastAsiaTheme="minorHAnsi" w:hAnsi="Times New Roman" w:cs="Times New Roman"/>
          <w:sz w:val="28"/>
          <w:szCs w:val="28"/>
        </w:rPr>
        <w:t>365</w:t>
      </w:r>
      <w:r w:rsidR="00F7229B"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95703" w:rsidRPr="00FB7324">
        <w:rPr>
          <w:rFonts w:ascii="Times New Roman" w:eastAsiaTheme="minorHAnsi" w:hAnsi="Times New Roman" w:cs="Times New Roman"/>
          <w:sz w:val="28"/>
          <w:szCs w:val="28"/>
        </w:rPr>
        <w:t>часов субтитров</w:t>
      </w:r>
      <w:r w:rsidR="00F7229B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для субтитрирования телевизионных программ общероссийских обязательных общедоступных каналов;</w:t>
      </w:r>
    </w:p>
    <w:p w:rsidR="006102E3" w:rsidRPr="00FB7324" w:rsidRDefault="006102E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увеличение доли граждан, признающих навыки, достоинства и способности инвалидов, в общей численности опрошенных граждан, до 87,8 процента;</w:t>
      </w:r>
    </w:p>
    <w:p w:rsidR="00131757" w:rsidRPr="00FB7324" w:rsidRDefault="00F7229B" w:rsidP="00BB0B0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увеличение количества обращений (консультаций) в информационно-справочный центр поддержки граждан по вопросам инвалидности, социальной защиты, медико-социальной экспертизы и реабилитации инвалидов, в том числе женщин-инвалидов, девочек-инвалидов, а также пострадавших в результате чрезвычайных ситуаций до </w:t>
      </w:r>
      <w:r w:rsidR="006102E3" w:rsidRPr="00FB7324">
        <w:rPr>
          <w:rFonts w:ascii="Times New Roman" w:eastAsiaTheme="minorHAnsi" w:hAnsi="Times New Roman" w:cs="Times New Roman"/>
          <w:sz w:val="28"/>
          <w:szCs w:val="28"/>
        </w:rPr>
        <w:t>26 497 единиц.</w:t>
      </w:r>
    </w:p>
    <w:p w:rsidR="00E33F7B" w:rsidRPr="00FB7324" w:rsidRDefault="00E33F7B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A3A8B" w:rsidRPr="00FB7324" w:rsidRDefault="00FA3A8B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В рамках реализации подпрограммы </w:t>
      </w:r>
      <w:r w:rsidR="00856F23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2</w:t>
      </w:r>
      <w:r w:rsidR="00E33F7B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Госпрограммы в 2021</w:t>
      </w:r>
      <w:r w:rsidR="00E0244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году</w:t>
      </w: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обеспечено:</w:t>
      </w:r>
    </w:p>
    <w:p w:rsidR="00500D69" w:rsidRPr="00FB7324" w:rsidRDefault="000A4406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500D69" w:rsidRPr="00FB7324">
        <w:rPr>
          <w:rFonts w:ascii="Times New Roman" w:hAnsi="Times New Roman" w:cs="Times New Roman"/>
          <w:sz w:val="28"/>
          <w:szCs w:val="28"/>
        </w:rPr>
        <w:t>доли граждан, удовлетворенных качеством предоставления государственной услуги по обеспечению инвалидов техническими средствами реабилитации (услугами), в общем числе граждан, получивших технические средст</w:t>
      </w:r>
      <w:r w:rsidR="00CC165E" w:rsidRPr="00FB7324">
        <w:rPr>
          <w:rFonts w:ascii="Times New Roman" w:hAnsi="Times New Roman" w:cs="Times New Roman"/>
          <w:sz w:val="28"/>
          <w:szCs w:val="28"/>
        </w:rPr>
        <w:t>ва реабилитации (услуги)</w:t>
      </w:r>
      <w:r w:rsidR="00E425CC" w:rsidRPr="00FB7324">
        <w:rPr>
          <w:rFonts w:ascii="Times New Roman" w:hAnsi="Times New Roman" w:cs="Times New Roman"/>
          <w:sz w:val="28"/>
          <w:szCs w:val="28"/>
        </w:rPr>
        <w:t>,</w:t>
      </w:r>
      <w:r w:rsidR="00CC165E" w:rsidRPr="00FB7324">
        <w:rPr>
          <w:rFonts w:ascii="Times New Roman" w:hAnsi="Times New Roman" w:cs="Times New Roman"/>
          <w:sz w:val="28"/>
          <w:szCs w:val="28"/>
        </w:rPr>
        <w:t xml:space="preserve"> до </w:t>
      </w:r>
      <w:r w:rsidR="00E33F7B" w:rsidRPr="00FB7324">
        <w:rPr>
          <w:rFonts w:ascii="Times New Roman" w:hAnsi="Times New Roman" w:cs="Times New Roman"/>
          <w:sz w:val="28"/>
          <w:szCs w:val="28"/>
        </w:rPr>
        <w:t>93,5 процента</w:t>
      </w:r>
      <w:r w:rsidR="00500D69" w:rsidRPr="00FB7324">
        <w:rPr>
          <w:rFonts w:ascii="Times New Roman" w:hAnsi="Times New Roman" w:cs="Times New Roman"/>
          <w:sz w:val="28"/>
          <w:szCs w:val="28"/>
        </w:rPr>
        <w:t>;</w:t>
      </w:r>
    </w:p>
    <w:p w:rsidR="00B57397" w:rsidRPr="00FB7324" w:rsidRDefault="00B57397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увеличение </w:t>
      </w:r>
      <w:r w:rsidR="006102E3" w:rsidRPr="00FB7324">
        <w:rPr>
          <w:rFonts w:ascii="Times New Roman" w:eastAsiaTheme="minorHAnsi" w:hAnsi="Times New Roman" w:cs="Times New Roman"/>
          <w:sz w:val="28"/>
          <w:szCs w:val="28"/>
        </w:rPr>
        <w:t>темпа роста численности инвалидов, принятых на обучение по программам бакалавриата и программам специалитета (по отношению к значению показателя предыдущего года)</w:t>
      </w:r>
      <w:r w:rsidR="00E425CC" w:rsidRPr="00FB7324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ED15BA" w:rsidRPr="00FB7324">
        <w:rPr>
          <w:rFonts w:ascii="Times New Roman" w:eastAsiaTheme="minorHAnsi" w:hAnsi="Times New Roman" w:cs="Times New Roman"/>
          <w:sz w:val="28"/>
          <w:szCs w:val="28"/>
        </w:rPr>
        <w:t>111,2</w:t>
      </w:r>
      <w:r w:rsidR="00580995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9254D" w:rsidRPr="00FB7324" w:rsidRDefault="000802A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снижение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доли студентов из числа инвалидов, обучающихся по программа</w:t>
      </w:r>
      <w:r w:rsidR="00D50E4F" w:rsidRPr="00FB7324">
        <w:rPr>
          <w:rFonts w:ascii="Times New Roman" w:eastAsiaTheme="minorHAnsi" w:hAnsi="Times New Roman" w:cs="Times New Roman"/>
          <w:sz w:val="28"/>
          <w:szCs w:val="28"/>
        </w:rPr>
        <w:t>м бакалавриата и специалитета, отчисленных по причине академической задолженности, в общей численности инвалидов, принятых на обучение по программам бакалавриата и программам специалитета</w:t>
      </w:r>
      <w:r w:rsidR="00E425CC" w:rsidRPr="00FB7324">
        <w:rPr>
          <w:rFonts w:ascii="Times New Roman" w:eastAsiaTheme="minorHAnsi" w:hAnsi="Times New Roman" w:cs="Times New Roman"/>
          <w:sz w:val="28"/>
          <w:szCs w:val="28"/>
        </w:rPr>
        <w:t>,</w:t>
      </w:r>
      <w:r w:rsidR="00821385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ED15BA" w:rsidRPr="00FB7324">
        <w:rPr>
          <w:rFonts w:ascii="Times New Roman" w:eastAsiaTheme="minorHAnsi" w:hAnsi="Times New Roman" w:cs="Times New Roman"/>
          <w:sz w:val="28"/>
          <w:szCs w:val="28"/>
        </w:rPr>
        <w:t>2,5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процентов;</w:t>
      </w:r>
    </w:p>
    <w:p w:rsidR="00B9254D" w:rsidRPr="00FB7324" w:rsidRDefault="006102E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увеличение темпа роста численности инвалидов, принятых на обучение по образовательным программам среднего профессионального образования (по отношению к значению показателя предыдущего года)</w:t>
      </w:r>
      <w:r w:rsidR="00E425CC" w:rsidRPr="00FB7324">
        <w:rPr>
          <w:rFonts w:ascii="Times New Roman" w:eastAsiaTheme="minorHAnsi" w:hAnsi="Times New Roman" w:cs="Times New Roman"/>
          <w:sz w:val="28"/>
          <w:szCs w:val="28"/>
        </w:rPr>
        <w:t>,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AA589B" w:rsidRPr="00FB7324">
        <w:rPr>
          <w:rFonts w:ascii="Times New Roman" w:eastAsiaTheme="minorHAnsi" w:hAnsi="Times New Roman" w:cs="Times New Roman"/>
          <w:sz w:val="28"/>
          <w:szCs w:val="28"/>
        </w:rPr>
        <w:t>109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</w:t>
      </w:r>
      <w:r w:rsidR="00AA589B" w:rsidRPr="00FB7324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9254D" w:rsidRPr="00FB7324" w:rsidRDefault="000802A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снижение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доли студентов из числа инвалидов, обуч</w:t>
      </w:r>
      <w:r w:rsidR="00F54979" w:rsidRPr="00FB7324">
        <w:rPr>
          <w:rFonts w:ascii="Times New Roman" w:eastAsiaTheme="minorHAnsi" w:hAnsi="Times New Roman" w:cs="Times New Roman"/>
          <w:sz w:val="28"/>
          <w:szCs w:val="28"/>
        </w:rPr>
        <w:t>авшихся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по </w:t>
      </w:r>
      <w:r w:rsidR="00F54979" w:rsidRPr="00FB7324">
        <w:rPr>
          <w:rFonts w:ascii="Times New Roman" w:eastAsiaTheme="minorHAnsi" w:hAnsi="Times New Roman" w:cs="Times New Roman"/>
          <w:sz w:val="28"/>
          <w:szCs w:val="28"/>
        </w:rPr>
        <w:t xml:space="preserve">образовательным 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>программам среднего профессионального образования, выбывших по причине академической неуспеваемости</w:t>
      </w:r>
      <w:r w:rsidR="00E425CC" w:rsidRPr="00FB7324">
        <w:rPr>
          <w:rFonts w:ascii="Times New Roman" w:eastAsiaTheme="minorHAnsi" w:hAnsi="Times New Roman" w:cs="Times New Roman"/>
          <w:sz w:val="28"/>
          <w:szCs w:val="28"/>
        </w:rPr>
        <w:t>,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до </w:t>
      </w:r>
      <w:r w:rsidR="00AA589B" w:rsidRPr="00FB7324">
        <w:rPr>
          <w:rFonts w:ascii="Times New Roman" w:eastAsiaTheme="minorHAnsi" w:hAnsi="Times New Roman" w:cs="Times New Roman"/>
          <w:sz w:val="28"/>
          <w:szCs w:val="28"/>
        </w:rPr>
        <w:t>5,5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</w:t>
      </w:r>
      <w:r w:rsidR="00BB1498" w:rsidRPr="00FB7324">
        <w:rPr>
          <w:rFonts w:ascii="Times New Roman" w:eastAsiaTheme="minorHAnsi" w:hAnsi="Times New Roman" w:cs="Times New Roman"/>
          <w:sz w:val="28"/>
          <w:szCs w:val="28"/>
        </w:rPr>
        <w:t>а</w:t>
      </w:r>
      <w:r w:rsidR="00B9254D"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154EF6" w:rsidRPr="00FB7324" w:rsidRDefault="00154EF6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достижение численности инвалидов, которым оказаны услуги по протезированию в период пребывания их в стационарах сложного протезирования федеральных государстве</w:t>
      </w:r>
      <w:r w:rsidR="00041437" w:rsidRPr="00FB7324">
        <w:rPr>
          <w:rFonts w:ascii="Times New Roman" w:hAnsi="Times New Roman" w:cs="Times New Roman"/>
          <w:sz w:val="28"/>
          <w:szCs w:val="28"/>
        </w:rPr>
        <w:t xml:space="preserve">нных унитарных предприятий до </w:t>
      </w:r>
      <w:r w:rsidR="00EB16FA" w:rsidRPr="00FB7324">
        <w:rPr>
          <w:rFonts w:ascii="Times New Roman" w:hAnsi="Times New Roman" w:cs="Times New Roman"/>
          <w:sz w:val="28"/>
          <w:szCs w:val="28"/>
        </w:rPr>
        <w:t>9 851 человек;</w:t>
      </w:r>
    </w:p>
    <w:p w:rsidR="006102E3" w:rsidRPr="00FB7324" w:rsidRDefault="006102E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увеличение доли новых (обновленных) национальных стандартов в области технических средств реабилитации и другой продукции реабилитационной направленности до </w:t>
      </w:r>
      <w:r w:rsidR="00AA589B" w:rsidRPr="00FB7324">
        <w:rPr>
          <w:rFonts w:ascii="Times New Roman" w:hAnsi="Times New Roman" w:cs="Times New Roman"/>
          <w:sz w:val="28"/>
          <w:szCs w:val="28"/>
        </w:rPr>
        <w:t>80 процентов</w:t>
      </w:r>
      <w:r w:rsidRPr="00FB7324">
        <w:rPr>
          <w:rFonts w:ascii="Times New Roman" w:hAnsi="Times New Roman" w:cs="Times New Roman"/>
          <w:sz w:val="28"/>
          <w:szCs w:val="28"/>
        </w:rPr>
        <w:t>;</w:t>
      </w:r>
    </w:p>
    <w:p w:rsidR="006102E3" w:rsidRPr="00B16DC4" w:rsidRDefault="006102E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DC4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доли детей целевой группы, получивших услуги ранней помощи, в общем </w:t>
      </w:r>
      <w:r w:rsidRPr="008A6DEF">
        <w:rPr>
          <w:rFonts w:ascii="Times New Roman" w:hAnsi="Times New Roman" w:cs="Times New Roman"/>
          <w:sz w:val="28"/>
          <w:szCs w:val="28"/>
        </w:rPr>
        <w:t>числе детей целевой группы, нуждающихс</w:t>
      </w:r>
      <w:r w:rsidR="00B16DC4" w:rsidRPr="008A6DEF">
        <w:rPr>
          <w:rFonts w:ascii="Times New Roman" w:hAnsi="Times New Roman" w:cs="Times New Roman"/>
          <w:sz w:val="28"/>
          <w:szCs w:val="28"/>
        </w:rPr>
        <w:t>я в получении таких услуг, до 90,5 процента</w:t>
      </w:r>
      <w:r w:rsidRPr="008A6DEF">
        <w:rPr>
          <w:rFonts w:ascii="Times New Roman" w:hAnsi="Times New Roman" w:cs="Times New Roman"/>
          <w:sz w:val="28"/>
          <w:szCs w:val="28"/>
        </w:rPr>
        <w:t>;</w:t>
      </w:r>
    </w:p>
    <w:p w:rsidR="006102E3" w:rsidRPr="00FB7324" w:rsidRDefault="006102E3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доли субъектов Российской Федерации, обеспечивающих реализацию технологии сопровождаемого проживания инвалидов, до 88 процентов;</w:t>
      </w:r>
    </w:p>
    <w:p w:rsidR="006102E3" w:rsidRPr="00FB7324" w:rsidRDefault="006102E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увеличение доли профессиональных образовательных организаций,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</w:t>
      </w:r>
      <w:r w:rsidR="00AA589B" w:rsidRPr="00FB7324">
        <w:rPr>
          <w:rFonts w:ascii="Times New Roman" w:eastAsiaTheme="minorHAnsi" w:hAnsi="Times New Roman" w:cs="Times New Roman"/>
          <w:sz w:val="28"/>
          <w:szCs w:val="28"/>
        </w:rPr>
        <w:t>личестве таких организаций до 79,8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процента;</w:t>
      </w:r>
    </w:p>
    <w:p w:rsidR="006102E3" w:rsidRPr="00FB7324" w:rsidRDefault="006102E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увеличение удельного веса числа образовательных организаций высшего образования, здания которых приспособлены для обучения лиц с ограниченными возможностями здоровья, до </w:t>
      </w:r>
      <w:r w:rsidR="00ED15BA" w:rsidRPr="00FB7324">
        <w:rPr>
          <w:rFonts w:ascii="Times New Roman" w:eastAsiaTheme="minorHAnsi" w:hAnsi="Times New Roman" w:cs="Times New Roman"/>
          <w:sz w:val="28"/>
          <w:szCs w:val="28"/>
        </w:rPr>
        <w:t>26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A2074" w:rsidRPr="00FB7324">
        <w:rPr>
          <w:rFonts w:ascii="Times New Roman" w:eastAsiaTheme="minorHAnsi" w:hAnsi="Times New Roman" w:cs="Times New Roman"/>
          <w:sz w:val="28"/>
          <w:szCs w:val="28"/>
        </w:rPr>
        <w:t>п</w:t>
      </w:r>
      <w:r w:rsidR="00ED15BA" w:rsidRPr="00FB7324">
        <w:rPr>
          <w:rFonts w:ascii="Times New Roman" w:eastAsiaTheme="minorHAnsi" w:hAnsi="Times New Roman" w:cs="Times New Roman"/>
          <w:sz w:val="28"/>
          <w:szCs w:val="28"/>
        </w:rPr>
        <w:t>роцентов</w:t>
      </w:r>
      <w:r w:rsidR="00CA2074" w:rsidRPr="00FB732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125BC" w:rsidRPr="00FB7324" w:rsidRDefault="00F125BC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07BB" w:rsidRPr="008A6DEF" w:rsidRDefault="00154EF6" w:rsidP="006A41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8A6DEF">
        <w:rPr>
          <w:rFonts w:ascii="Times New Roman" w:eastAsiaTheme="minorHAnsi" w:hAnsi="Times New Roman" w:cs="Times New Roman"/>
          <w:i/>
          <w:sz w:val="28"/>
          <w:szCs w:val="28"/>
        </w:rPr>
        <w:t>При этом значения ряда показателей не были достигнуты:</w:t>
      </w:r>
    </w:p>
    <w:p w:rsidR="006A411B" w:rsidRPr="008A6DEF" w:rsidRDefault="006A411B" w:rsidP="006A411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A6DEF">
        <w:rPr>
          <w:rFonts w:ascii="Times New Roman" w:eastAsiaTheme="minorHAnsi" w:hAnsi="Times New Roman" w:cs="Times New Roman"/>
          <w:sz w:val="28"/>
          <w:szCs w:val="28"/>
        </w:rPr>
        <w:t>Доля инвалидов, обеспеченных техническими средствами реабилитации (услугами) в соответствии с федеральным перечнем в рамках индивидуальной программы инвалидов, согласно предварительным расчетам составила</w:t>
      </w:r>
      <w:r w:rsidRPr="008A6DEF">
        <w:rPr>
          <w:rFonts w:ascii="Times New Roman" w:hAnsi="Times New Roman" w:cs="Times New Roman"/>
          <w:sz w:val="28"/>
          <w:szCs w:val="28"/>
        </w:rPr>
        <w:t xml:space="preserve"> 94,7 процента (при плановом значении 98 процентов)</w:t>
      </w:r>
      <w:r w:rsidRPr="008A6DEF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A411B" w:rsidRPr="008A6DEF" w:rsidRDefault="006A411B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 xml:space="preserve">При этом значение показателя по субъектам Российской Федерации, осуществляющим переданные полномочия Российской Федерации по предоставлению мер социальной защиты инвалидам и отдельным категориям граждан из числа ветеранов (г. Москве) составило </w:t>
      </w:r>
      <w:r w:rsidR="00AB5D2A">
        <w:rPr>
          <w:rFonts w:ascii="Times New Roman" w:hAnsi="Times New Roman" w:cs="Times New Roman"/>
          <w:sz w:val="28"/>
          <w:szCs w:val="28"/>
        </w:rPr>
        <w:t>81,6</w:t>
      </w:r>
      <w:r w:rsidRPr="008A6DEF">
        <w:rPr>
          <w:rFonts w:ascii="Times New Roman" w:hAnsi="Times New Roman" w:cs="Times New Roman"/>
          <w:sz w:val="28"/>
          <w:szCs w:val="28"/>
        </w:rPr>
        <w:t xml:space="preserve"> процента, по</w:t>
      </w:r>
      <w:r w:rsidRPr="008A6DEF">
        <w:t xml:space="preserve"> </w:t>
      </w:r>
      <w:r w:rsidRPr="008A6DEF">
        <w:rPr>
          <w:rFonts w:ascii="Times New Roman" w:hAnsi="Times New Roman" w:cs="Times New Roman"/>
          <w:sz w:val="28"/>
          <w:szCs w:val="28"/>
        </w:rPr>
        <w:t>Фонду социального страхования Российской Федерации (далее – Фонд) – 95,1 процента, при плановом значении 98,0 процентов.</w:t>
      </w:r>
    </w:p>
    <w:p w:rsidR="006A411B" w:rsidRPr="008A6DEF" w:rsidRDefault="00EF2F96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411B" w:rsidRPr="008A6DEF">
        <w:rPr>
          <w:rFonts w:ascii="Times New Roman" w:hAnsi="Times New Roman" w:cs="Times New Roman"/>
          <w:sz w:val="28"/>
          <w:szCs w:val="28"/>
        </w:rPr>
        <w:t>едостижение планового значения показателя обусловлено следующими причинами.</w:t>
      </w:r>
    </w:p>
    <w:p w:rsidR="006A411B" w:rsidRPr="008A6DEF" w:rsidRDefault="006A411B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 xml:space="preserve">В связи с доведением из резервного фонда Правительства Российской Федерации в 2021 году дополнительных бюджетных ассигнований в размере </w:t>
      </w:r>
      <w:r w:rsidRPr="008A6DEF">
        <w:rPr>
          <w:rFonts w:ascii="Times New Roman" w:hAnsi="Times New Roman" w:cs="Times New Roman"/>
          <w:sz w:val="28"/>
          <w:szCs w:val="28"/>
        </w:rPr>
        <w:br/>
        <w:t>9 580 844,7 тыс. рублей на покрытие задолженности по обеспечению инвалидов TCP, сформировавшейся по с</w:t>
      </w:r>
      <w:r w:rsidR="00A568F0">
        <w:rPr>
          <w:rFonts w:ascii="Times New Roman" w:hAnsi="Times New Roman" w:cs="Times New Roman"/>
          <w:sz w:val="28"/>
          <w:szCs w:val="28"/>
        </w:rPr>
        <w:t xml:space="preserve">остоянию на 1 января </w:t>
      </w:r>
      <w:r w:rsidRPr="008A6DEF">
        <w:rPr>
          <w:rFonts w:ascii="Times New Roman" w:hAnsi="Times New Roman" w:cs="Times New Roman"/>
          <w:sz w:val="28"/>
          <w:szCs w:val="28"/>
        </w:rPr>
        <w:t xml:space="preserve">2021 </w:t>
      </w:r>
      <w:r w:rsidR="00A568F0">
        <w:rPr>
          <w:rFonts w:ascii="Times New Roman" w:hAnsi="Times New Roman" w:cs="Times New Roman"/>
          <w:sz w:val="28"/>
          <w:szCs w:val="28"/>
        </w:rPr>
        <w:t xml:space="preserve">г. </w:t>
      </w:r>
      <w:r w:rsidRPr="008A6DEF">
        <w:rPr>
          <w:rFonts w:ascii="Times New Roman" w:hAnsi="Times New Roman" w:cs="Times New Roman"/>
          <w:sz w:val="28"/>
          <w:szCs w:val="28"/>
        </w:rPr>
        <w:t>(распоряжение Правительств</w:t>
      </w:r>
      <w:r w:rsidR="00A568F0">
        <w:rPr>
          <w:rFonts w:ascii="Times New Roman" w:hAnsi="Times New Roman" w:cs="Times New Roman"/>
          <w:sz w:val="28"/>
          <w:szCs w:val="28"/>
        </w:rPr>
        <w:t xml:space="preserve">а Российской Федерации от 31 мая </w:t>
      </w:r>
      <w:r w:rsidRPr="008A6DEF">
        <w:rPr>
          <w:rFonts w:ascii="Times New Roman" w:hAnsi="Times New Roman" w:cs="Times New Roman"/>
          <w:sz w:val="28"/>
          <w:szCs w:val="28"/>
        </w:rPr>
        <w:t xml:space="preserve">2021 </w:t>
      </w:r>
      <w:r w:rsidR="00A568F0">
        <w:rPr>
          <w:rFonts w:ascii="Times New Roman" w:hAnsi="Times New Roman" w:cs="Times New Roman"/>
          <w:sz w:val="28"/>
          <w:szCs w:val="28"/>
        </w:rPr>
        <w:t xml:space="preserve">г. </w:t>
      </w:r>
      <w:r w:rsidRPr="008A6DEF">
        <w:rPr>
          <w:rFonts w:ascii="Times New Roman" w:hAnsi="Times New Roman" w:cs="Times New Roman"/>
          <w:sz w:val="28"/>
          <w:szCs w:val="28"/>
        </w:rPr>
        <w:t>№ 1413-р), значение планового показа</w:t>
      </w:r>
      <w:r w:rsidR="00A568F0">
        <w:rPr>
          <w:rFonts w:ascii="Times New Roman" w:hAnsi="Times New Roman" w:cs="Times New Roman"/>
          <w:sz w:val="28"/>
          <w:szCs w:val="28"/>
        </w:rPr>
        <w:t>теля за 2021 год составило 95,1 процента</w:t>
      </w:r>
      <w:r w:rsidRPr="008A6DEF">
        <w:rPr>
          <w:rFonts w:ascii="Times New Roman" w:hAnsi="Times New Roman" w:cs="Times New Roman"/>
          <w:sz w:val="28"/>
          <w:szCs w:val="28"/>
        </w:rPr>
        <w:t>, что превысило аналоги</w:t>
      </w:r>
      <w:r w:rsidR="00A568F0">
        <w:rPr>
          <w:rFonts w:ascii="Times New Roman" w:hAnsi="Times New Roman" w:cs="Times New Roman"/>
          <w:sz w:val="28"/>
          <w:szCs w:val="28"/>
        </w:rPr>
        <w:t>чное значение за 2020 год (89,6 процента) на 5,5 процента</w:t>
      </w:r>
      <w:r w:rsidRPr="008A6DEF">
        <w:rPr>
          <w:rFonts w:ascii="Times New Roman" w:hAnsi="Times New Roman" w:cs="Times New Roman"/>
          <w:sz w:val="28"/>
          <w:szCs w:val="28"/>
        </w:rPr>
        <w:t>.</w:t>
      </w:r>
    </w:p>
    <w:p w:rsidR="006A411B" w:rsidRPr="008A6DEF" w:rsidRDefault="00A568F0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по состоянию на 1 января 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2022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оставались необеспеченными инвалиды, подавшие заявления в ноябре-декабре 2021 года. В том числе, в ноябре 2021 года в региональные отделения Фонда поступили заявки инвалидов на обеспечение (выплату компенсации) 183 701 изделиями на сумму 1 187 835,5 </w:t>
      </w:r>
      <w:r w:rsidR="006A411B" w:rsidRPr="008A6DEF">
        <w:rPr>
          <w:rFonts w:ascii="Times New Roman" w:hAnsi="Times New Roman" w:cs="Times New Roman"/>
          <w:sz w:val="28"/>
          <w:szCs w:val="28"/>
        </w:rPr>
        <w:br/>
        <w:t xml:space="preserve">тыс. рублей, в декабре 2021 года - 1 043 977 изделиями (шт.) на общую сумму </w:t>
      </w:r>
      <w:r w:rsidR="006A411B" w:rsidRPr="008A6DEF">
        <w:rPr>
          <w:rFonts w:ascii="Times New Roman" w:hAnsi="Times New Roman" w:cs="Times New Roman"/>
          <w:sz w:val="28"/>
          <w:szCs w:val="28"/>
        </w:rPr>
        <w:br/>
      </w:r>
      <w:r w:rsidR="006A411B" w:rsidRPr="008A6DEF">
        <w:rPr>
          <w:rFonts w:ascii="Times New Roman" w:hAnsi="Times New Roman" w:cs="Times New Roman"/>
          <w:sz w:val="28"/>
          <w:szCs w:val="28"/>
        </w:rPr>
        <w:lastRenderedPageBreak/>
        <w:t>2 011 628,6 т</w:t>
      </w:r>
      <w:r>
        <w:rPr>
          <w:rFonts w:ascii="Times New Roman" w:hAnsi="Times New Roman" w:cs="Times New Roman"/>
          <w:sz w:val="28"/>
          <w:szCs w:val="28"/>
        </w:rPr>
        <w:t>ыс. рублей, что составляет 71,7 процента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от о</w:t>
      </w:r>
      <w:r>
        <w:rPr>
          <w:rFonts w:ascii="Times New Roman" w:hAnsi="Times New Roman" w:cs="Times New Roman"/>
          <w:sz w:val="28"/>
          <w:szCs w:val="28"/>
        </w:rPr>
        <w:t>бщего количества изделий и 61,7 процента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от общей суммы переходящей задолженности на начало 2022 года. Невозможность обеспечения инвалидов ТСР, подавших заявки в вышеуказанном периоде, была вызвана длительностью проведения закупочных процедур, которые осуществлялись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5 апреля 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411B" w:rsidRPr="008A6DEF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связи с этим обеспечение данных инвалидов планир</w:t>
      </w:r>
      <w:r w:rsidR="00EF2F96">
        <w:rPr>
          <w:rFonts w:ascii="Times New Roman" w:hAnsi="Times New Roman" w:cs="Times New Roman"/>
          <w:sz w:val="28"/>
          <w:szCs w:val="28"/>
        </w:rPr>
        <w:t>уется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в </w:t>
      </w:r>
      <w:r w:rsidR="00EF2F96">
        <w:rPr>
          <w:rFonts w:ascii="Times New Roman" w:hAnsi="Times New Roman" w:cs="Times New Roman"/>
          <w:sz w:val="28"/>
          <w:szCs w:val="28"/>
        </w:rPr>
        <w:t>первом полугодии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A411B" w:rsidRPr="008A6DEF" w:rsidRDefault="006A411B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>Низкое значение процента планового показателя за 2021 год также связано с выявлением случаев недобросовестного исполнения поставщиками своих обязательств в части нарушений условий заключенных государственных контрактов. Так, например, в связи с неисполнением обязательств были расторгнуты государственные контракты, заключенные с ООО «ИНТРА», ООО «Интра-Аудит», ООО «ИНТРА-ОРТОПЕДИЯ», а вышеуказанные поставщики были внесены в реестр недобросовестных поставщиков (подрядчиков, исполнителей).</w:t>
      </w:r>
    </w:p>
    <w:p w:rsidR="006A411B" w:rsidRDefault="00EF2F96" w:rsidP="006A411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связи с ограничительными мерами, вызванны</w:t>
      </w:r>
      <w:r w:rsidR="0056758A" w:rsidRPr="008A6DEF">
        <w:rPr>
          <w:rFonts w:ascii="Times New Roman" w:hAnsi="Times New Roman" w:cs="Times New Roman"/>
          <w:sz w:val="28"/>
          <w:szCs w:val="28"/>
        </w:rPr>
        <w:t>ми распространением новой корона</w:t>
      </w:r>
      <w:r w:rsidR="006A411B" w:rsidRPr="008A6DEF">
        <w:rPr>
          <w:rFonts w:ascii="Times New Roman" w:hAnsi="Times New Roman" w:cs="Times New Roman"/>
          <w:sz w:val="28"/>
          <w:szCs w:val="28"/>
        </w:rPr>
        <w:t>вирусной инфекцией COVID-19, имелись случаи отказов инвалидов от выезда к местам проведения замеров и изготовления протезов,</w:t>
      </w:r>
      <w:r>
        <w:rPr>
          <w:rFonts w:ascii="Times New Roman" w:hAnsi="Times New Roman" w:cs="Times New Roman"/>
          <w:sz w:val="28"/>
          <w:szCs w:val="28"/>
        </w:rPr>
        <w:t xml:space="preserve"> ортезов и ортопедической обуви, что также повлияло на результат исполнения показателя.</w:t>
      </w:r>
      <w:bookmarkStart w:id="0" w:name="_GoBack"/>
      <w:bookmarkEnd w:id="0"/>
    </w:p>
    <w:p w:rsidR="00C44360" w:rsidRDefault="00EF2F96" w:rsidP="00C44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C44360">
        <w:rPr>
          <w:rFonts w:ascii="Times New Roman" w:hAnsi="Times New Roman" w:cs="Times New Roman"/>
          <w:sz w:val="28"/>
          <w:szCs w:val="28"/>
        </w:rPr>
        <w:t>по информации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360">
        <w:rPr>
          <w:rFonts w:ascii="Times New Roman" w:hAnsi="Times New Roman" w:cs="Times New Roman"/>
          <w:sz w:val="28"/>
          <w:szCs w:val="28"/>
        </w:rPr>
        <w:t>осуществляющим</w:t>
      </w:r>
      <w:r w:rsidRPr="008A6DEF">
        <w:rPr>
          <w:rFonts w:ascii="Times New Roman" w:hAnsi="Times New Roman" w:cs="Times New Roman"/>
          <w:sz w:val="28"/>
          <w:szCs w:val="28"/>
        </w:rPr>
        <w:t xml:space="preserve"> переданные полномочия Российской Федерации по предоставлению мер социальной защиты инвалидам и отдельным категориям граждан из числа ветеранов</w:t>
      </w:r>
      <w:r w:rsidR="00C44360">
        <w:rPr>
          <w:rFonts w:ascii="Times New Roman" w:hAnsi="Times New Roman" w:cs="Times New Roman"/>
          <w:sz w:val="28"/>
          <w:szCs w:val="28"/>
        </w:rPr>
        <w:t>, с</w:t>
      </w:r>
      <w:r w:rsidR="006A411B" w:rsidRPr="008A6DEF">
        <w:rPr>
          <w:rFonts w:ascii="Times New Roman" w:hAnsi="Times New Roman" w:cs="Times New Roman"/>
          <w:sz w:val="28"/>
          <w:szCs w:val="28"/>
        </w:rPr>
        <w:t>нижение доли инвалидов, обеспеченных ТСР в соответствии с федеральным перечнем в рамках индивидуальной программы реабилитации, в общ</w:t>
      </w:r>
      <w:r w:rsidR="00A568F0">
        <w:rPr>
          <w:rFonts w:ascii="Times New Roman" w:hAnsi="Times New Roman" w:cs="Times New Roman"/>
          <w:sz w:val="28"/>
          <w:szCs w:val="28"/>
        </w:rPr>
        <w:t>ей численности инвалидов с 83,8 процента в 2020 году до 81,6 процента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 в 2021 г</w:t>
      </w:r>
      <w:r w:rsidR="00A568F0">
        <w:rPr>
          <w:rFonts w:ascii="Times New Roman" w:hAnsi="Times New Roman" w:cs="Times New Roman"/>
          <w:sz w:val="28"/>
          <w:szCs w:val="28"/>
        </w:rPr>
        <w:t>оду обусловлена</w:t>
      </w:r>
      <w:r w:rsidR="00C44360">
        <w:rPr>
          <w:rFonts w:ascii="Times New Roman" w:hAnsi="Times New Roman" w:cs="Times New Roman"/>
          <w:sz w:val="28"/>
          <w:szCs w:val="28"/>
        </w:rPr>
        <w:t>:</w:t>
      </w:r>
    </w:p>
    <w:p w:rsidR="00C44360" w:rsidRDefault="00A568F0" w:rsidP="00C44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уменьшением на </w:t>
      </w:r>
      <w:r w:rsidR="006A411B" w:rsidRPr="008A6DEF">
        <w:rPr>
          <w:rFonts w:ascii="Times New Roman" w:hAnsi="Times New Roman" w:cs="Times New Roman"/>
          <w:sz w:val="28"/>
          <w:szCs w:val="28"/>
        </w:rPr>
        <w:t>99 574,2 тыс. рублей объемов бюджетных ассигнований,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тренных Федеральным законом от 6 декабря </w:t>
      </w:r>
      <w:r w:rsidR="006A411B" w:rsidRPr="008A6DEF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A411B" w:rsidRPr="008A6DEF">
        <w:rPr>
          <w:rFonts w:ascii="Times New Roman" w:hAnsi="Times New Roman" w:cs="Times New Roman"/>
          <w:sz w:val="28"/>
          <w:szCs w:val="28"/>
        </w:rPr>
        <w:t>№ 390-ФЗ «О федеральном бюджете на 2022 год и на плановый период 2023 и 2024 годов» на обеспечение инвалидов ТСР в 2021 году</w:t>
      </w:r>
    </w:p>
    <w:p w:rsidR="006A411B" w:rsidRDefault="006A411B" w:rsidP="00C4436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DEF">
        <w:rPr>
          <w:rFonts w:ascii="Times New Roman" w:hAnsi="Times New Roman" w:cs="Times New Roman"/>
          <w:sz w:val="28"/>
          <w:szCs w:val="28"/>
        </w:rPr>
        <w:t xml:space="preserve">погашением за счет средств федерального бюджета 2021 года кредиторской задолженности за 2020 год перед бюджетом г. Москвы в размере 55 235,9 тыс. рублей, образовавшейся с связи с произошедшим в декабре 2020 года техническим сбоем при проведении в Управлении Федерального казначейства по г. Москве операций по единому счету бюджета субъекта Российской Федерации – г. Москвы по расходам, в целях финансового обеспечения которых бюджету г. Москвы из федерального бюджета предоставляются средства субвенции на обеспечение инвалидов ТСР </w:t>
      </w:r>
      <w:r w:rsidR="005E2C6A">
        <w:rPr>
          <w:rFonts w:ascii="Times New Roman" w:hAnsi="Times New Roman" w:cs="Times New Roman"/>
          <w:sz w:val="28"/>
          <w:szCs w:val="28"/>
        </w:rPr>
        <w:br/>
      </w:r>
      <w:r w:rsidRPr="008A6DEF">
        <w:rPr>
          <w:rFonts w:ascii="Times New Roman" w:hAnsi="Times New Roman" w:cs="Times New Roman"/>
          <w:sz w:val="28"/>
          <w:szCs w:val="28"/>
        </w:rPr>
        <w:t xml:space="preserve">(ЦСР 04 2 02 51300). При этом кассовые расходы на общую сумму 55 235,9 тыс. рублей были отражены без указания аналитического кода, используемого Федеральным казначейством в целях санкционирования операций с целевыми расходами (в части </w:t>
      </w:r>
      <w:r w:rsidRPr="008A6DEF">
        <w:rPr>
          <w:rFonts w:ascii="Times New Roman" w:hAnsi="Times New Roman" w:cs="Times New Roman"/>
          <w:sz w:val="28"/>
          <w:szCs w:val="28"/>
        </w:rPr>
        <w:lastRenderedPageBreak/>
        <w:t>субсидий, субвенций и иных межбюджетных трансферов, имеющих целевое назначение, предоставляемых из федерального бюджета бюджетам субъектов Российской Федерации и муниципальных образований).</w:t>
      </w:r>
    </w:p>
    <w:p w:rsidR="006A411B" w:rsidRPr="00FB7324" w:rsidRDefault="006A411B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</w:p>
    <w:p w:rsidR="00041437" w:rsidRPr="00FB7324" w:rsidRDefault="006A411B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041437" w:rsidRPr="00FB7324">
        <w:rPr>
          <w:rFonts w:ascii="Times New Roman" w:eastAsiaTheme="minorHAnsi" w:hAnsi="Times New Roman" w:cs="Times New Roman"/>
          <w:sz w:val="28"/>
          <w:szCs w:val="28"/>
        </w:rPr>
        <w:t xml:space="preserve">оля </w:t>
      </w:r>
      <w:r w:rsidR="00041437" w:rsidRPr="00FB7324">
        <w:rPr>
          <w:rFonts w:ascii="Times New Roman" w:hAnsi="Times New Roman" w:cs="Times New Roman"/>
          <w:sz w:val="28"/>
          <w:szCs w:val="28"/>
        </w:rPr>
        <w:t xml:space="preserve">инвалидов, трудоустроенных органами службы занятости, в общем числе инвалидов, обратившихся в органы </w:t>
      </w:r>
      <w:r w:rsidR="00D94E9E" w:rsidRPr="00FB7324">
        <w:rPr>
          <w:rFonts w:ascii="Times New Roman" w:hAnsi="Times New Roman" w:cs="Times New Roman"/>
          <w:sz w:val="28"/>
          <w:szCs w:val="28"/>
        </w:rPr>
        <w:t>службы занятости, составила 47,4</w:t>
      </w:r>
      <w:r w:rsidR="00041437" w:rsidRPr="00FB7324">
        <w:rPr>
          <w:rFonts w:ascii="Times New Roman" w:hAnsi="Times New Roman" w:cs="Times New Roman"/>
          <w:sz w:val="28"/>
          <w:szCs w:val="28"/>
        </w:rPr>
        <w:t xml:space="preserve"> пр</w:t>
      </w:r>
      <w:r w:rsidR="00D94E9E" w:rsidRPr="00FB7324">
        <w:rPr>
          <w:rFonts w:ascii="Times New Roman" w:hAnsi="Times New Roman" w:cs="Times New Roman"/>
          <w:sz w:val="28"/>
          <w:szCs w:val="28"/>
        </w:rPr>
        <w:t>оцента (при плановом значении 63 процента</w:t>
      </w:r>
      <w:r w:rsidR="00041437" w:rsidRPr="00FB7324">
        <w:rPr>
          <w:rFonts w:ascii="Times New Roman" w:hAnsi="Times New Roman" w:cs="Times New Roman"/>
          <w:sz w:val="28"/>
          <w:szCs w:val="28"/>
        </w:rPr>
        <w:t>)</w:t>
      </w:r>
      <w:r w:rsidR="0067000C" w:rsidRPr="00FB7324">
        <w:rPr>
          <w:rFonts w:ascii="Times New Roman" w:hAnsi="Times New Roman" w:cs="Times New Roman"/>
          <w:sz w:val="28"/>
          <w:szCs w:val="28"/>
        </w:rPr>
        <w:t xml:space="preserve"> – отклонение значения показателя связано с отсутствием вакантных должностей, отсутствием соискателей с соответствующей квалификацией, вредными или опасными условия труда, противопоказаниями в индивидуальной программе реабилитации инвалида, низким уровнем заработной платы, территориальной удаленностью организации от мест проживания, отсутствием мотивации к официальному трудоустройству.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 данным ежемесячного мониторинга осуществления мероприятий по повышению уровня занятости инвалидов органами службы занятости субъектов Российской Федерации, проводимого Рострудом в соответствии с приказом Минтруда России от 28 июня 2021 г. № 425 «О мониторинге занятости инвалидов, включая инвалидов молодого возраста, впервые выходящих на рынок труда, и инвалидов, занятых в организациях бюджетной сферы, предоставления инвалидам государственных услуг в сфере занятости населения, а также исполнения законодательства Российской Федерации в части квотирования рабочих мест для инвалидов», численность инвалидов, обратившихся в органы службы занятости субъектов Российской Федерации с целью трудоустройства в 2021 году составила </w:t>
      </w:r>
      <w:r w:rsidR="00FB7324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144 606 человек, что на 17 838 человек, или на 10,9 процента меньше численности инвалидов, обратившихся в 2020 году.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Вместе с тем следует отметить, что </w:t>
      </w:r>
      <w:r w:rsidRPr="00FB732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уровень трудоустройства</w:t>
      </w:r>
      <w:r w:rsidRPr="00FB732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>инвалидов при содействии органов службы занятости субъектов Российской Федерации из числа граждан, обратившихся в органы службы занятости населения, в 2021 году повысился и составил 47,4 процента, что на 9,2 процента больше, чем в 2020 году.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Так, численность инвалидов, </w:t>
      </w:r>
      <w:r w:rsidRPr="00FB7324">
        <w:rPr>
          <w:rFonts w:ascii="Times New Roman" w:hAnsi="Times New Roman" w:cs="Times New Roman"/>
          <w:bCs/>
          <w:iCs/>
          <w:sz w:val="28"/>
          <w:szCs w:val="28"/>
          <w:lang w:bidi="ru-RU"/>
        </w:rPr>
        <w:t>трудоустроенных</w:t>
      </w:r>
      <w:r w:rsidRPr="00FB7324">
        <w:rPr>
          <w:rFonts w:ascii="Times New Roman" w:hAnsi="Times New Roman" w:cs="Times New Roman"/>
          <w:b/>
          <w:bCs/>
          <w:iCs/>
          <w:sz w:val="28"/>
          <w:szCs w:val="28"/>
          <w:lang w:bidi="ru-RU"/>
        </w:rPr>
        <w:t xml:space="preserve"> </w:t>
      </w: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при посредничестве органов службы занятости субъектов Российской Федерации, за январь - декабрь 2021 года составила 68 586 человек, что на 6 517 человек больше, чем за 2020 год (62 069 человек). На постоянные рабочие места трудоустроено 41 920 человек, или </w:t>
      </w:r>
      <w:r w:rsidR="00FB7324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61,1 процента от общего количества трудоустроенных инвалидов (в 2020 году – </w:t>
      </w:r>
      <w:r w:rsidR="00FB7324">
        <w:rPr>
          <w:rFonts w:ascii="Times New Roman" w:hAnsi="Times New Roman" w:cs="Times New Roman"/>
          <w:iCs/>
          <w:sz w:val="28"/>
          <w:szCs w:val="28"/>
          <w:lang w:bidi="ru-RU"/>
        </w:rPr>
        <w:br/>
      </w:r>
      <w:r w:rsidRPr="00FB7324">
        <w:rPr>
          <w:rFonts w:ascii="Times New Roman" w:hAnsi="Times New Roman" w:cs="Times New Roman"/>
          <w:iCs/>
          <w:sz w:val="28"/>
          <w:szCs w:val="28"/>
          <w:lang w:bidi="ru-RU"/>
        </w:rPr>
        <w:t>50,5 процента).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Одним из главных факторов, повлиявших на трудоустройство инвалидов в 2021 году, стало распространение новой коронавирусной инфекции COVID-19, которой сопутствует наличие угрозы санитарно-эпидемиологическому благополучию населения, в том числе инвалидов, или иных угроз жизни и здоровью граждан.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Минтрудом России проводится следующая работа по нивелированию рисков недостижения плановых значений вышеуказанного показателя в целях повышения уровня занятости категорий граждан, испытывающих трудности в поиске работы.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324">
        <w:rPr>
          <w:rFonts w:ascii="Times New Roman" w:eastAsia="Calibri" w:hAnsi="Times New Roman" w:cs="Times New Roman"/>
          <w:color w:val="000000"/>
          <w:sz w:val="28"/>
          <w:szCs w:val="28"/>
        </w:rPr>
        <w:t>Минтрудом России разработан план мероприятий по повышению уровня занятости инвалидов на 2021 – 2024 годы (утвержден распоряжением Правительства Российской Федерации от 15 октября 2020 г. № 2655-р, далее – план).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Планом предусматриваются новые мероприятия по развитию и применению дистанционных форм взаимодействия органов службы занятости с инвалидами, ресурсными учебно-методическими центрами по обучению инвалидов и лиц с ограниченными возможностями здоровья, по содействию трудоустройству выпускников образовательных программ среднего профессионального и высшего образования из числа инвалидов с учетом практики целевого обучения, в том числе прохождения производственной и преддипломной практики на базе направляющей на обучение организации.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Кроме того, предусмотрено мероприятие по организации детального мониторинга занятости инвалидов с учетом сферы деятельности, отрасли, возраста работающих инвалидов, уровня оплаты труда и др. Проведение предложенного детализированного мониторинга позволит осуществить объективный анализ занятости инвалидов, включая инвалидов молодого возраста, впервые выходящих на рынок труда, и инвалидов, занятых в организациях бюджетной сферы.</w:t>
      </w:r>
    </w:p>
    <w:p w:rsidR="00D94E9E" w:rsidRPr="00FB7324" w:rsidRDefault="00D94E9E" w:rsidP="00E857AE">
      <w:pPr>
        <w:spacing w:after="0"/>
        <w:ind w:right="-147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eastAsia="Calibri" w:hAnsi="Times New Roman" w:cs="Times New Roman"/>
          <w:bCs/>
          <w:sz w:val="28"/>
          <w:szCs w:val="28"/>
        </w:rPr>
        <w:t>Также с целью повышения уровня занятости инвалидов совместным приказом Минтруда России и Минпросвещения России от 23 ноября 2020 г. № 821/663 разработан П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лан мероприятий по трудоустройству инвалидов из числа участников международного чемпионата «Абилимпикс» на 2022-2024 годы.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В 2021 году на площадках проведения региональных чемпионатов «Абилимпикс» заключены 73 трудовых договора (в том числе отложенные) с участниками чемпионатов в 15 субъектах Российской Федерации, при установленных приказом от 31 августа 2021 г. № 615/609 контрольных показателях на 2021 год – не менее чем в 10 субъектах.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Вместе с тем, необходимо иметь ввиду ограничительные мероприятия, введенные в регионах, направленные на предотвращение распространения новой коронавирусной инфекции, которые затруднили проведение мероприятия в очном формате.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разработаны и утверждены приказом от 29 декабря 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br/>
        <w:t>2021 г. № 927 «О Всероссийском рейтинге лучших работодателей, обеспечивающих трудоустройство участников чемпионатов «Абилимпикс» (прилагается): положение о Всероссийском рейтинге лучших работодателей, обеспечивающих трудоустройство участников чемпионатов «Абилимпикс»; методика расчета критериев для оценки организаций, участвующих во  Всероссийском рейтинге лучших работодателей, обеспечивающих трудоустройство участников чемпионатов «Абилимпикс»; анкета участника Всероссийского рейтинга лучших работодателей, обеспечивающих трудоустройство участников чемпионатов «Абилимпикс»; символика Всероссийского рейтинга лучших работодателей, обеспечивающих трудоустройство участников чемпионатов «Абилимпикс».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Вышеназванный приказ направлен в субъекты Российской Федерации для исполнения.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большинстве регионов центры занятости населения проводят активную работу с базовыми профессиональными образовательными организациями с целью трудоустройства выпускников образовательных организаций, в том числе выпускников участников и победителей чемпионатов «Абилимпикс», заключаются соответствующие соглашения о сотрудничестве и совместной деятельности по координации усилий и обмену актуальной информацией по содействию занятости выпускников образовательных организаций между центрами занятости населения  и образовательными организациями (далее - Соглашения).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Соглашения предусматривают проведение совместных мероприятий и акций, взаимообмен аналитической и статистической информацией, сотрудничество по разработке и реализации совместных программ адаптации студентов и выпускников на рынке труда. В соответствии с Соглашениями образовательные организации проводят мониторинг перспектив трудоустройства студентов, в том числе из числа участников национальных и региональных чемпионатов «Абилимпикс» и предоставляют в центры занятости населения данные выпускников, имеющих риск быть не трудоустроенными (с их согласия). Центры занятости населения организуют проведение инициативной индивидуальной работы по содействию трудоустройству данных выпускников.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Такие соглашения заключены в 66 субъектах Российской Федерации, при установленных приказом от 31 августа 2021 г. № 615/609 контрольных показателях на 2021 год – не менее чем в 20 субъектах.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Организация взаимодействия органов службы занятости с социально ориентированными некоммерческими организациями (СО НКО) по содействию трудоустройству инвалидов, включая участников чемпионатов «Абилимпикс», осуществляется путём привлечения СО НКО к участию в конкурсном отборе работодателей на предоставление им грантовой поддержки для оборудования рабочих мест для трудоустройства инвалидов, а также путем заключения соответствующих соглашений.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Вместе с тем не во всех регионах имеются СО НКО.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работа органов службы занятости с СО НКО проводилась 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29 субъектах Российской Федерации.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sz w:val="28"/>
          <w:szCs w:val="28"/>
          <w:lang w:eastAsia="ru-RU"/>
        </w:rPr>
        <w:t>В субъектах Российской Федерации существуют различные меры поддержки работодателей, трудоустраивающих инвалидов: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i/>
          <w:sz w:val="28"/>
          <w:szCs w:val="28"/>
          <w:lang w:eastAsia="ru-RU"/>
        </w:rPr>
        <w:t>материальные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 (предоставление работодателям субсидий на возмещение затрат на оборудование рабочих мест для трудоустройства инвалидов; предоставление субсидий из регионального бюджета на компенсацию затрат на оплату труда инвалидов и компенсацию затрат при организации сопровождения инвалидов молодого возраста при трудоустройстве в рамках реализации мероприятий региональной государственной программы; установление налоговых льгот для организаций, применяющих труд инвалидов в виде: снижения ставки налога на прибыль организаций на 4 процентных пункта; освобождения от уплаты налога на имущество организаций в размере расходов организации на оплату труда инвалидов; освобождения от уплаты транспортного налога, кроме водных и воздушных транспортных средств); </w:t>
      </w:r>
    </w:p>
    <w:p w:rsidR="00D94E9E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i/>
          <w:sz w:val="28"/>
          <w:szCs w:val="28"/>
          <w:lang w:eastAsia="ru-RU"/>
        </w:rPr>
        <w:t>нематериальные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t xml:space="preserve"> (публикация информационных материалов о таких организациях в средствах массовой информации, на интерактивных порталах органов службы занятости, на страницах в социальных сетях, направление благодарственных писем организациям (предприятиям), награждение почетными грамотами и дипломами и др.).</w:t>
      </w:r>
    </w:p>
    <w:p w:rsidR="003F2083" w:rsidRPr="00FB7324" w:rsidRDefault="00D94E9E" w:rsidP="00E857AE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73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Вместе с тем нормативно – правовые акты по стимулированию работодателей, трудоустраивающих инвалидов, в том числе участников чемпионатов «Абилимпикс» в 2021 году, приняты в 34 субъектах Российской Федерации, при установленных приказом от 31 августа 2021 г. № 615/609 контрольных показателях на 2021 год – не менее чем в 10 субъектах.</w:t>
      </w:r>
    </w:p>
    <w:p w:rsidR="000A4406" w:rsidRPr="00FB7324" w:rsidRDefault="00041437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доля</w:t>
      </w:r>
      <w:r w:rsidR="00630397" w:rsidRPr="00FB7324">
        <w:rPr>
          <w:rFonts w:ascii="Times New Roman" w:hAnsi="Times New Roman" w:cs="Times New Roman"/>
          <w:sz w:val="28"/>
          <w:szCs w:val="28"/>
        </w:rPr>
        <w:t xml:space="preserve"> граждан,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минут, в общей численности граждан, обратившихся в территориальный орган Фонда социального страхования Российской Федерации</w:t>
      </w:r>
      <w:r w:rsidRPr="00FB7324">
        <w:rPr>
          <w:rFonts w:ascii="Times New Roman" w:hAnsi="Times New Roman" w:cs="Times New Roman"/>
          <w:sz w:val="28"/>
          <w:szCs w:val="28"/>
        </w:rPr>
        <w:t>,</w:t>
      </w:r>
      <w:r w:rsidR="00630397" w:rsidRPr="00FB7324">
        <w:rPr>
          <w:rFonts w:ascii="Times New Roman" w:hAnsi="Times New Roman" w:cs="Times New Roman"/>
          <w:sz w:val="28"/>
          <w:szCs w:val="28"/>
        </w:rPr>
        <w:t xml:space="preserve"> </w:t>
      </w:r>
      <w:r w:rsidR="00AA589B" w:rsidRPr="00FB7324">
        <w:rPr>
          <w:rFonts w:ascii="Times New Roman" w:hAnsi="Times New Roman" w:cs="Times New Roman"/>
          <w:sz w:val="28"/>
          <w:szCs w:val="28"/>
        </w:rPr>
        <w:t>составила 98,5</w:t>
      </w:r>
      <w:r w:rsidRPr="00FB7324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0A4406" w:rsidRPr="00FB7324">
        <w:rPr>
          <w:rFonts w:ascii="Times New Roman" w:eastAsiaTheme="minorHAnsi" w:hAnsi="Times New Roman" w:cs="Times New Roman"/>
          <w:sz w:val="28"/>
          <w:szCs w:val="28"/>
        </w:rPr>
        <w:t>(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при плановом значении</w:t>
      </w:r>
      <w:r w:rsidR="000A4406"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A589B" w:rsidRPr="00FB7324">
        <w:rPr>
          <w:rFonts w:ascii="Times New Roman" w:eastAsiaTheme="minorHAnsi" w:hAnsi="Times New Roman" w:cs="Times New Roman"/>
          <w:sz w:val="28"/>
          <w:szCs w:val="28"/>
        </w:rPr>
        <w:br/>
      </w:r>
      <w:r w:rsidR="00630397" w:rsidRPr="00FB7324">
        <w:rPr>
          <w:rFonts w:ascii="Times New Roman" w:eastAsiaTheme="minorHAnsi" w:hAnsi="Times New Roman" w:cs="Times New Roman"/>
          <w:sz w:val="28"/>
          <w:szCs w:val="28"/>
        </w:rPr>
        <w:t>100 процентов</w:t>
      </w:r>
      <w:r w:rsidR="000A4406" w:rsidRPr="00FB7324">
        <w:rPr>
          <w:rFonts w:ascii="Times New Roman" w:eastAsiaTheme="minorHAnsi" w:hAnsi="Times New Roman" w:cs="Times New Roman"/>
          <w:sz w:val="28"/>
          <w:szCs w:val="28"/>
        </w:rPr>
        <w:t>)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AA589B" w:rsidRPr="00FB7324" w:rsidRDefault="00041437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Вышеуказанный</w:t>
      </w:r>
      <w:r w:rsidR="001B5D24" w:rsidRPr="00FB7324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AA589B" w:rsidRPr="00FB7324">
        <w:rPr>
          <w:rFonts w:ascii="Times New Roman" w:hAnsi="Times New Roman" w:cs="Times New Roman"/>
          <w:sz w:val="28"/>
          <w:szCs w:val="28"/>
        </w:rPr>
        <w:t xml:space="preserve">несет технический хронометражный характер. Однако, в виду отсутствия специального оснащения территориальных органов Фонда социального страхования Российской Федерации (далее – ФСС), нет технической возможности фиксации времени ожидания в очереди конкретными гражданами. </w:t>
      </w:r>
    </w:p>
    <w:p w:rsidR="00AA589B" w:rsidRPr="00FB7324" w:rsidRDefault="00AA589B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В связи с чем значение указанного показателя установлено на основе обобщения полученных в ходе независимых социологических исследований (государственный контракт 8 сентября 2021 г. № 01951000003210000310001) данных о субъективной личностной оценке гражданами о времени их ожидания в очереди. Учитывая специфику социологических исследований, данная оценка заведомо отражает не хронометражные показатели, а личностные ощущения граждан после их ожидания в очереди при обращении в территориальные органы ФСС.</w:t>
      </w:r>
    </w:p>
    <w:p w:rsidR="00AA589B" w:rsidRPr="00FB7324" w:rsidRDefault="00AA589B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В рамках данных социологических исследований указанный целевой показатель был рассчитан исходя из интегральной оценки полученных от респондентов ответов на вопросы социологической анкеты «Как долго Вам обычно приходится ждать в очереди для подачи заявления об обеспечении ТСР?» и «Как долго Вам обычно приходится ждать в очереди для получения ТСР?».</w:t>
      </w:r>
    </w:p>
    <w:p w:rsidR="00AF2754" w:rsidRPr="00FB7324" w:rsidRDefault="00AA589B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Кроме того, в соответствии с постановлением Правительства Российской Федерации от 12 декабря 2012 г. № 1284 Минэкономразвития России с помощью ИАС МКГУ на постоянной основе проводится оценка качества предоставления государственных услуг (по средствам СМС опросов, инфоматов и сайта «Ваш контроль») федеральными органами исполнительной власти и внебюджетными фондами (в том числе ФСС).</w:t>
      </w:r>
    </w:p>
    <w:p w:rsidR="00AA589B" w:rsidRDefault="00AA589B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324" w:rsidRPr="00FB7324" w:rsidRDefault="006A411B" w:rsidP="00FB732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Д</w:t>
      </w:r>
      <w:r w:rsidR="00FB7324">
        <w:rPr>
          <w:rFonts w:ascii="Times New Roman" w:eastAsiaTheme="minorHAnsi" w:hAnsi="Times New Roman" w:cs="Times New Roman"/>
          <w:sz w:val="28"/>
          <w:szCs w:val="28"/>
        </w:rPr>
        <w:t xml:space="preserve">оля </w:t>
      </w:r>
      <w:r w:rsidR="00FB7324" w:rsidRPr="00FB7324">
        <w:rPr>
          <w:rFonts w:ascii="Times New Roman" w:hAnsi="Times New Roman" w:cs="Times New Roman"/>
          <w:sz w:val="28"/>
          <w:szCs w:val="28"/>
        </w:rPr>
        <w:t xml:space="preserve">граждан, использующих механизм получения государственной услуги по обеспечению техническими средствами реабилитации и услугами в электронной форме, в общем числе граждан, подавших заявление на получение государственных услуг, </w:t>
      </w:r>
      <w:r w:rsidR="00FB7324">
        <w:rPr>
          <w:rFonts w:ascii="Times New Roman" w:hAnsi="Times New Roman" w:cs="Times New Roman"/>
          <w:sz w:val="28"/>
          <w:szCs w:val="28"/>
        </w:rPr>
        <w:t xml:space="preserve">составила 24,9 процента </w:t>
      </w:r>
      <w:r w:rsidR="00FB7324" w:rsidRPr="00FB7324">
        <w:rPr>
          <w:rFonts w:ascii="Times New Roman" w:hAnsi="Times New Roman" w:cs="Times New Roman"/>
          <w:sz w:val="28"/>
          <w:szCs w:val="28"/>
        </w:rPr>
        <w:t xml:space="preserve">(при плановом значении </w:t>
      </w:r>
      <w:r w:rsidR="00FB7324">
        <w:rPr>
          <w:rFonts w:ascii="Times New Roman" w:hAnsi="Times New Roman" w:cs="Times New Roman"/>
          <w:sz w:val="28"/>
          <w:szCs w:val="28"/>
        </w:rPr>
        <w:t>35 процентов</w:t>
      </w:r>
      <w:r w:rsidR="00FB7324" w:rsidRPr="00FB7324">
        <w:rPr>
          <w:rFonts w:ascii="Times New Roman" w:hAnsi="Times New Roman" w:cs="Times New Roman"/>
          <w:sz w:val="28"/>
          <w:szCs w:val="28"/>
        </w:rPr>
        <w:t>)</w:t>
      </w:r>
      <w:r w:rsidR="00FB7324">
        <w:rPr>
          <w:rFonts w:ascii="Times New Roman" w:hAnsi="Times New Roman" w:cs="Times New Roman"/>
          <w:sz w:val="28"/>
          <w:szCs w:val="28"/>
        </w:rPr>
        <w:t xml:space="preserve"> – с</w:t>
      </w:r>
      <w:r w:rsidR="00FB7324" w:rsidRPr="00FB7324">
        <w:rPr>
          <w:rFonts w:ascii="Times New Roman" w:hAnsi="Times New Roman" w:cs="Times New Roman"/>
          <w:sz w:val="28"/>
          <w:szCs w:val="28"/>
        </w:rPr>
        <w:t>нижение обусловлено перебоями в работе Единого портала государственных и муниципальных услуг (функций) после реализации в июле 2021 года суперсервиса «Онлайн помощь при инвалидности» и автоматическим продлением 217 819 заявок инвалидов на обеспечение специальными средствами при нарушениях функций выделения(моче- и калоприемниками) и средствами ухода, абсорбирующим бельем, подгузниками в рамках проводимой Фондом работы, направленной на преимущественное предоставление государственной услуги по обеспечению инвалидов техническими средствами реабилитации без личного посещения в целях предупреждения распространения новой коронавирусной инфекции на территории Российской Федерации.</w:t>
      </w:r>
    </w:p>
    <w:p w:rsidR="00FB7324" w:rsidRPr="00FB7324" w:rsidRDefault="00FB7324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B5" w:rsidRPr="00FB7324" w:rsidRDefault="006F4BB5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b/>
          <w:i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В рамках реализации подпрограммы 3</w:t>
      </w:r>
      <w:r w:rsidR="004500B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Госпрограммы </w:t>
      </w:r>
      <w:r w:rsidR="00AA589B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>в 2021</w:t>
      </w:r>
      <w:r w:rsidR="00E0244F"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году</w:t>
      </w:r>
      <w:r w:rsidRPr="00FB7324">
        <w:rPr>
          <w:rFonts w:ascii="Times New Roman" w:eastAsiaTheme="minorHAnsi" w:hAnsi="Times New Roman" w:cs="Times New Roman"/>
          <w:b/>
          <w:i/>
          <w:sz w:val="28"/>
          <w:szCs w:val="28"/>
        </w:rPr>
        <w:t xml:space="preserve"> обеспечено:</w:t>
      </w:r>
    </w:p>
    <w:p w:rsidR="00CD6CF5" w:rsidRPr="00FB7324" w:rsidRDefault="00E857AE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снижение</w:t>
      </w:r>
      <w:r w:rsidR="00CD6CF5" w:rsidRPr="00FB7324">
        <w:rPr>
          <w:rFonts w:ascii="Times New Roman" w:eastAsiaTheme="minorHAnsi" w:hAnsi="Times New Roman" w:cs="Times New Roman"/>
          <w:sz w:val="28"/>
          <w:szCs w:val="28"/>
        </w:rPr>
        <w:t xml:space="preserve"> д</w:t>
      </w:r>
      <w:r w:rsidR="00CD6CF5" w:rsidRPr="00FB7324">
        <w:rPr>
          <w:rFonts w:ascii="Times New Roman" w:hAnsi="Times New Roman" w:cs="Times New Roman"/>
          <w:sz w:val="28"/>
          <w:szCs w:val="28"/>
        </w:rPr>
        <w:t xml:space="preserve">оли удовлетворенных судебных исков, поданных гражданами в отношении решений бюро (главного бюро, Федерального бюро) медико-социальной экспертизы, в общем количестве исков граждан, по которым судом принято решение в отношении решений бюро (главного бюро, Федерального бюро) </w:t>
      </w:r>
      <w:r w:rsidR="00CD6CF5" w:rsidRPr="00FB7324">
        <w:rPr>
          <w:rFonts w:ascii="Times New Roman" w:eastAsiaTheme="minorHAnsi" w:hAnsi="Times New Roman" w:cs="Times New Roman"/>
          <w:sz w:val="28"/>
          <w:szCs w:val="28"/>
        </w:rPr>
        <w:t xml:space="preserve">до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1</w:t>
      </w:r>
      <w:r w:rsidR="00CD6CF5" w:rsidRPr="00FB7324">
        <w:rPr>
          <w:rFonts w:ascii="Times New Roman" w:eastAsiaTheme="minorHAnsi" w:hAnsi="Times New Roman" w:cs="Times New Roman"/>
          <w:sz w:val="28"/>
          <w:szCs w:val="28"/>
        </w:rPr>
        <w:t xml:space="preserve"> процента;</w:t>
      </w:r>
    </w:p>
    <w:p w:rsidR="00E857AE" w:rsidRPr="00FB7324" w:rsidRDefault="00E857AE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доли граждан, удовлетворенных качеством предоставления государственной услуги по медико-социальной экспертизе, в общем числе граждан, прошедших освидетельствование в учреждениях медико-социальной экспертизы, до 99,7 процента;</w:t>
      </w:r>
    </w:p>
    <w:p w:rsidR="00CE7E2F" w:rsidRPr="00FB7324" w:rsidRDefault="00EC7EB2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врачей и работников, имеющих высшее медицинское (фармацевтическое) или иное высшее образование, предоставляющих медицинские услуги (обеспечивающих пр</w:t>
      </w:r>
      <w:r w:rsidR="00FC17E1" w:rsidRPr="00FB7324">
        <w:rPr>
          <w:rFonts w:ascii="Times New Roman" w:hAnsi="Times New Roman" w:cs="Times New Roman"/>
          <w:sz w:val="28"/>
          <w:szCs w:val="28"/>
        </w:rPr>
        <w:t>едоставление медицинских услуг)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системы медико-социальной экспертизы к средней заработной плате в регионе</w:t>
      </w:r>
      <w:r w:rsidR="00FC17E1" w:rsidRPr="00FB7324">
        <w:rPr>
          <w:rFonts w:ascii="Times New Roman" w:hAnsi="Times New Roman" w:cs="Times New Roman"/>
          <w:sz w:val="28"/>
          <w:szCs w:val="28"/>
        </w:rPr>
        <w:t>,</w:t>
      </w:r>
      <w:r w:rsidRPr="00FB7324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200 процентов;</w:t>
      </w:r>
    </w:p>
    <w:p w:rsidR="00CE7E2F" w:rsidRPr="00FB7324" w:rsidRDefault="00EC7EB2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системы медико-социальной экспертизы к средн</w:t>
      </w:r>
      <w:r w:rsidR="005060BD" w:rsidRPr="00FB7324">
        <w:rPr>
          <w:rFonts w:ascii="Times New Roman" w:hAnsi="Times New Roman" w:cs="Times New Roman"/>
          <w:sz w:val="28"/>
          <w:szCs w:val="28"/>
        </w:rPr>
        <w:t>ей заработной плате в регионе на уровне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CE7E2F" w:rsidRPr="00FB7324" w:rsidRDefault="00EC7EB2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сохранение</w:t>
      </w:r>
      <w:r w:rsidR="00CE7E2F" w:rsidRPr="00FB7324">
        <w:rPr>
          <w:rFonts w:ascii="Times New Roman" w:hAnsi="Times New Roman" w:cs="Times New Roman"/>
          <w:sz w:val="28"/>
          <w:szCs w:val="28"/>
        </w:rPr>
        <w:t xml:space="preserve"> отношения средней заработной платы младшего медицинского персонала (персонала, обеспечивающего условия для предоставления медицинских услуг) системы медико-социальной экспертизы к средней заработной плате в регионе до 100 процентов;</w:t>
      </w:r>
    </w:p>
    <w:p w:rsidR="00E857AE" w:rsidRPr="00FB7324" w:rsidRDefault="00E857AE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доли граждан, время ожидания которых в очереди при обращении в бюро (главное бюро, Федеральное бюро) медико-социальной экспертизы для получения государственной услуги по проведению медико-социальной экспертизы составило не более 15 минут, в общей численности граждан, прошедших медико-социальную экспертизу, до 100 процентов;</w:t>
      </w:r>
    </w:p>
    <w:p w:rsidR="00903928" w:rsidRPr="00FB7324" w:rsidRDefault="00903928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количества посещений физическими лицами федеральных государственных бюджетных учреждений, подведомственных Министерству труда и социальной защиты Российской Федерации, в целях получения реабилитационных мероприяти</w:t>
      </w:r>
      <w:r w:rsidR="00B90817" w:rsidRPr="00FB7324">
        <w:rPr>
          <w:rFonts w:ascii="Times New Roman" w:hAnsi="Times New Roman" w:cs="Times New Roman"/>
          <w:sz w:val="28"/>
          <w:szCs w:val="28"/>
        </w:rPr>
        <w:t xml:space="preserve">й до </w:t>
      </w:r>
      <w:r w:rsidR="00E857AE" w:rsidRPr="00FB7324">
        <w:rPr>
          <w:rFonts w:ascii="Times New Roman" w:hAnsi="Times New Roman" w:cs="Times New Roman"/>
          <w:sz w:val="28"/>
          <w:szCs w:val="28"/>
        </w:rPr>
        <w:t>11 800</w:t>
      </w:r>
      <w:r w:rsidRPr="00FB732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903928" w:rsidRPr="00FB7324" w:rsidRDefault="00903928" w:rsidP="00E857A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увеличение количества освидетельствований физических лиц при проведении медико-социальной экспертизы в федеральном государственном бюджетном учреждении "Федеральное бюро медико-социальной экспертизы Министерства труда и социальной защит</w:t>
      </w:r>
      <w:r w:rsidR="00B90817" w:rsidRPr="00FB7324">
        <w:rPr>
          <w:rFonts w:ascii="Times New Roman" w:hAnsi="Times New Roman" w:cs="Times New Roman"/>
          <w:sz w:val="28"/>
          <w:szCs w:val="28"/>
        </w:rPr>
        <w:t xml:space="preserve">ы Российской Федерации </w:t>
      </w:r>
      <w:r w:rsidR="003F2083" w:rsidRPr="00FB7324">
        <w:rPr>
          <w:rFonts w:ascii="Times New Roman" w:hAnsi="Times New Roman" w:cs="Times New Roman"/>
          <w:sz w:val="28"/>
          <w:szCs w:val="28"/>
        </w:rPr>
        <w:t xml:space="preserve">до </w:t>
      </w:r>
      <w:r w:rsidR="00E857AE" w:rsidRPr="00FB7324">
        <w:rPr>
          <w:rFonts w:ascii="Times New Roman" w:hAnsi="Times New Roman" w:cs="Times New Roman"/>
          <w:sz w:val="28"/>
          <w:szCs w:val="28"/>
        </w:rPr>
        <w:t>14 571</w:t>
      </w:r>
      <w:r w:rsidRPr="00FB732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4924CC" w:rsidRPr="00FB7324" w:rsidRDefault="004924CC" w:rsidP="00E857AE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A34207" w:rsidRPr="00FB7324" w:rsidRDefault="006D71D1" w:rsidP="00E85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34207" w:rsidRPr="00FB7324">
        <w:rPr>
          <w:rFonts w:ascii="Times New Roman" w:hAnsi="Times New Roman" w:cs="Times New Roman"/>
          <w:b/>
          <w:bCs/>
          <w:sz w:val="28"/>
          <w:szCs w:val="28"/>
        </w:rPr>
        <w:t>. Фактические результаты реализации основных мероприятий</w:t>
      </w:r>
      <w:r w:rsidR="00FA5808" w:rsidRPr="00FB73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C4F25" w:rsidRPr="00FB7324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Характеристика вклада основных результатов в решение задач и д</w:t>
      </w:r>
      <w:r w:rsidR="00420D8C" w:rsidRPr="00FB7324">
        <w:rPr>
          <w:rFonts w:ascii="Times New Roman" w:hAnsi="Times New Roman" w:cs="Times New Roman"/>
          <w:b/>
          <w:bCs/>
          <w:sz w:val="28"/>
          <w:szCs w:val="28"/>
        </w:rPr>
        <w:t>остижение целей Гос</w:t>
      </w:r>
      <w:r w:rsidR="002C4F25" w:rsidRPr="00FB7324">
        <w:rPr>
          <w:rFonts w:ascii="Times New Roman" w:hAnsi="Times New Roman" w:cs="Times New Roman"/>
          <w:b/>
          <w:bCs/>
          <w:sz w:val="28"/>
          <w:szCs w:val="28"/>
        </w:rPr>
        <w:t>программы.</w:t>
      </w:r>
      <w:r w:rsidR="00190A0D" w:rsidRPr="00FB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0ABB" w:rsidRPr="00FB7324" w:rsidRDefault="00027A9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Информация о реализации основных меропри</w:t>
      </w:r>
      <w:r w:rsidR="00646CA2" w:rsidRPr="00FB7324">
        <w:rPr>
          <w:rFonts w:eastAsiaTheme="minorHAnsi"/>
          <w:color w:val="auto"/>
          <w:sz w:val="28"/>
          <w:szCs w:val="28"/>
          <w:lang w:eastAsia="en-US"/>
        </w:rPr>
        <w:t>ятий входит в состав материалов</w:t>
      </w:r>
      <w:r w:rsidR="006F6B33" w:rsidRPr="00FB7324">
        <w:rPr>
          <w:rFonts w:eastAsiaTheme="minorHAnsi"/>
          <w:color w:val="auto"/>
          <w:sz w:val="28"/>
          <w:szCs w:val="28"/>
          <w:lang w:eastAsia="en-US"/>
        </w:rPr>
        <w:t xml:space="preserve"> годового отчета о ходе реализации и оц</w:t>
      </w:r>
      <w:r w:rsidR="00FC17E1" w:rsidRPr="00FB7324">
        <w:rPr>
          <w:rFonts w:eastAsiaTheme="minorHAnsi"/>
          <w:color w:val="auto"/>
          <w:sz w:val="28"/>
          <w:szCs w:val="28"/>
          <w:lang w:eastAsia="en-US"/>
        </w:rPr>
        <w:t>енке эффективности Госпрограммы</w:t>
      </w:r>
      <w:r w:rsidR="00646CA2" w:rsidRPr="00FB732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6F6B33" w:rsidRPr="00FB7324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 xml:space="preserve">представлена в таблице по форме 17 </w:t>
      </w:r>
      <w:r w:rsidR="00BA56EF" w:rsidRPr="00FB7324">
        <w:rPr>
          <w:rFonts w:eastAsiaTheme="minorHAnsi"/>
          <w:color w:val="auto"/>
          <w:sz w:val="28"/>
          <w:szCs w:val="28"/>
          <w:lang w:eastAsia="en-US"/>
        </w:rPr>
        <w:t xml:space="preserve">приложения к 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>приказ</w:t>
      </w:r>
      <w:r w:rsidR="00BA56EF" w:rsidRPr="00FB7324">
        <w:rPr>
          <w:rFonts w:eastAsiaTheme="minorHAnsi"/>
          <w:color w:val="auto"/>
          <w:sz w:val="28"/>
          <w:szCs w:val="28"/>
          <w:lang w:eastAsia="en-US"/>
        </w:rPr>
        <w:t>у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 xml:space="preserve"> Минэкономразв</w:t>
      </w:r>
      <w:r w:rsidR="006F6B33" w:rsidRPr="00FB7324">
        <w:rPr>
          <w:rFonts w:eastAsiaTheme="minorHAnsi"/>
          <w:color w:val="auto"/>
          <w:sz w:val="28"/>
          <w:szCs w:val="28"/>
          <w:lang w:eastAsia="en-US"/>
        </w:rPr>
        <w:t>ития России от 16</w:t>
      </w:r>
      <w:r w:rsidR="00AA589B" w:rsidRPr="00FB7324">
        <w:rPr>
          <w:rFonts w:eastAsiaTheme="minorHAnsi"/>
          <w:color w:val="auto"/>
          <w:sz w:val="28"/>
          <w:szCs w:val="28"/>
          <w:lang w:eastAsia="en-US"/>
        </w:rPr>
        <w:t xml:space="preserve"> сентября </w:t>
      </w:r>
      <w:r w:rsidR="006F6B33" w:rsidRPr="00FB7324">
        <w:rPr>
          <w:rFonts w:eastAsiaTheme="minorHAnsi"/>
          <w:color w:val="auto"/>
          <w:sz w:val="28"/>
          <w:szCs w:val="28"/>
          <w:lang w:eastAsia="en-US"/>
        </w:rPr>
        <w:t xml:space="preserve">2016 </w:t>
      </w:r>
      <w:r w:rsidR="00AA589B" w:rsidRPr="00FB7324">
        <w:rPr>
          <w:rFonts w:eastAsiaTheme="minorHAnsi"/>
          <w:color w:val="auto"/>
          <w:sz w:val="28"/>
          <w:szCs w:val="28"/>
          <w:lang w:eastAsia="en-US"/>
        </w:rPr>
        <w:t xml:space="preserve">г. </w:t>
      </w:r>
      <w:r w:rsidR="006F6B33" w:rsidRPr="00FB7324">
        <w:rPr>
          <w:rFonts w:eastAsiaTheme="minorHAnsi"/>
          <w:color w:val="auto"/>
          <w:sz w:val="28"/>
          <w:szCs w:val="28"/>
          <w:lang w:eastAsia="en-US"/>
        </w:rPr>
        <w:t>№ 582.</w:t>
      </w:r>
    </w:p>
    <w:p w:rsidR="00E857AE" w:rsidRPr="00FB7324" w:rsidRDefault="00E857AE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CE0ABB" w:rsidRPr="00FB7324" w:rsidRDefault="00CE0ABB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1.1. «Нормативно-правовое и организационно-методическое обеспечение реализации мероприятий в области формирования доступной среды» дополнительно сообщается.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Росстандартом продолжена системная деятельность по разработке и утверждению национальных стандартов Российской Федерации в области формирования доступной среды с учетом принципа «универсального дизайна». 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Так, в 2021 году в рамках мероприятия 1.1.1. «Разработка (актуализация) национальных стандартов в области формирования доступной среды с учетом принципа «универсального дизайна» Госпрограммы в соответствии с выделенным объемом бюджетных ассигнований разработано и утверждено 10 национальных стандартов: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 ГОСТ Р 59884-2021 «Трости тактильные. Технические условия»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 ГОСТ Р 59878-2021 «Аппараты голосообразующие. Основные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параметры и технические требования»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 ГОСТ Р 59904-2021 «Оснащение организаций, оказывающих услуги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протезированию и ортезированию. Общие требования»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ГОСТ Р 59914-2021 «Технические средства реабилитации. Устройства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печати рельефной графики. Общие технические условия»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 ГОСТ Р 59883-2021 «Социально-бытовая адаптация инвалидов по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зрению. Базовая элементарная реабилитация»;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6. ГОСТ Р 59877-2021 «Социально-бытовая адаптация инвалидов по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зрению. Ориентировка в пространстве и мобильность»;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7. ПНСТ 556-2021 «Требования к размещению информации шрифтом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Брайля на упаковке медицинских изделий и лекарственных средств»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8. ГОСТ Р 59852-2021 «Услуги по ортезированию позвоночника. Состав,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и порядок предоставления услуг»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9. ГОСТ Р 59906-2021 «Аппараты слуховые костной проводимости в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очковой оправе (неимплантируемые). Технические условия»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8C1011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 ГОСТ Р 59911-2021 «Вспомогательные средства для людей с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ограничениями жизнедеятельности. Бытовые электронные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вспомогательные средства для инвалидов по зрению. Технические требования».</w:t>
      </w:r>
    </w:p>
    <w:p w:rsidR="00A56C36" w:rsidRPr="00FB7324" w:rsidRDefault="008C1011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Следует отметить, что при разработке указанных стандартов в строгом соответствии с требованиями основополагающих документов по стандартизации было организовано их публичное обсуждение, в ходе которого были учтены замечания и предложения, поступившие от общероссийских общественных организаций инвалидов и других заинтересованных лиц. 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15233" w:rsidRPr="00FB7324" w:rsidRDefault="00015233" w:rsidP="00E857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В целях </w:t>
      </w:r>
      <w:r w:rsidRPr="00FB7324">
        <w:rPr>
          <w:rFonts w:ascii="Times New Roman" w:hAnsi="Times New Roman" w:cs="Times New Roman"/>
          <w:color w:val="000000"/>
          <w:sz w:val="28"/>
          <w:szCs w:val="28"/>
        </w:rPr>
        <w:t>обеспечения унифицированного подхода к осуществлению мероприятий по обеспечению доступности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 для инвалидов и других маломобильных групп населения в 2021 году федеральным ресурсным (информационно-методическим) центром по формированию доступной среды, созданным на базе </w:t>
      </w:r>
      <w:r w:rsidRPr="00FB7324">
        <w:rPr>
          <w:rFonts w:ascii="Times New Roman" w:hAnsi="Times New Roman" w:cs="Times New Roman"/>
          <w:color w:val="000000"/>
          <w:sz w:val="28"/>
          <w:szCs w:val="28"/>
        </w:rPr>
        <w:t>ФГБУ ДПО СПбИУВЭК Минтруда России, проведена серия информационно-методических семинаров по распространению идей, принципов и средств формирования доступной среды для инвалидов и других МГН в субъектах Российской Федерации (для специалистов органов управления и учреждений системы социальной защиты населения и иных ведомств, а также общественных объединений инвалидов, участвующих в формировании доступной среды, и для специалистов, участвующих в работе по содействию занятости инвалидов).</w:t>
      </w:r>
    </w:p>
    <w:p w:rsidR="00015233" w:rsidRPr="00FB7324" w:rsidRDefault="00015233" w:rsidP="00E857A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В 2021 году проведено 8 информационно-методических семинаров. </w:t>
      </w:r>
      <w:r w:rsidRPr="00FB7324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Фактическое количество слушателей составило более 1200 человек от 82 субъектов Российской Федерации (в связи с ограничениями, вызванными распространением коронавирусной инфекцией </w:t>
      </w:r>
      <w:r w:rsidRPr="00FB7324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FB7324">
        <w:rPr>
          <w:rFonts w:ascii="Times New Roman" w:hAnsi="Times New Roman" w:cs="Times New Roman"/>
          <w:color w:val="000000"/>
          <w:sz w:val="28"/>
          <w:szCs w:val="28"/>
        </w:rPr>
        <w:t>-19, серия совещаний была проведена преимущественно в дистанционном формате).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мероприятия 1.1.3 ФГБНУ «Институт коррекционной педагогики РАО» в 2021 г. была предоставлена субсидия из федерального бюджета в размере 18 125,4 тыс. рублей на финансовое обеспечение выполнения государственного задания на оказание государственных услуг (выполнении работ) по организации проведения общественно-значимых мероприятий в сфере образования, науки и молодежной политики в целях формирования учебно-методических комплектов для обучения детей-инвалидов в соответствии с федеральными государственными образовательными стандартами образования, обучающихся с ограниченными возможностями здоровья (далее – государственное задание).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рамках государственного задания выполнены следующие виды работ: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Проведен всероссийский мониторинг обеспеченности книжной учебной литературой (учебниками/учебными пособиями) обучающихся с ограниченными возможностями здоровья (далее – ОВЗ), по итогам которого подготовлен аналитический отчет с инфографическими приложениями;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2) Подготовлены макеты учебников/учебных пособий для слепых обучающихся, получающих основное общее образование по следующим предметам: «Русский язык», «Литература», «Информатика», «Иностранный язык» (английский), «География», «Изобразительное искусство».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Макеты учебников представлены в составе учебно-методических комплектов. Каждый учебно-методический комплект содержит макет учебника для слепого обучающегося, методическое пособие для учителя, рабочую программу учебной дисциплины.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Разработаны 45 электронных учебно-методических комплектов по следующим предметам: «Технология. Поварское дело», «Технология. Дерево и металлообработка», «Технология. Основы монтажа и эксплуатации внутренних сантехнических устройств», «Технология. Основы строительства», «Технология. Маляр порошковой покраски», «Технология. Гончарное дело», «Технология. Клининг», «Технология. Ручное и машинное кружево», «Технология. Переплетно-картонажное дело».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Разработаны «рабочие» адаптированные основные образовательные программы основного общего образования обучающихся с ОВЗ третьего года обучения.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Разработан комплект примерных «рабочих» адаптированных основных общеобразовательных программ по адаптивной физической культуре для всех уровней образования обучающихся с ОВЗ и инвалидностью. </w:t>
      </w:r>
    </w:p>
    <w:p w:rsidR="00A56C36" w:rsidRPr="00FB7324" w:rsidRDefault="00A56C36" w:rsidP="00E857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B732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Сформулированы требования к условиям организации образования и результатам освоения адаптированных образовательных программ начального общего образования (варианты 3 и 4) обучающимися с умственной отсталостью (интеллектуальными нарушениями) по завершении ими начального общего и переходе на уровень основного общего образования. </w:t>
      </w:r>
    </w:p>
    <w:p w:rsidR="00ED15BA" w:rsidRPr="00FB7324" w:rsidRDefault="00ED15B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56C36" w:rsidRPr="00FB7324" w:rsidRDefault="00A56C36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1.4. «Обеспечение информационной доступности для инвалидов» дополнительно сообщается.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В целях повышения качества жизни и информированности слабослышащих граждан Минцифры России в 2021 году реализованы мероприятия по организации скрытого субтитрирования телевизионных программ общероссийских обязательных общедоступных телеканалов «Первый канал», «Телеканал «Россия» (Россия-1)», «Матч ТВ», «Телекомпания НТВ», «Петербург –5 канал», «Телеканал «Россия-Культура» (Россия-К)», «Детско-юношеский телеканал «Карусель»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br/>
        <w:t xml:space="preserve">и «ТВ ЦЕНТР - Москва», имеющих максимальный охват зрительской аудитории.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br/>
        <w:t>В рамках выполнения мероприятия субтитрируется большое количество разнообразных программ (за исключением музыкальных программ и «прямого эфира») и фильмов различных тематик.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Перечень телеканалов, выполняющих данную работу по государственным контрактам, определен в соответствии с распоряжением Правительства Российской Федерации от 28 декабря 2020 г. № 3593-р.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Следует также отметить, что обеспечиваемое в рамках Госпрограммы скрытое субтитрирование программ общероссийских обязательных общедоступных телеканалов основано на тщательной редакционной работе, предусматривающей субтитрирование не только диалогов, но и иных звуков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br/>
        <w:t xml:space="preserve">и шумов, оптимизацию текста субтитров с учётом сохранения всей полноты информации, с одной стороны, и комфортной скорости чтения с экрана, с другой стороны. Исключительное качество производимых на российском телевидении субтитров, позволяющих обеспечивать для слабослышащих граждан доступ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br/>
        <w:t>к максимально полному объему информации, подтверждено и общественными организациями слабослышащих, в том числе Общероссийской общественной организацией инвалидов «Всероссийское общество глухих».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За 2021 год на основании заключенных государственных контрактов </w:t>
      </w:r>
      <w:r w:rsidRPr="00FB7324">
        <w:rPr>
          <w:rFonts w:ascii="Times New Roman" w:eastAsiaTheme="minorHAnsi" w:hAnsi="Times New Roman" w:cs="Times New Roman"/>
          <w:sz w:val="28"/>
          <w:szCs w:val="28"/>
        </w:rPr>
        <w:br/>
        <w:t>с телерадиовещательными организациями АО «Первый канал», ФГУП ВГТРК, ООО «Национальный спортивный телеканал», АО «Телекомпания НТВ», АО «Телерадиокомпания «Петербург», АО «Карусель» и АО «ТВ Центр» выполнены работы по организации скрытого субтитрирования и достигнут целевой показатель Госпрограммы по количеству субтитрированных программ в 13 365 часов (3 923; 3 830; 3 301 и 2 311 часов в I; II; III и IV квартале 2021 г. соответственно) в следующих объемах: «Первый канал» 2 120 часов телепрограмм со скрытыми субтитрами, «Россия» (Россия-1) и «Россия-Культура» (Россия-К) 4 240 часов, «Телекомпания НТВ» 2 120 часов, «Детско-юношеский телеканал «Карусель» 900 часов, «ТВ ЦЕНТР - Москва» 2 120 часов, «Петербург – 5 канал» 865 часов, «Матч ТВ» 1 000 часов телепрограмм со скрытыми субтитрами.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  <w:r w:rsidRPr="00FB7324">
        <w:rPr>
          <w:sz w:val="28"/>
          <w:szCs w:val="28"/>
        </w:rPr>
        <w:t>В целях обеспечения реализации прав инвалидов на доступ к информации в рамках Госпрограммы реализуются мероприятия, предусматривающие государственную финансовую поддержку издательств и издающих организаций, которыми по итогам 2021года обеспечен выпуск: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1794 наименования художественной, научно-популярной и учебной литературы для инвалидов по зрению, из них: 1511 наименований «говорящих» книг, записанных на внешних жёстких дисках – накопителях и на флеш-картах, 207 наименований - шрифтом Брайля, 56 наименований - крупношрифтовые издания, 17 наименований - рельефно-графическая продукция, 2 наименования тетрадей школьных для слабовидящих и 1 наименование тетрадей для письма по Брайлю;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5 периодических изданий для инвалидов по зрению, в том числе рельефно-точечным шрифтом Брайля, плоскопечатным крупно-шрифтовым способом: журналы «Наша жизнь», «Диалог», «Литературные чтения», «Чудеса и приключения» и «Школьный вестник»;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8 периодических печатных изданий для инвалидов, широко освещающих проблемы людей с ограниченными физическими возможностями и способствующих их интеграции в общество: газет «Выбор», «Здравствуй», «Здравствуйте, люди!», «Над Кубанью», «Надежда», «Общий мир», «Равенство», «Шаг из круга. 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Кроме того, в 2021 году обновлено специальное оборудование типографии открытого акционерного общества «Московская специализированная типография </w:t>
      </w:r>
      <w:r w:rsidRPr="00FB7324">
        <w:rPr>
          <w:rFonts w:ascii="Times New Roman" w:hAnsi="Times New Roman" w:cs="Times New Roman"/>
          <w:sz w:val="28"/>
          <w:szCs w:val="28"/>
        </w:rPr>
        <w:br/>
        <w:t>№ 27» для выпуска литературы для инвалидов по зрению, а именно – поставлены и введены в эксплуатацию 3 единицы оборудования: полуавтоматическая ниткошвейная машина «GFS-14»; однокрасочная офсетная печатная машина WIN 450 формата 450×340 мм; одноножевая бумагорезательная машина с гидравлическим приводом MAXIMA MX1150DH.</w:t>
      </w:r>
    </w:p>
    <w:p w:rsidR="00015233" w:rsidRPr="00FB7324" w:rsidRDefault="00015233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Вышеуказанные мероприятия оказывают наибольшее влияние на обеспечение выполнения Задачи 1 Госпрограммы, так, в результате проведенных в 2021 году социологических исследований:</w:t>
      </w: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инвалидов, составила 89,3 процента;</w:t>
      </w: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доля инвалидов, положительно оценивающих отношение населения к проблемам инвалидов, в общей численности опрошенных инвалидов – 77,7 процента;</w:t>
      </w: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доля граждан, признающих навыки, достоинства и способности инвалидов, в общей численности опрошенных граждан – 87,8 процента.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Рост вышеуказанных показателей свидетельствует о соответствии набора мероприятий Госпрограммы в целях формирования условий для просвещенности граждан в вопросах инвалидности и устранения барьеров во взаимоотношениях с другими людьми.</w:t>
      </w:r>
    </w:p>
    <w:p w:rsidR="00015233" w:rsidRPr="00FB7324" w:rsidRDefault="00015233" w:rsidP="00E857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Также задачей Госпрограммы является 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 (Задача 2), наибольшее влияние на достижение которой, оказывает реализация следующих мероприятий.</w:t>
      </w:r>
    </w:p>
    <w:p w:rsidR="00015233" w:rsidRPr="00FB7324" w:rsidRDefault="0001523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015233" w:rsidRPr="00FB7324" w:rsidRDefault="00015233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2.1. «Нормативно-правовое и организационно-методическое обеспечение реализации мероприятий, направленных на совершенствование комплексной реабилитации и абилитации инвалидов» дополнительно сообщается.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 xml:space="preserve">Росстандартом реализован комплекс мероприятий по разработке и утверждению национальных стандартов Российской Федерации в области технических средств реабилитации и специальных средств для самообслуживания и ухода.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Так, в 2021 году в рамках мероприятия 2.1.2 в соответствии с выделенным объемом бюджетных ассигнований Росстандартом утверждено 9 национальных стандартов: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1. ГОСТ Р 57764-2021 «Трости опорные и костыли подмышечные. Технические требования и методы контроля»;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2. ГОСТ Р 59908-2021 (ИСО 11683:1997) «Упаковка. Тактильные знаки предупреждения об опасности. Требования»;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3. ГОСТ Р 59881-2021 «Аппараты ортопедические на коленный сустав. Общие технические требования.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4. ГОСТ 59882-2021 «Аппараты ортопедические на тазобедренный сустав. Общие технические требования.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5. ГОСТ Р 59862-2021 «Аппараты ортопедические на стопу. Общие технические требования.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6. ГОСТ Р 59903-2021 «Аппараты ортопедические на нижние конечноcти с корсетом. Общие технические требования.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7. ГОСТ Р 59863-2021 «Аппараты ортопедические реципрокные. Общие технические требования.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8. ГОСТ Р 58268-2021 «Ортезы и другие средства наружной поддержки тела. Термины и определения. Классификация»;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eastAsiaTheme="minorHAnsi" w:hAnsi="Times New Roman" w:cs="Times New Roman"/>
          <w:sz w:val="28"/>
          <w:szCs w:val="28"/>
        </w:rPr>
        <w:t>9. ГОСТ Р ИСО 8549-1-2021 «Протезирование и ортезирование. Словарь. Часть 1. Общие термины, относящиеся к наружным протезам конечностей и ортезам».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мероприятия 2.1.4. ФГБНУ «Институт коррекционной педагогики РАО» в 2021 г. была предоставлена субсидия из федерального бюджета в размере 60 000,0 тыс. рублей, на финансовое обеспечение выполнения государственного задания на оказание государственных услуг (выполнении работ) по организации проведения общественно-значимых мероприятий в сфере образования, науки и молодежной политики в целях обеспечения комплексного психолого-педагогического сопровождения обучающихся с ограниченными возможностями здоровья, в которое включены работы по совершенствованию научно-методического потенциала Федерального ресурсного центра по развитию системы комплексного сопровождения детей с ограниченными возможностями здоровья и инвалидностью (далее – ФРЦ ОВЗ).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В рамках деятельности ФРЦ ОВЗ в 2021 году: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1) Проведены обучающие мероприятия: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по 12 программам по вопросам комплексного психолого-педагогического сопровождения обучающихся с ОВЗ, с инвалидностью для 5 024 руководителей и педагогических работников организаций, осуществляющих образовательную деятельность для указанной категории обучающихся;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10 вебинаров – для более 1 500 человек и 10 мастер-классов – для 1 350 специалистов, осуществляющих свою профессиональную деятельность с обучающимися с ОВЗ, с инвалидностью;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Всероссийская конференция по вопросам образования обучающихся с особыми образовательными потребностями в дистанционном формате с участием представителей отечественного и зарубежного научных сообществ, преподавателей высших учебных заведений, руководителей и специалистов муниципальных дошкольных образовательных организаций, общеобразовательных организаций, центров психолого-педагогического и медико-социального сопровождения, психолого-медико-педагогических комиссий, служб ранней помощи, представителей родительских и общественных организаций. Общее количество участников конференции - более 2400 человек. Тематика рассмотренных вопросов на конференции - научно-методологические основы обучения, воспитания и развития разных категорий детей с ОВЗ в современных условиях образования; актуальные проблемы психолого-медико-педагогической диагностики нарушений развития детей с ОВЗ; современные технологии психолого-педагогического сопровождения разных категорий детей с ОВЗ;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мастер-классы, открытые занятия для более 200 обучающихся с ОВЗ, проявивших выдающиеся способности, с привлечением более 30 научных сотрудников, дефектологов, специальных психологов, деятелей науки, искусства, спорта.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2) Обеспечено консультирование более 2 000 специалистов из числа руководителей и педагогических работников образовательных организаций по вопросам обучения, воспитания, развития и коррекции детей с ОВЗ и с инвалидностью в формате работы горячей телефонной линии; проведения психолого-педагогических консилиумов в формате онлайн с участием медицинских работников, специальных и клинических психологов, дефектологов, ведущих ученых (онлайн-диагностика 100 обучающихся с ОВЗ).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3) Обеспечено консультирование более 1 270 родителей детей с выявленными нарушениями в развитии и риском их возникновения;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4) Разработаны 7 методических пособий для родителей по вопросам комплексного психолого-педагогического сопровождения детей с ОВЗ различных нозологических групп: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«Роль и возможности семьи в преодолении нарушений чтения и письма у младших школьников»;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«Развитие содержательного общения ребенка с двигательными и сенсорными нарушениями (родителям о детях с тяжелыми множественными нарушениями развития)»;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«Что нужно знать родителям о психолого-педагогическом сопровождении ребенка с задержкой психического развития в школе»;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«Организация игровой среды в обучении и воспитании детей раннего возраста с интеллектуальными нарушениями»;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«Воспитание детей раннего возраста с ОВЗ. О детях с трудностями поведения»;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- «Проведение коррекционных занятий с использованием дистанционных образовательных технологий с участием родителей (законных представителей) с обучающимися с интеллектуальными нарушениями, тяжелыми множественными нарушениями развития»;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«Подготовка и проведение мероприятий для обучающихся с ОВЗ и инвалидностью, проявивших выдающиеся способности (конкурсы, олимпиады, состязания).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5) Разработаны 7 методических пособий для педагогов по вопросам комплексного психолого-педагогического сопровождения детей с ОВЗ различных нозологических групп: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«Методические рекомендации по организации воспитательной работы с обучающимися с ОВЗ в образовательных организация»;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«Выявление и диагностика речевых нарушений у обучающихся общеобразовательных организаций»;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«Подходы к оценке динамики формирования жизненной компетенции обучающихся с нарушениями опорно-двигательного аппарата»;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«Психолого-педагогическое сопровождение подростков с задержкой психического развития в условиях инклюзии»;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«Организация межведомственного взаимодействия по вопросу профориентационной работы с молодыми инвалидами и обучающимися из числа обучающихся с ОВЗ»;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«Технологии раннего речевого развития детей с особыми образовательными потребностями»;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- «Методические рекомендации по реализации коррекционно-развивающих курсов для обучающихся с тяжелыми нарушениями речи на уровне основного общего образования в условиях электронного обучения с использованием дистанционных технологий».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6) Разработаны программные материалы и конспекты занятий для реализации программ дошкольного образования детей с комплексными нарушениями в развитии (в том числе в надомном и дистанционном формате): подготовлены методические рекомендации для специалистов образовательных организаций, реализующих примерную адаптированную основную образовательную программу дошкольного образования детей с тяжелыми множественными нарушениями в различных формах (очно, на дому, дистанционно); для моделирования индивидуальных программ коррекционной работы для детей с тяжелыми множественными нарушениями развития разработан интерактивный конструктор; представлены примерные конспекты занятий в соответствии с примерной адаптированной основной образовательной программой дошкольного образования детей с ТМНР по каждому периоду обучения.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Указанные методические и дидактические материалы будут размещены на сайте ФГБНУ «Институт коррекционной педагогики Российской академии образования» и направлены в субъекты Российской Федерации для использования.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7) Проведена оценка положения дел в сфере соблюдения права обучающихся с ОВЗ и инвалидностью на образование по различным вопросам – от организации ранней коррекционной помощи до обеспечения права на образование обучающихся после операции кохлеарной имплантации;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8) Подготовлены обучающие видео материалы для специалистов психолого-педагогических консилиумов образовательных организаций с описанием процедуры и особенностей ее организации при обследовании разных нозологических групп обучающихся: комплект учебных видео материалов, включая материалы, касающиеся нормативного регламентирования деятельности психолого-педагогического консилиума (далее - ППк), методические аспекты, связанные с особенностями организации деятельности ППк в условиях дистанционного сопровождения обучающихся, а также практические приемы проведения ППк. Комплект дополнен учебными материалами, которые направлены на совершенствование компетенций практиков в рамках самостоятельной работы.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9) Обеспечено проведение и н</w:t>
      </w:r>
      <w:r w:rsidRPr="00FB7324">
        <w:rPr>
          <w:rFonts w:ascii="Times New Roman" w:hAnsi="Times New Roman" w:cs="Times New Roman"/>
          <w:color w:val="212121"/>
          <w:sz w:val="28"/>
          <w:szCs w:val="28"/>
        </w:rPr>
        <w:t xml:space="preserve">аучно-методическое сопровождение мероприятий дефектологического направления (конкурса профессионального мастерства «Учитель-дефектолог», Съезда дефектологов).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color w:val="212121"/>
          <w:sz w:val="28"/>
          <w:szCs w:val="28"/>
        </w:rPr>
        <w:t xml:space="preserve">В 2021 году проведен IV Всероссийский конкурс профессионального мастерства «Учитель-дефектолог России – 2021». Участниками стали учителя-дефектологи (сурдопедагоги, олигофренопедагоги, тифлопедагоги) и учителя-логопеды, работающие с обучающими с ограниченными возможностями здоровья и с детьми-инвалидами, из 67 регионов РФ, из которых 20 – стали финалистами конкурса. Абсолютным победителем стала учитель-логопед ГБОУ школа № 522 Адмиралтейского района Санкт-Петербурга Самарина Ольга Мстиславовна. </w:t>
      </w:r>
    </w:p>
    <w:p w:rsidR="00ED4170" w:rsidRPr="00FB7324" w:rsidRDefault="00ED4170" w:rsidP="00E857AE">
      <w:pPr>
        <w:spacing w:after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B7324">
        <w:rPr>
          <w:rFonts w:ascii="Times New Roman" w:hAnsi="Times New Roman" w:cs="Times New Roman"/>
          <w:color w:val="212121"/>
          <w:sz w:val="28"/>
          <w:szCs w:val="28"/>
        </w:rPr>
        <w:t>11-12 ноября 2021г. состоялся IV Всероссийский съезд дефектологов (далее – Съезд). В Съезде приняли участие более 800 делегатов – почетные гости,</w:t>
      </w:r>
      <w:r w:rsidR="009C3152" w:rsidRPr="00FB7324">
        <w:rPr>
          <w:rFonts w:ascii="Times New Roman" w:hAnsi="Times New Roman" w:cs="Times New Roman"/>
          <w:color w:val="212121"/>
          <w:sz w:val="28"/>
          <w:szCs w:val="28"/>
        </w:rPr>
        <w:t xml:space="preserve"> представители 85 субъектов РФ из числа специалистов органов государственной власти субъектов РФ, осуществляющих государственное управление в сфере образования; педагогических работников образовательных организаций высшего образования; педагогических работников образовательных организаций, работающих с обучающимися с ОВЗ, с инвалидностью. Ключевыми вопросами Съезда стали: повышение качества подготовки учителей-дефектологов и учителей-логопедов; консолидация знаний и лучших профессиональных практик в области дефектологии в целях сохранения и развития научной отрасли; межведомственное и междисциплинарное взаимодействие в науке и практике дефектологии. По итогам проведения Съезда была принята резолюция.</w:t>
      </w:r>
    </w:p>
    <w:p w:rsidR="00015233" w:rsidRPr="00FB7324" w:rsidRDefault="00015233" w:rsidP="00E857AE">
      <w:pPr>
        <w:pStyle w:val="Style9"/>
        <w:shd w:val="clear" w:color="auto" w:fill="auto"/>
        <w:spacing w:before="0" w:line="276" w:lineRule="auto"/>
        <w:ind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</w:p>
    <w:p w:rsidR="009C3152" w:rsidRPr="00FB7324" w:rsidRDefault="005C415C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2.2. «Предоставление государственных гарантий инвалидам» дополнительно сообщается.</w:t>
      </w:r>
    </w:p>
    <w:p w:rsidR="00445456" w:rsidRPr="00FB7324" w:rsidRDefault="009C3152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рамках мероприятия</w:t>
      </w:r>
      <w:r w:rsidR="00C311F0" w:rsidRPr="00FB7324">
        <w:rPr>
          <w:rFonts w:eastAsia="Times New Roman"/>
          <w:b w:val="0"/>
          <w:bCs w:val="0"/>
          <w:color w:val="000000"/>
          <w:lang w:eastAsia="ru-RU" w:bidi="ru-RU"/>
        </w:rPr>
        <w:t xml:space="preserve"> 2.2.1 </w:t>
      </w:r>
      <w:r w:rsidR="00445456" w:rsidRPr="00FB7324">
        <w:rPr>
          <w:rFonts w:eastAsia="Times New Roman"/>
          <w:b w:val="0"/>
          <w:bCs w:val="0"/>
          <w:color w:val="000000"/>
          <w:lang w:eastAsia="ru-RU" w:bidi="ru-RU"/>
        </w:rPr>
        <w:t xml:space="preserve">в 2021 году обеспечено предоставление субсидии субъектам Российской Федерации на 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инвалидов. </w:t>
      </w:r>
    </w:p>
    <w:p w:rsidR="009C3152" w:rsidRPr="00FB7324" w:rsidRDefault="00445456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О</w:t>
      </w:r>
      <w:r w:rsidR="00C311F0" w:rsidRPr="00FB7324">
        <w:rPr>
          <w:rFonts w:eastAsia="Times New Roman"/>
          <w:b w:val="0"/>
          <w:bCs w:val="0"/>
          <w:color w:val="000000"/>
          <w:lang w:eastAsia="ru-RU" w:bidi="ru-RU"/>
        </w:rPr>
        <w:t xml:space="preserve">беспечено </w:t>
      </w:r>
      <w:r w:rsidR="009C3152" w:rsidRPr="00FB7324">
        <w:rPr>
          <w:rFonts w:eastAsia="Times New Roman"/>
          <w:b w:val="0"/>
          <w:bCs w:val="0"/>
          <w:color w:val="000000"/>
          <w:lang w:eastAsia="ru-RU" w:bidi="ru-RU"/>
        </w:rPr>
        <w:t xml:space="preserve">увеличение сети организаций, обеспечивающих условия для обучения инвалидов и лиц с ограниченными возможностями здоровья в системе среднего профессионального образования до 122 организаций, при этом создана 1 новая базовая профессиональная образовательная организация (далее – БПОО), поддержано функционирование деятельности 16 БПОО. </w:t>
      </w:r>
    </w:p>
    <w:p w:rsidR="00ED4170" w:rsidRPr="00FB7324" w:rsidRDefault="00ED4170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  <w:rPr>
          <w:rFonts w:eastAsia="Times New Roman"/>
          <w:color w:val="000000"/>
          <w:lang w:eastAsia="ru-RU" w:bidi="ru-RU"/>
        </w:rPr>
      </w:pPr>
      <w:r w:rsidRPr="00FB7324">
        <w:rPr>
          <w:rFonts w:eastAsia="Times New Roman"/>
          <w:color w:val="000000"/>
          <w:lang w:eastAsia="ru-RU" w:bidi="ru-RU"/>
        </w:rPr>
        <w:t xml:space="preserve">В рамках </w:t>
      </w:r>
      <w:r w:rsidR="009C3152" w:rsidRPr="00FB7324">
        <w:rPr>
          <w:rFonts w:eastAsia="Times New Roman"/>
          <w:color w:val="000000"/>
          <w:lang w:eastAsia="ru-RU" w:bidi="ru-RU"/>
        </w:rPr>
        <w:t xml:space="preserve">мероприятия 2.2.2. </w:t>
      </w:r>
      <w:r w:rsidRPr="00FB7324">
        <w:rPr>
          <w:rFonts w:eastAsia="Times New Roman"/>
          <w:color w:val="000000"/>
          <w:lang w:eastAsia="ru-RU" w:bidi="ru-RU"/>
        </w:rPr>
        <w:t>Госпрограммы на базе образовательных организаций высшего образования созд</w:t>
      </w:r>
      <w:r w:rsidR="009C3152" w:rsidRPr="00FB7324">
        <w:rPr>
          <w:rFonts w:eastAsia="Times New Roman"/>
          <w:color w:val="000000"/>
          <w:lang w:eastAsia="ru-RU" w:bidi="ru-RU"/>
        </w:rPr>
        <w:t>аны и функционируе</w:t>
      </w:r>
      <w:r w:rsidRPr="00FB7324">
        <w:rPr>
          <w:rFonts w:eastAsia="Times New Roman"/>
          <w:color w:val="000000"/>
          <w:lang w:eastAsia="ru-RU" w:bidi="ru-RU"/>
        </w:rPr>
        <w:t>т 21 ресурсный учебно-методический центр по обучению инвалидов и лиц с ограниченными возможностями здоровья. С 2016 г. партнерская сеть 21 РУМЦ поступательно объединила более 570 вузов-партнеров.</w:t>
      </w:r>
    </w:p>
    <w:p w:rsidR="005C415C" w:rsidRPr="00FB7324" w:rsidRDefault="005C415C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Деятельность 21 РУМЦ направлена на профориентацию и комплексное сопровождение образовательного процесса, а также - содействие трудоустройству выпускников с инвалидностью.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Ключевая задача РУМЦ - поддержка людей с инвалидностью при профессиональном самоопределении и получении высшего образования для обеспечения их достойной самостоятельной жизни.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2021 год стал годом движения сети РУМЦ к эволюции проекта в соответствии с запросами целевой аудитории и стратегическими ориентирами государственной политики. Это прослеживается в вышеназванном Межведомственном комплексном плане, в работе над проектом которого РУМЦ приняли активное экспертное участие.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Важными сторонами работы РУМЦ являются, с одной стороны, деятельность, формирующая системообразующие эффекты, а с другой - точечные эффекты, уникальные практики.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С целью обеспечения привлекательности высшего образования РУМЦ сформировали, внедряют и распространяют в среде вузов-партнеров целый набор инструментов профориентационной работы:</w:t>
      </w:r>
    </w:p>
    <w:p w:rsidR="005C415C" w:rsidRPr="00FB7324" w:rsidRDefault="005C415C" w:rsidP="00E857AE">
      <w:pPr>
        <w:pStyle w:val="Style2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 xml:space="preserve"> более 890 вузов было охвачено работой РУМЦ в 2021 г. в ходе серии вебинаров по вопросам обеспечения специальных условий при поступлении лиц с инвалидностью и ОВЗ (ежегодно на регулярной основе проводятся консультационные мероприятия поддержки для вузов-партнеров);</w:t>
      </w:r>
    </w:p>
    <w:p w:rsidR="005C415C" w:rsidRPr="00FB7324" w:rsidRDefault="005C415C" w:rsidP="00E857AE">
      <w:pPr>
        <w:pStyle w:val="Style2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 xml:space="preserve"> свыше 8000 абитуриентов с инвалидностью и ОВЗ получили услуги по индивидуальному консультированию в 2020/2021 учебном году (ежегодно реализуются программы профориентационных мероприятий, включающие индивидуальное консультирование и профессионально-личностную диагностику, обеспечено внедрение специальных программ профессиональной ориентации, разработка навигационных интернет- материалов для поступающих в вузы из числа лиц с инвалидностью и ОВЗ);</w:t>
      </w:r>
    </w:p>
    <w:p w:rsidR="005C415C" w:rsidRPr="00FB7324" w:rsidRDefault="005C415C" w:rsidP="00E857AE">
      <w:pPr>
        <w:pStyle w:val="Style2"/>
        <w:numPr>
          <w:ilvl w:val="0"/>
          <w:numId w:val="15"/>
        </w:numPr>
        <w:shd w:val="clear" w:color="auto" w:fill="auto"/>
        <w:tabs>
          <w:tab w:val="left" w:pos="993"/>
        </w:tabs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 xml:space="preserve"> 7 713 консультаций по линиям </w:t>
      </w:r>
      <w:r w:rsidRPr="00FB7324">
        <w:rPr>
          <w:rFonts w:eastAsia="Times New Roman"/>
          <w:color w:val="000000"/>
          <w:lang w:val="en-US" w:bidi="en-US"/>
        </w:rPr>
        <w:t>call</w:t>
      </w:r>
      <w:r w:rsidRPr="00FB7324">
        <w:rPr>
          <w:rFonts w:eastAsia="Times New Roman"/>
          <w:color w:val="000000"/>
          <w:lang w:eastAsia="ru-RU" w:bidi="ru-RU"/>
        </w:rPr>
        <w:t xml:space="preserve">-центров РУМЦ было осуществлено в 2021 г. (адресное консультирование различных категорий граждан по вопросам приема и обучения - </w:t>
      </w:r>
      <w:r w:rsidRPr="00FB7324">
        <w:rPr>
          <w:rFonts w:eastAsia="Times New Roman"/>
          <w:color w:val="000000"/>
          <w:lang w:val="en-US" w:bidi="en-US"/>
        </w:rPr>
        <w:t>call</w:t>
      </w:r>
      <w:r w:rsidRPr="00FB7324">
        <w:rPr>
          <w:rFonts w:eastAsia="Times New Roman"/>
          <w:color w:val="000000"/>
          <w:lang w:eastAsia="ru-RU" w:bidi="ru-RU"/>
        </w:rPr>
        <w:t>-центры; работа по электронной почте; иные форматы контактных обращений);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 xml:space="preserve">На постоянной основе функционирует «горячая линия» на портале информационной и методической поддержки инклюзивного высшего образования </w:t>
      </w:r>
      <w:r w:rsidRPr="00FB7324">
        <w:rPr>
          <w:rStyle w:val="CharStyle22"/>
          <w:rFonts w:eastAsiaTheme="minorHAnsi"/>
          <w:sz w:val="28"/>
          <w:szCs w:val="28"/>
        </w:rPr>
        <w:t>Инклюзивноеобразование.рф</w:t>
      </w:r>
      <w:r w:rsidRPr="00FB7324">
        <w:rPr>
          <w:rFonts w:eastAsia="Times New Roman"/>
          <w:color w:val="000000"/>
          <w:lang w:eastAsia="ru-RU" w:bidi="ru-RU"/>
        </w:rPr>
        <w:t xml:space="preserve"> (далее - Портал).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На Портале размещен сборник ответов на наиболее распространенные вопросы по итогам работы «горячей линии» сети РУМЦ (2021). Вопросы, направленные через Портал, поступают в РУМЦ, находящиеся в регионе проживания заявителя, и рассматриваются сотрудниками данных центров либо уполномоченными лицами.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В 2021 г. среднемесячная посещаемость Портала составила 36 350 единиц.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Системно функционирует телефонная «горячая линия» РУМЦ. РУМЦ развивают информационные ресурсы на своих официальных сайтах, в том числе в формате интернет-дайджестов по вопросам поступления абитуриентов в образовательные организации высшего образования.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40" w:firstLine="709"/>
      </w:pPr>
      <w:r w:rsidRPr="00FB7324">
        <w:rPr>
          <w:rFonts w:eastAsia="Times New Roman"/>
          <w:color w:val="000000"/>
          <w:lang w:eastAsia="ru-RU" w:bidi="ru-RU"/>
        </w:rPr>
        <w:t>Таким образом, профориентационная деятельность РУМЦ позволяет ежегодно обеспечивать прирост принятых на обучение по образовательным программам высшего образования. Так, в 2021 году по данным мониторинга по основным направлениям деятельности образовательной организации высшего образования за 2021 г. (далее - мониторинг ВПО-1), было принято: 9 798 человек с инвалидностью и ОВЗ</w:t>
      </w:r>
      <w:r w:rsidR="00CE0ABB" w:rsidRPr="00FB7324">
        <w:rPr>
          <w:rFonts w:eastAsia="Times New Roman"/>
          <w:color w:val="000000"/>
          <w:lang w:eastAsia="ru-RU" w:bidi="ru-RU"/>
        </w:rPr>
        <w:t>, темп прироста составил 11,06 процента</w:t>
      </w:r>
      <w:r w:rsidRPr="00FB7324">
        <w:rPr>
          <w:rFonts w:eastAsia="Times New Roman"/>
          <w:color w:val="000000"/>
          <w:lang w:eastAsia="ru-RU" w:bidi="ru-RU"/>
        </w:rPr>
        <w:t xml:space="preserve"> к данным 2020 года (8 822 человек).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Для успешного освоения образовательной программы, овладения необходимыми компетенциями всем студентам необходимо качественное сопровождение.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Численность обучающихся в вузах лиц с инвалидностью и ОВЗ также увеличивается из года в год.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По данным мониторинга ВПО-1, численность обучающихся в 2021 г. по образовательным программам высшего образования лиц с инвалидностью и с ОВЗ составила: 31 966 человек, что сформировало темп прироста к данным 2020</w:t>
      </w:r>
      <w:r w:rsidR="00CE0ABB" w:rsidRPr="00FB7324">
        <w:rPr>
          <w:rFonts w:eastAsia="Times New Roman"/>
          <w:color w:val="000000"/>
          <w:lang w:eastAsia="ru-RU" w:bidi="ru-RU"/>
        </w:rPr>
        <w:t xml:space="preserve"> года процента (28 699 человек) в 11,38 процента</w:t>
      </w:r>
      <w:r w:rsidRPr="00FB7324">
        <w:rPr>
          <w:rFonts w:eastAsia="Times New Roman"/>
          <w:color w:val="000000"/>
          <w:lang w:eastAsia="ru-RU" w:bidi="ru-RU"/>
        </w:rPr>
        <w:t>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Для повышения доступности и качества образовательного процесса РУМЦ и партнерами был реализован ряд мер.</w:t>
      </w:r>
    </w:p>
    <w:p w:rsidR="005C415C" w:rsidRPr="00FB7324" w:rsidRDefault="00CE0ABB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 xml:space="preserve">К 2020 году </w:t>
      </w:r>
      <w:r w:rsidR="005C415C" w:rsidRPr="00FB7324">
        <w:rPr>
          <w:rFonts w:eastAsia="Times New Roman"/>
          <w:color w:val="000000"/>
          <w:lang w:eastAsia="ru-RU" w:bidi="ru-RU"/>
        </w:rPr>
        <w:t>21 Центр коллективного пользования специальных средств обучения был укомплектован оборудованием и техническими средствами общим объемом в 545 единиц.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2021 году осуществлена разработка методических рекомендаций для образовательных организаций высшего образования по использованию специальных технических средств для обучения инвалидов и лиц с ограниченными возможностями здоровья с различными нозологиями.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Разработанные РУМЦ инфраструктурные листы и методические рекомендации по применению специальных технических средств обучения размещены на Портале в разделе «Вузам». Было проведено обучение 500 преподавателей и сотрудников вузов, работающих со специализированным оборудованием.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рамках организационной поддержки вузов РУМЦ создали методические материалы по адаптации образовательных программ высшего образования. Например, для бакалавров и магистрантов направлений подготовки «Юриспруденция» и «Социальная работа».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  <w:rPr>
          <w:rFonts w:eastAsia="Times New Roman"/>
          <w:color w:val="000000"/>
          <w:lang w:eastAsia="ru-RU" w:bidi="ru-RU"/>
        </w:rPr>
      </w:pPr>
      <w:r w:rsidRPr="00FB7324">
        <w:rPr>
          <w:rFonts w:eastAsia="Times New Roman"/>
          <w:color w:val="000000"/>
          <w:lang w:eastAsia="ru-RU" w:bidi="ru-RU"/>
        </w:rPr>
        <w:t xml:space="preserve">Подготовлено учебное издание «Организация образовательной деятельности и сопровождения лиц с инвалидностью и ограниченными возможностями здоровья в условиях предупреждения распространения новой коронавирусной инфекции </w:t>
      </w:r>
      <w:r w:rsidRPr="00FB7324">
        <w:rPr>
          <w:rFonts w:eastAsia="Times New Roman"/>
          <w:color w:val="000000"/>
          <w:lang w:bidi="en-US"/>
        </w:rPr>
        <w:t>(</w:t>
      </w:r>
      <w:r w:rsidRPr="00FB7324">
        <w:rPr>
          <w:rFonts w:eastAsia="Times New Roman"/>
          <w:color w:val="000000"/>
          <w:lang w:val="en-US" w:bidi="en-US"/>
        </w:rPr>
        <w:t>COVID</w:t>
      </w:r>
      <w:r w:rsidRPr="00FB7324">
        <w:rPr>
          <w:rFonts w:eastAsia="Times New Roman"/>
          <w:color w:val="000000"/>
          <w:lang w:bidi="en-US"/>
        </w:rPr>
        <w:t xml:space="preserve">-19)» </w:t>
      </w:r>
      <w:r w:rsidRPr="00FB7324">
        <w:rPr>
          <w:rFonts w:eastAsia="Times New Roman"/>
          <w:color w:val="000000"/>
          <w:lang w:eastAsia="ru-RU" w:bidi="ru-RU"/>
        </w:rPr>
        <w:t>по результатам работы сети РУМЦ за последние два года.</w:t>
      </w:r>
    </w:p>
    <w:p w:rsidR="00CE0ABB" w:rsidRPr="00FB7324" w:rsidRDefault="00CE0ABB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Меры по содействию трудоустройству для обучающихся с инвалидностью реализуются уже в процессе освоения ими образовательных программ.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первую очередь, это организация эффективной практической подготовки - РУМЦ была разработана модульная сетевая программа по обучению кураторов практики из числа работодателей, по которой в 2021 году было обучено более 670 человек.</w:t>
      </w:r>
    </w:p>
    <w:p w:rsidR="005C415C" w:rsidRPr="00FB7324" w:rsidRDefault="005C415C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color w:val="000000"/>
          <w:lang w:eastAsia="ru-RU" w:bidi="ru-RU"/>
        </w:rPr>
      </w:pPr>
      <w:r w:rsidRPr="00FB7324">
        <w:rPr>
          <w:rFonts w:eastAsia="Times New Roman"/>
          <w:b w:val="0"/>
          <w:color w:val="000000"/>
          <w:lang w:eastAsia="ru-RU" w:bidi="ru-RU"/>
        </w:rPr>
        <w:t>Для мотивационной поддержки студентов с инвалидностью, обретения уверенности в своих профессиональных силах создаются условия для их участия в конкурсах и чемпионатах профессионального мастерства.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Всероссийский сетевой конкурс студенческих проектов «Профессиональное завтра» является флагманским мероприятием РУМЦ. В 2021 году он проводился в четвертый раз. Оператором Конкурса выступил РУМЦ ФГАОУ ВО «Крымский федеральный университет им. В.И. Вернадского». В 2021 году были зарегистрированы 344 конкурсных работы и 571 участник из 183 вузов России. В то же время отраслевые РУМЦ проводят профильные конкурсы профессионального мастерства.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Кроме того, сеть РУМЦ выступила в качестве экспертного сообщества по подготовке Концепции деловой программы 10-го Международного чемпионата «Абилимпикс».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Эти усилия помогают достигать более высокого уровня трудовой занятости у инвалидов, получивших высшее образование, по сравнению со средними показателями для данной категории граждан.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По результатам мониторинга инклюзивного высшего образования за 2021 год: из 4 269 выпускников вузов с инвалидностью в течение календарного года трудоустро</w:t>
      </w:r>
      <w:r w:rsidR="00CE0ABB" w:rsidRPr="00FB7324">
        <w:rPr>
          <w:rFonts w:eastAsia="Times New Roman"/>
          <w:color w:val="000000"/>
          <w:lang w:eastAsia="ru-RU" w:bidi="ru-RU"/>
        </w:rPr>
        <w:t>ились 2 334 человек, то есть 54,67 процента</w:t>
      </w:r>
      <w:r w:rsidRPr="00FB7324">
        <w:rPr>
          <w:rFonts w:eastAsia="Times New Roman"/>
          <w:color w:val="000000"/>
          <w:lang w:eastAsia="ru-RU" w:bidi="ru-RU"/>
        </w:rPr>
        <w:t>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 xml:space="preserve">В 2020 </w:t>
      </w:r>
      <w:r w:rsidR="00CE0ABB" w:rsidRPr="00FB7324">
        <w:rPr>
          <w:rFonts w:eastAsia="Times New Roman"/>
          <w:color w:val="000000"/>
          <w:lang w:eastAsia="ru-RU" w:bidi="ru-RU"/>
        </w:rPr>
        <w:t>году этот показатель был 55,18 процента</w:t>
      </w:r>
      <w:r w:rsidRPr="00FB7324">
        <w:rPr>
          <w:rFonts w:eastAsia="Times New Roman"/>
          <w:color w:val="000000"/>
          <w:lang w:eastAsia="ru-RU" w:bidi="ru-RU"/>
        </w:rPr>
        <w:t xml:space="preserve">. На фоне неблагоприятной экономической ситуации, связанной с пандемией </w:t>
      </w:r>
      <w:r w:rsidRPr="00FB7324">
        <w:rPr>
          <w:rFonts w:eastAsia="Times New Roman"/>
          <w:color w:val="000000"/>
          <w:lang w:val="en-US" w:bidi="en-US"/>
        </w:rPr>
        <w:t>COVID</w:t>
      </w:r>
      <w:r w:rsidRPr="00FB7324">
        <w:rPr>
          <w:rFonts w:eastAsia="Times New Roman"/>
          <w:color w:val="000000"/>
          <w:lang w:bidi="en-US"/>
        </w:rPr>
        <w:t xml:space="preserve">-19, </w:t>
      </w:r>
      <w:r w:rsidRPr="00FB7324">
        <w:rPr>
          <w:rFonts w:eastAsia="Times New Roman"/>
          <w:color w:val="000000"/>
          <w:lang w:eastAsia="ru-RU" w:bidi="ru-RU"/>
        </w:rPr>
        <w:t>такое снижение выглядит минимально критичным и компенсируется ростом численности выпускников, принявших решение продолжить образование на следующем уровне: в 2</w:t>
      </w:r>
      <w:r w:rsidR="00CE0ABB" w:rsidRPr="00FB7324">
        <w:rPr>
          <w:rFonts w:eastAsia="Times New Roman"/>
          <w:color w:val="000000"/>
          <w:lang w:eastAsia="ru-RU" w:bidi="ru-RU"/>
        </w:rPr>
        <w:t>021 году – 1 139 человек (26,68 процента</w:t>
      </w:r>
      <w:r w:rsidRPr="00FB7324">
        <w:rPr>
          <w:rFonts w:eastAsia="Times New Roman"/>
          <w:color w:val="000000"/>
          <w:lang w:eastAsia="ru-RU" w:bidi="ru-RU"/>
        </w:rPr>
        <w:t xml:space="preserve"> от выпускников с инвалидностью) (в 2020 году таких выпускников насчитывалось 969 человек или 24,72 </w:t>
      </w:r>
      <w:r w:rsidRPr="00FB7324">
        <w:rPr>
          <w:rStyle w:val="CharStyle21"/>
          <w:rFonts w:eastAsiaTheme="minorHAnsi"/>
          <w:sz w:val="28"/>
          <w:szCs w:val="28"/>
        </w:rPr>
        <w:t>%</w:t>
      </w:r>
      <w:r w:rsidRPr="00FB7324">
        <w:rPr>
          <w:rFonts w:eastAsia="Times New Roman"/>
          <w:color w:val="000000"/>
          <w:lang w:eastAsia="ru-RU" w:bidi="ru-RU"/>
        </w:rPr>
        <w:t xml:space="preserve"> от общего числа выпускников с инвалидностью.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Для поддержки выпускников в условиях стремительно меняющихся требований рынка труда РУМЦ разработали 13 дополнительных профессиональных программ повышения квалификации в формате онлайн- курсов. В качестве примера данных программ такие курсы, как: «Предпринимательские компетенции для выпускника вуза с ОВЗ» (ФГАОУ ВО «Южный федеральный университет»), «Продвижение личного бренда в социальных сетях» (ФГБОУ ВО «Челябинский государственный университет»), «Возможности трудоустройства с использованием информационно-коммуникационных технологий» (ФГБОУ ВО «Государственный университет управления»).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Данные программы опираются на результаты выявленных профессиональных запросов посредством анкетирования 1300 студентов выпускных курсов и выпускников, имеющих инвалидность. Обучение по этим программам будет организовано в 2022 году.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части совершенствования нормативной правовой базы осуществляется подготовка проекта Порядка обеспечения условий доступности объектов и услуг.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период пандемии РУМЦ выступают интегратором методической поддержки для преподавателей и сотрудников вузов.</w:t>
      </w:r>
    </w:p>
    <w:p w:rsidR="005C415C" w:rsidRPr="00FB7324" w:rsidRDefault="005C415C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color w:val="000000"/>
          <w:lang w:eastAsia="ru-RU" w:bidi="ru-RU"/>
        </w:rPr>
      </w:pPr>
      <w:r w:rsidRPr="00FB7324">
        <w:rPr>
          <w:rFonts w:eastAsia="Times New Roman"/>
          <w:b w:val="0"/>
          <w:color w:val="000000"/>
          <w:lang w:eastAsia="ru-RU" w:bidi="ru-RU"/>
        </w:rPr>
        <w:t>В локальном организаци</w:t>
      </w:r>
      <w:r w:rsidR="00CE0ABB" w:rsidRPr="00FB7324">
        <w:rPr>
          <w:rFonts w:eastAsia="Times New Roman"/>
          <w:b w:val="0"/>
          <w:color w:val="000000"/>
          <w:lang w:eastAsia="ru-RU" w:bidi="ru-RU"/>
        </w:rPr>
        <w:t>онно-методическом поле в 2021 году</w:t>
      </w:r>
      <w:r w:rsidRPr="00FB7324">
        <w:rPr>
          <w:rFonts w:eastAsia="Times New Roman"/>
          <w:b w:val="0"/>
          <w:color w:val="000000"/>
          <w:lang w:eastAsia="ru-RU" w:bidi="ru-RU"/>
        </w:rPr>
        <w:t xml:space="preserve"> РУМЦ осуществили разработку рекомендаций по дополнению программ развития образовательных организаций высшего образования мероприятиями, направленными на развитие инклюзивного высшего образования.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Ежегодно РУМЦ разрабатывают методические комплексы и рекомендации по вопросам приема, обучения и содействия трудоустройству при работе со студентами с инвалидностью. На Портале размещено более 90 учебно-методических материалов и онлайн-курсов. За период функционирования РУМЦ разработано более 510 адаптированных учебных и медиаматериалов.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С целью оценки и совершенствования качества образовательного цифрового контента более 420 вузов партнерской сети РУМЦ приняли участие в проведении исследований по вопросам внедрения цифровых сервисов.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Для поддержки своих выпускников РУМЦ действуют не только в рамках системы высшего образования и партнерских связей, но и на региональном и федеральном уровнях. В 2021 году эффективность участия РУМЦ в реализации региональных программ была освещена на заседаниях трех круглых столов в Совете Федерации Федерального Собрания Российской Федерации по вопросам сопровождения инвалидов молодого возраста при их трудоустройстве.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Кроме этого, в повестке 2021 года активно был поднят вопрос по обеспечению доступности для инвалидов объектов культуры и социокультурных мероприятий.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Сеть РУМЦ была привлечена к проведению выборочного аудита учреждений культуры, включенных в перечень «Пушкинской карты». Студентами вузов РУМЦ было проверено на предмет доступности свыше 230 объектов культуры и искусства, расположенных в 51 субъекте Российской Федерации.</w:t>
      </w:r>
    </w:p>
    <w:p w:rsidR="005C415C" w:rsidRPr="00FB7324" w:rsidRDefault="005C415C" w:rsidP="00E857AE">
      <w:pPr>
        <w:pStyle w:val="Style2"/>
        <w:shd w:val="clear" w:color="auto" w:fill="auto"/>
        <w:spacing w:before="0" w:after="0" w:line="276" w:lineRule="auto"/>
        <w:ind w:left="20" w:right="20" w:firstLine="709"/>
      </w:pPr>
      <w:r w:rsidRPr="00FB7324">
        <w:rPr>
          <w:rFonts w:eastAsia="Times New Roman"/>
          <w:color w:val="000000"/>
          <w:lang w:eastAsia="ru-RU" w:bidi="ru-RU"/>
        </w:rPr>
        <w:t>В условиях вынужденной изоляции особое значение приобрела популяризация деятельности РУМЦ для развития инклюзивного высшего образования. Разработан современный брендбук и подготовлены комплекты стендовой, сувенирной и печатной продукции в соответствии с фирменным стилем. Осуществляются публикации о результатах деятельности сети РУМЦ в федеральных СМИ - РБК, Комсомольская правда, Российская газета, Московский комсомолец.</w:t>
      </w:r>
    </w:p>
    <w:p w:rsidR="00CE0ABB" w:rsidRPr="00FB7324" w:rsidRDefault="005C415C" w:rsidP="00E857AE">
      <w:pPr>
        <w:pStyle w:val="Style2"/>
        <w:shd w:val="clear" w:color="auto" w:fill="auto"/>
        <w:spacing w:before="0" w:after="357" w:line="276" w:lineRule="auto"/>
        <w:ind w:left="20" w:right="20" w:firstLine="709"/>
        <w:rPr>
          <w:rFonts w:eastAsia="Times New Roman"/>
          <w:color w:val="000000"/>
          <w:lang w:eastAsia="ru-RU" w:bidi="ru-RU"/>
        </w:rPr>
      </w:pPr>
      <w:r w:rsidRPr="00FB7324">
        <w:rPr>
          <w:rFonts w:eastAsia="Times New Roman"/>
          <w:color w:val="000000"/>
          <w:lang w:eastAsia="ru-RU" w:bidi="ru-RU"/>
        </w:rPr>
        <w:t>РУМЦ как трансляторы государственной политики ориентированы на методическую поддержку и консультационную помощь всех участников системы инклюзивного высшего образования.</w:t>
      </w:r>
    </w:p>
    <w:p w:rsidR="00FD1319" w:rsidRPr="00FB7324" w:rsidRDefault="00FD1319" w:rsidP="006A4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В рамках мероприятия по обеспечению инвалидов техническими средствами реабилитации, включая изготовление и ремонт протезно-ортопедических изделий (далее – ТСР) в целом по Российской Федерации в 2021 году обеспечено ТСР 2 893 144,0 человек/заявок, из которых Фондом социального страхования Российской Федерации (далее – Фонд) – 2 830 158 человек/заявок, субъектом Российской Федерации, исполняющим переданные полномочия Российской Федерацией по предоставлению мер социальной защиты инвалидам и отдельным категориям граждан из числа ветеранов (г. Москвой) (далее – переданные полномочия) – </w:t>
      </w:r>
      <w:r w:rsidRPr="00FB7324">
        <w:rPr>
          <w:rFonts w:ascii="Times New Roman" w:hAnsi="Times New Roman" w:cs="Times New Roman"/>
          <w:sz w:val="28"/>
          <w:szCs w:val="28"/>
        </w:rPr>
        <w:br/>
        <w:t>62 986</w:t>
      </w:r>
      <w:r w:rsidRPr="00FB7324">
        <w:t xml:space="preserve"> </w:t>
      </w:r>
      <w:r w:rsidRPr="00FB7324">
        <w:rPr>
          <w:rFonts w:ascii="Times New Roman" w:hAnsi="Times New Roman" w:cs="Times New Roman"/>
          <w:sz w:val="28"/>
          <w:szCs w:val="28"/>
        </w:rPr>
        <w:t>человек/заявок.</w:t>
      </w:r>
    </w:p>
    <w:p w:rsidR="00FD1319" w:rsidRDefault="00FD1319" w:rsidP="006A4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Количество ТСР, предоставленных инвалидам</w:t>
      </w:r>
      <w:r w:rsidRPr="00FB7324">
        <w:t xml:space="preserve"> </w:t>
      </w:r>
      <w:r w:rsidRPr="00FB7324">
        <w:rPr>
          <w:rFonts w:ascii="Times New Roman" w:hAnsi="Times New Roman" w:cs="Times New Roman"/>
          <w:sz w:val="28"/>
          <w:szCs w:val="28"/>
        </w:rPr>
        <w:t>и отдельным категориям граждан из числа ветеранов в 2021 году</w:t>
      </w:r>
      <w:r w:rsidRPr="00FB7324">
        <w:t xml:space="preserve"> </w:t>
      </w:r>
      <w:r w:rsidRPr="00FB7324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составило 466 445 532,0 штук, из которых предоставлено Фондом – 465 583 377 штук, субъектом Российской Федерации, исполняющим переданные полномочия </w:t>
      </w:r>
      <w:r w:rsidRPr="00FB7324">
        <w:rPr>
          <w:rFonts w:ascii="Times New Roman" w:hAnsi="Times New Roman" w:cs="Times New Roman"/>
          <w:sz w:val="28"/>
          <w:szCs w:val="28"/>
        </w:rPr>
        <w:br/>
        <w:t>(г. Москвой) – 862 155 штук.</w:t>
      </w:r>
    </w:p>
    <w:p w:rsidR="006A411B" w:rsidRPr="008A6DEF" w:rsidRDefault="006A411B" w:rsidP="006A411B">
      <w:pPr>
        <w:pStyle w:val="a4"/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8A6DEF">
        <w:rPr>
          <w:rFonts w:eastAsia="Times New Roman"/>
          <w:lang w:eastAsia="ru-RU"/>
        </w:rPr>
        <w:t xml:space="preserve">В целом в 2021 году за счет средств федерального бюджета ТСР в полном объеме обеспечено 1,1 млн. человек, частично – 79,8 тыс. человек. </w:t>
      </w:r>
    </w:p>
    <w:p w:rsidR="00FD1319" w:rsidRPr="00FB7324" w:rsidRDefault="00FD1319" w:rsidP="006A411B">
      <w:pPr>
        <w:pStyle w:val="Style2"/>
        <w:shd w:val="clear" w:color="auto" w:fill="auto"/>
        <w:spacing w:before="0" w:after="0" w:line="276" w:lineRule="auto"/>
        <w:ind w:right="20"/>
      </w:pPr>
    </w:p>
    <w:p w:rsidR="003C0D4C" w:rsidRPr="00FB7324" w:rsidRDefault="003C0D4C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2.3. «Повышение квалификации специалистов в сфере реабилитации и абилитации инвалидов» дополнительно сообщается.</w:t>
      </w:r>
    </w:p>
    <w:p w:rsidR="003C0D4C" w:rsidRPr="00FB7324" w:rsidRDefault="003C0D4C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В соответствии с постановлением Правительства Российской Федерации от 20.12.2010 № 1074 Минтрудом России были заключены соглашения с тремя общероссийскими общественными организациями инвалидов на реализацию мероприятий, направленных на решение социальных проблем инвалидов в целях реабилитации и социальной интеграции инвалидов, а также на укрепление материально-технической базы этих организаций. Оказана поддержка общероссийским общественным организациям инвалидов: Всероссийскому ордена Трудового Красного Знамени обществу слепых, Всероссийскому обществу инвалидов, а также Всероссийскому обществу глухих.</w:t>
      </w:r>
    </w:p>
    <w:p w:rsidR="002822CA" w:rsidRPr="00FB7324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3C0D4C" w:rsidRPr="00FB7324" w:rsidRDefault="003C0D4C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Также в 2021 году в 3 субъектах Российской Федерации (г. Москва, г. Санкт-Петербург, Карачаево-Черкесская Республика) проведены курсы специалистов, обеспечивающих учебно-тренировочный процесс среди инвалидов и других маломобильных групп населения, где было обучено 235 специалистов.</w:t>
      </w:r>
    </w:p>
    <w:p w:rsidR="002822CA" w:rsidRPr="00FB7324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822CA" w:rsidRPr="00FB7324" w:rsidRDefault="002822CA" w:rsidP="00E857AE">
      <w:pPr>
        <w:pStyle w:val="Style9"/>
        <w:shd w:val="clear" w:color="auto" w:fill="auto"/>
        <w:spacing w:before="0" w:line="276" w:lineRule="auto"/>
        <w:ind w:left="20" w:right="20" w:firstLine="709"/>
        <w:jc w:val="both"/>
        <w:rPr>
          <w:rFonts w:eastAsia="Times New Roman"/>
          <w:b w:val="0"/>
          <w:bCs w:val="0"/>
          <w:color w:val="000000"/>
          <w:lang w:eastAsia="ru-RU" w:bidi="ru-RU"/>
        </w:rPr>
      </w:pPr>
      <w:r w:rsidRPr="00FB7324">
        <w:rPr>
          <w:rFonts w:eastAsia="Times New Roman"/>
          <w:b w:val="0"/>
          <w:bCs w:val="0"/>
          <w:color w:val="000000"/>
          <w:lang w:eastAsia="ru-RU" w:bidi="ru-RU"/>
        </w:rPr>
        <w:t>В части реализации основного мероприятия 2.6. «Содействие реализации мероприятий субъектов Российской Федерации в сфере реабилитации и абилитации инвалидов» дополнительно сообщается.</w:t>
      </w:r>
    </w:p>
    <w:p w:rsidR="002822CA" w:rsidRPr="00FB7324" w:rsidRDefault="002822CA" w:rsidP="00E857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Госпрограмма является механизмом финансовой поддержки регионов по формированию системы </w:t>
      </w:r>
      <w:r w:rsidRPr="00FB7324">
        <w:rPr>
          <w:rFonts w:ascii="Times New Roman" w:hAnsi="Times New Roman" w:cs="Times New Roman"/>
          <w:sz w:val="28"/>
          <w:szCs w:val="28"/>
          <w:lang w:eastAsia="ru-RU"/>
        </w:rPr>
        <w:t>комплексной реабилитации и абилитации инвалидов и детей-инвалидов</w:t>
      </w:r>
      <w:r w:rsidRPr="00FB7324">
        <w:rPr>
          <w:rFonts w:ascii="Times New Roman" w:hAnsi="Times New Roman" w:cs="Times New Roman"/>
          <w:sz w:val="28"/>
          <w:szCs w:val="28"/>
        </w:rPr>
        <w:t>.</w:t>
      </w:r>
    </w:p>
    <w:p w:rsidR="002822CA" w:rsidRPr="00FB7324" w:rsidRDefault="002822CA" w:rsidP="00E857A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Начиная с 2019 года в рамках Госпрограммы оказывается поддержка субъектов Российской Федерации посредством предоставления им субсидий из средств федерального бюджета на софинансирование расходов для реализации мероприятий, включенных в региональную программу по формированию системы комплексной реабилитации, разработанную на основе типовой программы субъекта Российской Федерации.</w:t>
      </w:r>
    </w:p>
    <w:p w:rsidR="002822CA" w:rsidRPr="00FB7324" w:rsidRDefault="002822CA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В 2021 году осуществлена финансовая поддержка 39 субъектам Российской Федерации, реализующих государственные программы (подпрограммы) по формированию сис</w:t>
      </w:r>
      <w:r w:rsidR="00CA09E7" w:rsidRPr="00FB7324">
        <w:rPr>
          <w:rFonts w:ascii="Times New Roman" w:hAnsi="Times New Roman" w:cs="Times New Roman"/>
          <w:sz w:val="28"/>
          <w:szCs w:val="28"/>
        </w:rPr>
        <w:t>темы комплексной реабилитации.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В настоящее время субсидия предоставляется на организацию системы комплексной реабилитации, ранней помощи, сопровождаемого проживания в субъекте Российской Федерации на основе программного метода, а именно на финансовое обеспечение следующих мероприятий: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приобретение реабилитационного и абилитационного оборудования для оснащения реабилитационных организаций, а также организаций, оказывающих услуги ранней помощи, реализующих сопровождаемое проживание инвалидов;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приобретение компьютерной техники, оргтехники и программного обеспечения для оснащения реабилитационных организаций, а также организаций, оказывающих услуги ранней помощи, реализующих сопровождаемое проживание инвалидов;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проведение обучения специалистов, обеспечивающих осуществление реабилитационных мероприятий инвалидам и детям-инвалидам в различных сферах деятельности, оказание услуг ранней помощи, организацию сопровождаемого проживания инвалидов;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создание, эксплуатация и развитие (доработка) единой информационной системы субъекта Российской Федерации в целях формирования системы комплексной реабилитации, включая раннюю помощь и сопровождаемое проживание инвалидов.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 xml:space="preserve">Начиная с 2021 года в связи с высоким спросом регионов на развитие социальной реабилитации и абилитации инвалидов и детей-инвалидов, сопровождаемого проживания инвалидов, а также в рамках обеспечения выполнения подпункта «л» пункта 1 перечня поручений по итогам встречи Президента Российской Федерации с представителями общественности в г. Светлогорске Калининградской области 31 октября 2019 г., утвержденного В.В. Путиным 8 января 2020 г. № Пр-27, расширены направления мероприятий, на которые допускается использование средств субсидии, а именно: </w:t>
      </w:r>
    </w:p>
    <w:p w:rsidR="00CA09E7" w:rsidRPr="00FB7324" w:rsidRDefault="00CA09E7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навыкам;</w:t>
      </w:r>
    </w:p>
    <w:p w:rsidR="00C179A5" w:rsidRPr="00FB7324" w:rsidRDefault="00CA09E7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24">
        <w:rPr>
          <w:rFonts w:ascii="Times New Roman" w:hAnsi="Times New Roman" w:cs="Times New Roman"/>
          <w:sz w:val="28"/>
          <w:szCs w:val="28"/>
        </w:rPr>
        <w:t>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абилитации инвалидов субъекта Российской Федерации, для организации сопровождаемого проживания инвалидов.</w:t>
      </w:r>
    </w:p>
    <w:p w:rsidR="00C179A5" w:rsidRPr="00FB7324" w:rsidRDefault="00C179A5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C6DA2" w:rsidRPr="00FB7324" w:rsidRDefault="00D9627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В целях</w:t>
      </w:r>
      <w:r w:rsidR="00703474" w:rsidRPr="00FB7324">
        <w:rPr>
          <w:rFonts w:eastAsiaTheme="minorHAnsi"/>
          <w:color w:val="auto"/>
          <w:sz w:val="28"/>
          <w:szCs w:val="28"/>
          <w:lang w:eastAsia="en-US"/>
        </w:rPr>
        <w:t xml:space="preserve"> обеспечения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 xml:space="preserve"> объективности и прозрачности деятельности учреждений медико-социальной экспертизы </w:t>
      </w:r>
      <w:r w:rsidR="002822CA" w:rsidRPr="00FB7324">
        <w:rPr>
          <w:rFonts w:eastAsiaTheme="minorHAnsi"/>
          <w:color w:val="auto"/>
          <w:sz w:val="28"/>
          <w:szCs w:val="28"/>
          <w:lang w:eastAsia="en-US"/>
        </w:rPr>
        <w:t>(Задача 3) в 2021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 xml:space="preserve"> году</w:t>
      </w:r>
      <w:r w:rsidR="00F76E3B" w:rsidRPr="00FB7324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 xml:space="preserve">Осуществлено обучение по программам дополнительного профессионального образования (повышение квалификации, профессиональная переподготовка): 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 xml:space="preserve">медико-социальная экспертиза, реабилитация и абилитация инвалидов при терапевтической, неврологической, хирургической, травматолого-ортопедической, психической, педиатрической, фтизиатрической патологии; 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 xml:space="preserve">концептуальные, организационно-правовые и методические основы медико-социальной экспертизы; 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>актуальные вопросы медико-социальной экспертизы, реабилитации и неврологии с основами первой помощи;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>актуальные вопросы здравоохранения и медико-социальной экспертизы с основами первой помощи;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>актуальные вопросы психологии клинической психологии, медико-социальной экспертизы и реабилитации.</w:t>
      </w: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7B7C" w:rsidRPr="00FB7324" w:rsidRDefault="00987B7C" w:rsidP="00E857A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324">
        <w:rPr>
          <w:rFonts w:ascii="Times New Roman" w:eastAsia="Calibri" w:hAnsi="Times New Roman" w:cs="Times New Roman"/>
          <w:sz w:val="28"/>
          <w:szCs w:val="28"/>
        </w:rPr>
        <w:t>Проведено обучение по курсам повышения квалификации и профессиональной переподготовки специалистов учреждений медико-социальной экспертизы в рамках государственных заданий подведомственных Минтруда России учреждений на 2021 и плановый период 2022 и 2023 гг.  ФГБУ "Федеральное бюро медико-социальной экспертизы" Минтруда России обучено – 1 036 специалиста, ФГБУ «Санкт- Петербургский институт усовершенствования врачей экспертов» Минтруда России - обучено 820 человек.</w:t>
      </w:r>
    </w:p>
    <w:p w:rsidR="00430939" w:rsidRPr="00FB7324" w:rsidRDefault="00430939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Обеспечена деятельность подведомственных Минтруду России и ФМБА России федеральных учреждений медико-социальной экспертизы в части оплаты коммунальных услуг, содержания имущества, арендной платы и прочих расходов, необходимых для функционирования указанных учреждений.</w:t>
      </w:r>
    </w:p>
    <w:p w:rsidR="005610CD" w:rsidRPr="00FB7324" w:rsidRDefault="005610CD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822CA" w:rsidRPr="00FB7324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B7324">
        <w:rPr>
          <w:rFonts w:eastAsiaTheme="minorHAnsi"/>
          <w:color w:val="auto"/>
          <w:sz w:val="28"/>
          <w:szCs w:val="28"/>
          <w:lang w:eastAsia="en-US"/>
        </w:rPr>
        <w:t>Росстандартом в 2021</w:t>
      </w:r>
      <w:r w:rsidR="004F507F" w:rsidRPr="00FB7324">
        <w:rPr>
          <w:rFonts w:eastAsiaTheme="minorHAnsi"/>
          <w:color w:val="auto"/>
          <w:sz w:val="28"/>
          <w:szCs w:val="28"/>
          <w:lang w:eastAsia="en-US"/>
        </w:rPr>
        <w:t xml:space="preserve"> году у</w:t>
      </w:r>
      <w:r w:rsidR="006121AF" w:rsidRPr="00FB7324">
        <w:rPr>
          <w:rFonts w:eastAsiaTheme="minorHAnsi"/>
          <w:color w:val="auto"/>
          <w:sz w:val="28"/>
          <w:szCs w:val="28"/>
          <w:lang w:eastAsia="en-US"/>
        </w:rPr>
        <w:t>тверждены 3 национальных стандарта, направленных на совершенствовани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>е медико-социальной экспертизы:</w:t>
      </w:r>
    </w:p>
    <w:p w:rsidR="002822CA" w:rsidRPr="00FB7324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FB7324">
        <w:rPr>
          <w:rFonts w:eastAsiaTheme="minorHAnsi"/>
          <w:sz w:val="28"/>
          <w:szCs w:val="28"/>
        </w:rPr>
        <w:t>1. Изменение №1 ГОСТ Р 53931–2017 «Медико-социальная экспертиза. Основные виды услуг медико-социальной экспертизы»;</w:t>
      </w:r>
    </w:p>
    <w:p w:rsidR="002822CA" w:rsidRPr="00FB7324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FB7324">
        <w:rPr>
          <w:rFonts w:eastAsiaTheme="minorHAnsi"/>
          <w:sz w:val="28"/>
          <w:szCs w:val="28"/>
        </w:rPr>
        <w:t>2. ГОСТ Р 59901-2021 «Медико-социальная экспертиза. Экспертно-реабилитационная диагностика с использованием специального диагностического оборудования в федеральных учреждениях медико-социальной экспертизы»;</w:t>
      </w:r>
    </w:p>
    <w:p w:rsidR="008833A2" w:rsidRPr="00EB16FA" w:rsidRDefault="002822C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FB7324">
        <w:rPr>
          <w:rFonts w:eastAsiaTheme="minorHAnsi"/>
          <w:sz w:val="28"/>
          <w:szCs w:val="28"/>
        </w:rPr>
        <w:t>3. ГОСТ Р 59902-2021 «Медико-социальная экспертиза. Нормативы</w:t>
      </w:r>
      <w:r w:rsidRPr="00FB732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B7324">
        <w:rPr>
          <w:rFonts w:eastAsiaTheme="minorHAnsi"/>
          <w:sz w:val="28"/>
          <w:szCs w:val="28"/>
        </w:rPr>
        <w:t>размещения федеральных учреждений медико-социальной экспертизы».</w:t>
      </w:r>
    </w:p>
    <w:p w:rsidR="00585316" w:rsidRPr="00EB16FA" w:rsidRDefault="00585316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34207" w:rsidRPr="00EB16FA" w:rsidRDefault="006D71D1" w:rsidP="00E857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34207" w:rsidRPr="00EB16FA">
        <w:rPr>
          <w:rFonts w:ascii="Times New Roman" w:hAnsi="Times New Roman" w:cs="Times New Roman"/>
          <w:b/>
          <w:bCs/>
          <w:sz w:val="28"/>
          <w:szCs w:val="28"/>
        </w:rPr>
        <w:t>. Запланированные, но недостигнутые результаты.</w:t>
      </w:r>
      <w:r w:rsidR="00594A03" w:rsidRPr="00EB16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1F30" w:rsidRPr="00EB16FA" w:rsidRDefault="00F75D30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16FA">
        <w:rPr>
          <w:rFonts w:eastAsiaTheme="minorHAnsi"/>
          <w:color w:val="auto"/>
          <w:sz w:val="28"/>
          <w:szCs w:val="28"/>
          <w:lang w:eastAsia="en-US"/>
        </w:rPr>
        <w:t>По результатам проведенного мониторинга реализации ме</w:t>
      </w:r>
      <w:r w:rsidR="00C867C4" w:rsidRPr="00EB16FA">
        <w:rPr>
          <w:rFonts w:eastAsiaTheme="minorHAnsi"/>
          <w:color w:val="auto"/>
          <w:sz w:val="28"/>
          <w:szCs w:val="28"/>
          <w:lang w:eastAsia="en-US"/>
        </w:rPr>
        <w:t>ро</w:t>
      </w:r>
      <w:r w:rsidR="00217FEF" w:rsidRPr="00EB16FA">
        <w:rPr>
          <w:rFonts w:eastAsiaTheme="minorHAnsi"/>
          <w:color w:val="auto"/>
          <w:sz w:val="28"/>
          <w:szCs w:val="28"/>
          <w:lang w:eastAsia="en-US"/>
        </w:rPr>
        <w:t xml:space="preserve">приятий Госпрограммы выявлено, что реализовано </w:t>
      </w:r>
      <w:r w:rsidR="00445456" w:rsidRPr="00EB16FA">
        <w:rPr>
          <w:rFonts w:eastAsiaTheme="minorHAnsi"/>
          <w:color w:val="auto"/>
          <w:sz w:val="28"/>
          <w:szCs w:val="28"/>
          <w:lang w:eastAsia="en-US"/>
        </w:rPr>
        <w:t>36</w:t>
      </w:r>
      <w:r w:rsidR="00C867C4" w:rsidRPr="00EB16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217FEF" w:rsidRPr="00EB16FA">
        <w:rPr>
          <w:rFonts w:eastAsiaTheme="minorHAnsi"/>
          <w:color w:val="auto"/>
          <w:sz w:val="28"/>
          <w:szCs w:val="28"/>
          <w:lang w:eastAsia="en-US"/>
        </w:rPr>
        <w:t>мероприятий</w:t>
      </w:r>
      <w:r w:rsidR="006C05F8" w:rsidRPr="00EB16FA">
        <w:rPr>
          <w:rFonts w:eastAsiaTheme="minorHAnsi"/>
          <w:color w:val="auto"/>
          <w:sz w:val="28"/>
          <w:szCs w:val="28"/>
          <w:lang w:eastAsia="en-US"/>
        </w:rPr>
        <w:t xml:space="preserve"> (из </w:t>
      </w:r>
      <w:r w:rsidR="00445456" w:rsidRPr="00EB16FA">
        <w:rPr>
          <w:rFonts w:eastAsiaTheme="minorHAnsi"/>
          <w:color w:val="auto"/>
          <w:sz w:val="28"/>
          <w:szCs w:val="28"/>
          <w:lang w:eastAsia="en-US"/>
        </w:rPr>
        <w:t>36</w:t>
      </w:r>
      <w:r w:rsidR="003C213A" w:rsidRPr="00EB16FA">
        <w:rPr>
          <w:rFonts w:eastAsiaTheme="minorHAnsi"/>
          <w:color w:val="auto"/>
          <w:sz w:val="28"/>
          <w:szCs w:val="28"/>
          <w:lang w:eastAsia="en-US"/>
        </w:rPr>
        <w:t>)</w:t>
      </w:r>
      <w:r w:rsidR="00C867C4" w:rsidRPr="00EB16F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A02D41" w:rsidRPr="00EB16FA" w:rsidRDefault="00A02D41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16FA">
        <w:rPr>
          <w:rFonts w:eastAsiaTheme="minorHAnsi"/>
          <w:color w:val="auto"/>
          <w:sz w:val="28"/>
          <w:szCs w:val="28"/>
          <w:lang w:eastAsia="en-US"/>
        </w:rPr>
        <w:t>Госп</w:t>
      </w:r>
      <w:r w:rsidR="00C867C4" w:rsidRPr="00EB16FA">
        <w:rPr>
          <w:rFonts w:eastAsiaTheme="minorHAnsi"/>
          <w:color w:val="auto"/>
          <w:sz w:val="28"/>
          <w:szCs w:val="28"/>
          <w:lang w:eastAsia="en-US"/>
        </w:rPr>
        <w:t xml:space="preserve">рограммой всего предусмотрено </w:t>
      </w:r>
      <w:r w:rsidR="001370AF">
        <w:rPr>
          <w:rFonts w:eastAsiaTheme="minorHAnsi"/>
          <w:color w:val="auto"/>
          <w:sz w:val="28"/>
          <w:szCs w:val="28"/>
          <w:lang w:eastAsia="en-US"/>
        </w:rPr>
        <w:t>6</w:t>
      </w:r>
      <w:r w:rsidR="003B4FE4">
        <w:rPr>
          <w:rFonts w:eastAsiaTheme="minorHAnsi"/>
          <w:color w:val="auto"/>
          <w:sz w:val="28"/>
          <w:szCs w:val="28"/>
          <w:lang w:eastAsia="en-US"/>
        </w:rPr>
        <w:t>6</w:t>
      </w:r>
      <w:r w:rsidRPr="00EB16FA">
        <w:rPr>
          <w:rFonts w:eastAsiaTheme="minorHAnsi"/>
          <w:color w:val="auto"/>
          <w:sz w:val="28"/>
          <w:szCs w:val="28"/>
          <w:lang w:eastAsia="en-US"/>
        </w:rPr>
        <w:t xml:space="preserve"> контрольных событий, из которых:</w:t>
      </w:r>
    </w:p>
    <w:p w:rsidR="00DA2D5C" w:rsidRPr="00EB16FA" w:rsidRDefault="00316FF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5</w:t>
      </w:r>
      <w:r w:rsidR="000B3F76">
        <w:rPr>
          <w:rFonts w:eastAsiaTheme="minorHAnsi"/>
          <w:color w:val="auto"/>
          <w:sz w:val="28"/>
          <w:szCs w:val="28"/>
          <w:lang w:eastAsia="en-US"/>
        </w:rPr>
        <w:t>7</w:t>
      </w:r>
      <w:r w:rsidR="00A02D41" w:rsidRPr="00EB16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A2D5C" w:rsidRPr="00EB16FA">
        <w:rPr>
          <w:rFonts w:eastAsiaTheme="minorHAnsi"/>
          <w:color w:val="auto"/>
          <w:sz w:val="28"/>
          <w:szCs w:val="28"/>
          <w:lang w:eastAsia="en-US"/>
        </w:rPr>
        <w:t>контрольных</w:t>
      </w:r>
      <w:r w:rsidR="00867684" w:rsidRPr="00EB16FA">
        <w:rPr>
          <w:rFonts w:eastAsiaTheme="minorHAnsi"/>
          <w:color w:val="auto"/>
          <w:sz w:val="28"/>
          <w:szCs w:val="28"/>
          <w:lang w:eastAsia="en-US"/>
        </w:rPr>
        <w:t xml:space="preserve"> события</w:t>
      </w:r>
      <w:r w:rsidR="00E51720" w:rsidRPr="00EB16FA">
        <w:rPr>
          <w:rFonts w:eastAsiaTheme="minorHAnsi"/>
          <w:color w:val="auto"/>
          <w:sz w:val="28"/>
          <w:szCs w:val="28"/>
          <w:lang w:eastAsia="en-US"/>
        </w:rPr>
        <w:t xml:space="preserve"> реализовано </w:t>
      </w:r>
      <w:r w:rsidR="007D607B" w:rsidRPr="00EB16FA">
        <w:rPr>
          <w:rFonts w:eastAsiaTheme="minorHAnsi"/>
          <w:color w:val="auto"/>
          <w:sz w:val="28"/>
          <w:szCs w:val="28"/>
          <w:lang w:eastAsia="en-US"/>
        </w:rPr>
        <w:t>в пределах,</w:t>
      </w:r>
      <w:r w:rsidR="00DA2D5C" w:rsidRPr="00EB16FA">
        <w:rPr>
          <w:rFonts w:eastAsiaTheme="minorHAnsi"/>
          <w:color w:val="auto"/>
          <w:sz w:val="28"/>
          <w:szCs w:val="28"/>
          <w:lang w:eastAsia="en-US"/>
        </w:rPr>
        <w:t xml:space="preserve"> установленных детальным планом-графиком реализации Госпрограммы сроков,</w:t>
      </w:r>
      <w:r w:rsidR="00867684" w:rsidRPr="00EB16FA">
        <w:rPr>
          <w:rFonts w:eastAsiaTheme="minorHAnsi"/>
          <w:color w:val="auto"/>
          <w:sz w:val="28"/>
          <w:szCs w:val="28"/>
          <w:lang w:eastAsia="en-US"/>
        </w:rPr>
        <w:t xml:space="preserve"> из них:</w:t>
      </w:r>
      <w:r w:rsidR="00DA2D5C" w:rsidRPr="00EB16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</w:p>
    <w:p w:rsidR="00DA2D5C" w:rsidRPr="00EB16FA" w:rsidRDefault="00F65569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16FA">
        <w:rPr>
          <w:rFonts w:eastAsiaTheme="minorHAnsi"/>
          <w:color w:val="auto"/>
          <w:sz w:val="28"/>
          <w:szCs w:val="28"/>
          <w:lang w:eastAsia="en-US"/>
        </w:rPr>
        <w:t>3 контрольных события</w:t>
      </w:r>
      <w:r w:rsidR="00DA2D5C" w:rsidRPr="00EB16FA">
        <w:rPr>
          <w:rFonts w:eastAsiaTheme="minorHAnsi"/>
          <w:color w:val="auto"/>
          <w:sz w:val="28"/>
          <w:szCs w:val="28"/>
          <w:lang w:eastAsia="en-US"/>
        </w:rPr>
        <w:t xml:space="preserve"> – ранее установленного срока (срок реализации которых наступил ранее чем на месяц от плановой даты);</w:t>
      </w:r>
    </w:p>
    <w:p w:rsidR="00C862F3" w:rsidRPr="00EB16FA" w:rsidRDefault="00886C14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16FA">
        <w:rPr>
          <w:rFonts w:eastAsiaTheme="minorHAnsi"/>
          <w:color w:val="auto"/>
          <w:sz w:val="28"/>
          <w:szCs w:val="28"/>
          <w:lang w:eastAsia="en-US"/>
        </w:rPr>
        <w:t>5</w:t>
      </w:r>
      <w:r w:rsidR="00DA2D5C" w:rsidRPr="00EB16FA">
        <w:rPr>
          <w:rFonts w:eastAsiaTheme="minorHAnsi"/>
          <w:color w:val="auto"/>
          <w:sz w:val="28"/>
          <w:szCs w:val="28"/>
          <w:lang w:eastAsia="en-US"/>
        </w:rPr>
        <w:t xml:space="preserve"> контрольных событий – позже установленного срока (срок реализации которых наступил позднее чем на один день от плановой даты)</w:t>
      </w:r>
      <w:r w:rsidR="00695842" w:rsidRPr="00EB16F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DA2D5C" w:rsidRPr="00EB16FA" w:rsidRDefault="00695842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16FA">
        <w:rPr>
          <w:rFonts w:eastAsiaTheme="minorHAnsi"/>
          <w:color w:val="auto"/>
          <w:sz w:val="28"/>
          <w:szCs w:val="28"/>
          <w:lang w:eastAsia="en-US"/>
        </w:rPr>
        <w:t xml:space="preserve">Не реализовано </w:t>
      </w:r>
      <w:r w:rsidR="000B3F76">
        <w:rPr>
          <w:rFonts w:eastAsiaTheme="minorHAnsi"/>
          <w:color w:val="auto"/>
          <w:sz w:val="28"/>
          <w:szCs w:val="28"/>
          <w:lang w:eastAsia="en-US"/>
        </w:rPr>
        <w:t>1</w:t>
      </w:r>
      <w:r w:rsidR="00BD5392" w:rsidRPr="00EB16FA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B3F76">
        <w:rPr>
          <w:rFonts w:eastAsiaTheme="minorHAnsi"/>
          <w:color w:val="auto"/>
          <w:sz w:val="28"/>
          <w:szCs w:val="28"/>
          <w:lang w:eastAsia="en-US"/>
        </w:rPr>
        <w:t>контрольное событие</w:t>
      </w:r>
      <w:r w:rsidR="003B4FE4">
        <w:rPr>
          <w:rFonts w:eastAsiaTheme="minorHAnsi"/>
          <w:color w:val="auto"/>
          <w:sz w:val="28"/>
          <w:szCs w:val="28"/>
          <w:lang w:eastAsia="en-US"/>
        </w:rPr>
        <w:t xml:space="preserve"> (контрольное событие 3.4.1.5</w:t>
      </w:r>
      <w:r w:rsidR="00215062">
        <w:rPr>
          <w:rFonts w:eastAsiaTheme="minorHAnsi"/>
          <w:color w:val="auto"/>
          <w:sz w:val="28"/>
          <w:szCs w:val="28"/>
          <w:lang w:eastAsia="en-US"/>
        </w:rPr>
        <w:t>)</w:t>
      </w:r>
      <w:r w:rsidR="00F65569" w:rsidRPr="00EB16FA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F5639" w:rsidRDefault="001F5639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8058A" w:rsidRPr="008A6DEF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6DEF">
        <w:rPr>
          <w:rFonts w:eastAsiaTheme="minorHAnsi"/>
          <w:color w:val="auto"/>
          <w:sz w:val="28"/>
          <w:szCs w:val="28"/>
          <w:lang w:eastAsia="en-US"/>
        </w:rPr>
        <w:t>Причины нарушения сроков наступления контрольных событий:</w:t>
      </w:r>
    </w:p>
    <w:p w:rsidR="0078058A" w:rsidRPr="008A6DEF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78058A" w:rsidRPr="008A6DEF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6DEF">
        <w:rPr>
          <w:rFonts w:eastAsiaTheme="minorHAnsi"/>
          <w:color w:val="auto"/>
          <w:sz w:val="28"/>
          <w:szCs w:val="28"/>
          <w:lang w:eastAsia="en-US"/>
        </w:rPr>
        <w:t>В части контрольных событий 1.4.2.1., 1.4.3.1., 1.4.4.1.:</w:t>
      </w:r>
    </w:p>
    <w:p w:rsidR="0078058A" w:rsidRPr="008A6DEF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6DEF">
        <w:rPr>
          <w:rFonts w:eastAsiaTheme="minorHAnsi"/>
          <w:color w:val="auto"/>
          <w:sz w:val="28"/>
          <w:szCs w:val="28"/>
          <w:lang w:eastAsia="en-US"/>
        </w:rPr>
        <w:t>В связи с ликвидацией Роспечати, внесением изменений в нормативно правовые акты, необходимые для реализации Федерального закона  от 08 декабря 2020 г. № 385-ФЗ «О федеральном бюджете на 2021 год и на плановый период 2022 и 2023 годов» и процессом передачи бюджетных ассигнований и лимитов бюджетных обязательств в Минцифры России, работа по освоению федерального бюджета в текущем году началась позднее, чем в предыдущие годы;</w:t>
      </w:r>
    </w:p>
    <w:p w:rsidR="0078058A" w:rsidRPr="008A6DEF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6DEF">
        <w:rPr>
          <w:rFonts w:eastAsiaTheme="minorHAnsi"/>
          <w:color w:val="auto"/>
          <w:sz w:val="28"/>
          <w:szCs w:val="28"/>
          <w:lang w:eastAsia="en-US"/>
        </w:rPr>
        <w:t>В части контрольного события 2.2.3.1.: Нарушение сроков наступления контрольного события связано с длительностью согласования технической документации (ввиду отсутствия откликов на размещенный на сайте госзакупок запрос Минтруда России для обоснования начальной максимальной цены контракта);</w:t>
      </w:r>
    </w:p>
    <w:p w:rsidR="0078058A" w:rsidRDefault="0078058A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8A6DEF">
        <w:rPr>
          <w:rFonts w:eastAsiaTheme="minorHAnsi"/>
          <w:color w:val="auto"/>
          <w:sz w:val="28"/>
          <w:szCs w:val="28"/>
          <w:lang w:eastAsia="en-US"/>
        </w:rPr>
        <w:t>В части контрольного события 3.1.1.4. исполнено с нарушением срока ввиду изменения механизма исполнения мероприятия (посредством выполнения иного государственного контракта, срок окончания которого наступил в декабре 2021 г.).</w:t>
      </w:r>
    </w:p>
    <w:p w:rsidR="0078058A" w:rsidRPr="00EB16FA" w:rsidRDefault="0078058A" w:rsidP="0078058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C10DA3" w:rsidRDefault="00C10DA3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5F3F">
        <w:rPr>
          <w:rFonts w:eastAsiaTheme="minorHAnsi"/>
          <w:color w:val="auto"/>
          <w:sz w:val="28"/>
          <w:szCs w:val="28"/>
          <w:lang w:eastAsia="en-US"/>
        </w:rPr>
        <w:t>В ча</w:t>
      </w:r>
      <w:r w:rsidR="003B4FE4" w:rsidRPr="00EB5F3F">
        <w:rPr>
          <w:rFonts w:eastAsiaTheme="minorHAnsi"/>
          <w:color w:val="auto"/>
          <w:sz w:val="28"/>
          <w:szCs w:val="28"/>
          <w:lang w:eastAsia="en-US"/>
        </w:rPr>
        <w:t>сти контрольного события 3.4.1.5</w:t>
      </w:r>
      <w:r w:rsidRPr="00EB5F3F">
        <w:rPr>
          <w:rFonts w:eastAsiaTheme="minorHAnsi"/>
          <w:color w:val="auto"/>
          <w:sz w:val="28"/>
          <w:szCs w:val="28"/>
          <w:lang w:eastAsia="en-US"/>
        </w:rPr>
        <w:t>. «</w:t>
      </w:r>
      <w:r w:rsidR="00366721" w:rsidRPr="00EB5F3F">
        <w:rPr>
          <w:rFonts w:eastAsiaTheme="minorHAnsi"/>
          <w:color w:val="auto"/>
          <w:sz w:val="28"/>
          <w:szCs w:val="28"/>
          <w:lang w:eastAsia="en-US"/>
        </w:rPr>
        <w:t>Утверждена типовая структура и штатное расписание федеральных государственных учреждений медико-социальной экспертизы (утвержден приказ Минтруда России)</w:t>
      </w:r>
      <w:r w:rsidRPr="00EB5F3F">
        <w:rPr>
          <w:rFonts w:eastAsiaTheme="minorHAnsi"/>
          <w:color w:val="auto"/>
          <w:sz w:val="28"/>
          <w:szCs w:val="28"/>
          <w:lang w:eastAsia="en-US"/>
        </w:rPr>
        <w:t>» сообщается.</w:t>
      </w:r>
    </w:p>
    <w:p w:rsidR="00F608A0" w:rsidRPr="00F608A0" w:rsidRDefault="00F608A0" w:rsidP="008D43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608A0">
        <w:rPr>
          <w:rFonts w:eastAsiaTheme="minorHAnsi"/>
          <w:color w:val="auto"/>
          <w:sz w:val="28"/>
          <w:szCs w:val="28"/>
          <w:lang w:eastAsia="en-US"/>
        </w:rPr>
        <w:t>Минтрудом России в целях обеспечения единообразного правоприменения действующих нормативных документов по организации деятельности учреждений медико-социальной экспертизы планировалось утверждение приказа Минтруда России о типовой структуре и штатных расписаниях федеральных государственных учреждений медико-социальной экспертизы (далее – Приказ) с последующей регистрацией его в Минюсте России.</w:t>
      </w:r>
    </w:p>
    <w:p w:rsidR="00F608A0" w:rsidRPr="00F608A0" w:rsidRDefault="00F608A0" w:rsidP="008D43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608A0">
        <w:rPr>
          <w:rFonts w:eastAsiaTheme="minorHAnsi"/>
          <w:color w:val="auto"/>
          <w:sz w:val="28"/>
          <w:szCs w:val="28"/>
          <w:lang w:eastAsia="en-US"/>
        </w:rPr>
        <w:t>Проработка вопроса осуществлялась во взаимодействии с заинтересованными департаментами Минтруда России, а также с учетом результатов выполнения государственного задания ФГБУ «ВНИИ труда» Минтруда России. Приказ также прорабатывался с руководителями 85 учреждений медико-социальной экспертизы по субъектам Российской Федерации.</w:t>
      </w:r>
    </w:p>
    <w:p w:rsidR="00F608A0" w:rsidRPr="00F608A0" w:rsidRDefault="00F608A0" w:rsidP="008D43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608A0">
        <w:rPr>
          <w:rFonts w:eastAsiaTheme="minorHAnsi"/>
          <w:color w:val="auto"/>
          <w:sz w:val="28"/>
          <w:szCs w:val="28"/>
          <w:lang w:eastAsia="en-US"/>
        </w:rPr>
        <w:t xml:space="preserve">В проекте Приказа были представлены рекомендуемые временные штатные нормативы федеральных учреждений медико-социальной экспертизы с учетом подразделения их на категории. </w:t>
      </w:r>
    </w:p>
    <w:p w:rsidR="00F608A0" w:rsidRPr="00F608A0" w:rsidRDefault="00F608A0" w:rsidP="008D43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608A0">
        <w:rPr>
          <w:rFonts w:eastAsiaTheme="minorHAnsi"/>
          <w:color w:val="auto"/>
          <w:sz w:val="28"/>
          <w:szCs w:val="28"/>
          <w:lang w:eastAsia="en-US"/>
        </w:rPr>
        <w:t>Проект приказа прошел внутриведомственное согласование.</w:t>
      </w:r>
    </w:p>
    <w:p w:rsidR="008D4314" w:rsidRPr="00F551C6" w:rsidRDefault="00F608A0" w:rsidP="008D4314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608A0">
        <w:rPr>
          <w:rFonts w:eastAsiaTheme="minorHAnsi"/>
          <w:color w:val="auto"/>
          <w:sz w:val="28"/>
          <w:szCs w:val="28"/>
          <w:lang w:eastAsia="en-US"/>
        </w:rPr>
        <w:t>Вместе с тем, в связи с санитарно-эпидемиологической обстановкой, вызванной распространением новой коронавирусной инфекцией (COVID-19), и введением временного порядка признания лица инвалидом, утвержденным постановлением Правительства</w:t>
      </w:r>
      <w:r w:rsidR="00F551C6">
        <w:rPr>
          <w:rFonts w:eastAsiaTheme="minorHAnsi"/>
          <w:color w:val="auto"/>
          <w:sz w:val="28"/>
          <w:szCs w:val="28"/>
          <w:lang w:eastAsia="en-US"/>
        </w:rPr>
        <w:t xml:space="preserve"> Российской Федерации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 xml:space="preserve"> от </w:t>
      </w:r>
      <w:r w:rsidR="00F551C6">
        <w:rPr>
          <w:rFonts w:eastAsiaTheme="minorHAnsi"/>
          <w:color w:val="auto"/>
          <w:sz w:val="28"/>
          <w:szCs w:val="28"/>
          <w:lang w:eastAsia="en-US"/>
        </w:rPr>
        <w:t>16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>.</w:t>
      </w:r>
      <w:r w:rsidR="00F551C6">
        <w:rPr>
          <w:rFonts w:eastAsiaTheme="minorHAnsi"/>
          <w:color w:val="auto"/>
          <w:sz w:val="28"/>
          <w:szCs w:val="28"/>
          <w:lang w:eastAsia="en-US"/>
        </w:rPr>
        <w:t>10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 xml:space="preserve">.2020 № </w:t>
      </w:r>
      <w:r w:rsidR="00F551C6">
        <w:rPr>
          <w:rFonts w:eastAsiaTheme="minorHAnsi"/>
          <w:color w:val="auto"/>
          <w:sz w:val="28"/>
          <w:szCs w:val="28"/>
          <w:lang w:eastAsia="en-US"/>
        </w:rPr>
        <w:t>169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>7, согласно которому медико-социальная экспертиза граждан учреждениями МСЭ проводи</w:t>
      </w:r>
      <w:r w:rsidR="008D4314">
        <w:rPr>
          <w:rFonts w:eastAsiaTheme="minorHAnsi"/>
          <w:color w:val="auto"/>
          <w:sz w:val="28"/>
          <w:szCs w:val="28"/>
          <w:lang w:eastAsia="en-US"/>
        </w:rPr>
        <w:t>лась в 2021 году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 xml:space="preserve"> в заочном порядке</w:t>
      </w:r>
      <w:r w:rsidR="008D4314">
        <w:rPr>
          <w:rFonts w:eastAsiaTheme="minorHAnsi"/>
          <w:color w:val="auto"/>
          <w:sz w:val="28"/>
          <w:szCs w:val="28"/>
          <w:lang w:eastAsia="en-US"/>
        </w:rPr>
        <w:t>,</w:t>
      </w:r>
      <w:r w:rsidR="00B76328">
        <w:rPr>
          <w:rFonts w:eastAsiaTheme="minorHAnsi"/>
          <w:color w:val="auto"/>
          <w:sz w:val="28"/>
          <w:szCs w:val="28"/>
          <w:lang w:eastAsia="en-US"/>
        </w:rPr>
        <w:t xml:space="preserve"> и пролонгирована до 01.07.2022,</w:t>
      </w:r>
      <w:r w:rsidRPr="00F608A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D4314" w:rsidRPr="00F551C6">
        <w:rPr>
          <w:rFonts w:eastAsiaTheme="minorHAnsi"/>
          <w:color w:val="auto"/>
          <w:sz w:val="28"/>
          <w:szCs w:val="28"/>
          <w:lang w:eastAsia="en-US"/>
        </w:rPr>
        <w:t xml:space="preserve">в связи с чем нагрузка на кадровый персонал, не связанный с предоставлением медико-социальной экспертизы, снижена в сравнении с 2020 годом. </w:t>
      </w:r>
    </w:p>
    <w:p w:rsidR="00EB5F3F" w:rsidRPr="00F551C6" w:rsidRDefault="00EB5F3F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551C6">
        <w:rPr>
          <w:rFonts w:eastAsiaTheme="minorHAnsi"/>
          <w:color w:val="auto"/>
          <w:sz w:val="28"/>
          <w:szCs w:val="28"/>
          <w:lang w:eastAsia="en-US"/>
        </w:rPr>
        <w:t xml:space="preserve">Кроме того, в соответствии с поручением Правительства Российской Федерации </w:t>
      </w:r>
      <w:r w:rsidR="00F551C6">
        <w:rPr>
          <w:rFonts w:eastAsiaTheme="minorHAnsi"/>
          <w:color w:val="auto"/>
          <w:sz w:val="28"/>
          <w:szCs w:val="28"/>
          <w:lang w:eastAsia="en-US"/>
        </w:rPr>
        <w:t>от 13.09.202</w:t>
      </w:r>
      <w:r w:rsidR="008D4314" w:rsidRPr="00F551C6">
        <w:rPr>
          <w:rFonts w:eastAsiaTheme="minorHAnsi"/>
          <w:color w:val="auto"/>
          <w:sz w:val="28"/>
          <w:szCs w:val="28"/>
          <w:lang w:eastAsia="en-US"/>
        </w:rPr>
        <w:t>1 № ДГ-П17-12560 федеральным органам исполнительной власти</w:t>
      </w:r>
      <w:r w:rsidRPr="00F551C6">
        <w:rPr>
          <w:rFonts w:eastAsiaTheme="minorHAnsi"/>
          <w:color w:val="auto"/>
          <w:sz w:val="28"/>
          <w:szCs w:val="28"/>
          <w:lang w:eastAsia="en-US"/>
        </w:rPr>
        <w:t xml:space="preserve"> необходимо предусмотреть оптимизацию</w:t>
      </w:r>
      <w:r w:rsidR="008D4314" w:rsidRPr="00F551C6">
        <w:rPr>
          <w:rFonts w:eastAsiaTheme="minorHAnsi"/>
          <w:color w:val="auto"/>
          <w:sz w:val="28"/>
          <w:szCs w:val="28"/>
          <w:lang w:eastAsia="en-US"/>
        </w:rPr>
        <w:t xml:space="preserve"> количества, структуры и штатной численности</w:t>
      </w:r>
      <w:r w:rsidR="00F551C6" w:rsidRPr="00F551C6">
        <w:rPr>
          <w:rFonts w:eastAsiaTheme="minorHAnsi"/>
          <w:color w:val="auto"/>
          <w:sz w:val="28"/>
          <w:szCs w:val="28"/>
          <w:lang w:eastAsia="en-US"/>
        </w:rPr>
        <w:t>,</w:t>
      </w:r>
      <w:r w:rsidR="008D4314" w:rsidRPr="00F551C6">
        <w:rPr>
          <w:rFonts w:eastAsiaTheme="minorHAnsi"/>
          <w:color w:val="auto"/>
          <w:sz w:val="28"/>
          <w:szCs w:val="28"/>
          <w:lang w:eastAsia="en-US"/>
        </w:rPr>
        <w:t xml:space="preserve"> подведомственных организаций с учетом возложенных </w:t>
      </w:r>
      <w:r w:rsidR="00F551C6" w:rsidRPr="00F551C6">
        <w:rPr>
          <w:rFonts w:eastAsiaTheme="minorHAnsi"/>
          <w:color w:val="auto"/>
          <w:sz w:val="28"/>
          <w:szCs w:val="28"/>
          <w:lang w:eastAsia="en-US"/>
        </w:rPr>
        <w:t xml:space="preserve">задач и </w:t>
      </w:r>
      <w:r w:rsidR="008D4314" w:rsidRPr="00F551C6">
        <w:rPr>
          <w:rFonts w:eastAsiaTheme="minorHAnsi"/>
          <w:color w:val="auto"/>
          <w:sz w:val="28"/>
          <w:szCs w:val="28"/>
          <w:lang w:eastAsia="en-US"/>
        </w:rPr>
        <w:t>функций</w:t>
      </w:r>
      <w:r w:rsidRPr="00F551C6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</w:p>
    <w:p w:rsidR="00EB5F3F" w:rsidRPr="00F551C6" w:rsidRDefault="00EB5F3F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551C6">
        <w:rPr>
          <w:rFonts w:eastAsiaTheme="minorHAnsi"/>
          <w:color w:val="auto"/>
          <w:sz w:val="28"/>
          <w:szCs w:val="28"/>
          <w:lang w:eastAsia="en-US"/>
        </w:rPr>
        <w:t xml:space="preserve">Учитывая изложенное, утверждение типовой структуры и штатного расписания федеральных государственных учреждений медико-социальной экспертизы в 2021 году представлялось нецелесообразным. </w:t>
      </w:r>
    </w:p>
    <w:p w:rsidR="00366721" w:rsidRDefault="003B4FE4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B5F3F">
        <w:rPr>
          <w:rFonts w:eastAsiaTheme="minorHAnsi"/>
          <w:color w:val="auto"/>
          <w:sz w:val="28"/>
          <w:szCs w:val="28"/>
          <w:lang w:eastAsia="en-US"/>
        </w:rPr>
        <w:t>Невыполнение контрольного события не повлияло на результат реализации соответствующего мероприятия 3.4.1.</w:t>
      </w:r>
    </w:p>
    <w:p w:rsidR="003B4FE4" w:rsidRPr="00EB16FA" w:rsidRDefault="003B4FE4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92CCF" w:rsidRPr="00EB16FA" w:rsidRDefault="006D71D1" w:rsidP="00E857A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34207" w:rsidRPr="00EB16FA">
        <w:rPr>
          <w:rFonts w:ascii="Times New Roman" w:hAnsi="Times New Roman" w:cs="Times New Roman"/>
          <w:b/>
          <w:bCs/>
          <w:sz w:val="28"/>
          <w:szCs w:val="28"/>
        </w:rPr>
        <w:t>. Информация о внесенных ответственным исполнителем изменениях в государственную программу</w:t>
      </w:r>
    </w:p>
    <w:p w:rsidR="001D67FD" w:rsidRPr="00EB16FA" w:rsidRDefault="001D67FD" w:rsidP="00E857AE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B16FA">
        <w:rPr>
          <w:rFonts w:ascii="Times New Roman" w:eastAsiaTheme="minorHAnsi" w:hAnsi="Times New Roman" w:cs="Times New Roman"/>
          <w:sz w:val="28"/>
          <w:szCs w:val="28"/>
        </w:rPr>
        <w:t xml:space="preserve">В 2021 году изменения в Госпрограмму, касающиеся реализации мероприятий в отчетном году, не вносились. </w:t>
      </w:r>
    </w:p>
    <w:p w:rsidR="00675068" w:rsidRPr="00EB16FA" w:rsidRDefault="00675068" w:rsidP="00E857AE">
      <w:pPr>
        <w:widowControl w:val="0"/>
        <w:autoSpaceDE w:val="0"/>
        <w:autoSpaceDN w:val="0"/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2742" w:rsidRPr="00EB16FA" w:rsidRDefault="006D71D1" w:rsidP="00E857AE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6</w:t>
      </w:r>
      <w:r w:rsidR="00A34207" w:rsidRPr="00EB16FA">
        <w:rPr>
          <w:rFonts w:eastAsiaTheme="minorHAnsi"/>
          <w:b/>
          <w:color w:val="auto"/>
          <w:sz w:val="28"/>
          <w:szCs w:val="28"/>
          <w:lang w:eastAsia="en-US"/>
        </w:rPr>
        <w:t>. Предложения по дальнейшей реализации государственной программы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Начиная с 2022 года изменена структура Госпрограммы.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Госпрограмма наделена статусом комплексной и планируется к реализации по следующим направлениям: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Направление (подпрограмма) 1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населения, а также информационной доступности»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Направление (подпрограмма) 2 «Совершенствование системы комплексной реабилитации, абилитации инвалидов и медико-социальной экспертизы</w:t>
      </w:r>
      <w:r w:rsidRPr="00EB16FA">
        <w:rPr>
          <w:rFonts w:ascii="Times New Roman" w:eastAsia="Arial Unicode MS" w:hAnsi="Times New Roman" w:cs="Times New Roman"/>
          <w:i/>
          <w:sz w:val="28"/>
          <w:szCs w:val="28"/>
        </w:rPr>
        <w:t>»</w:t>
      </w:r>
      <w:r w:rsidRPr="00EB16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В рамках Госпрограммы выделены следующие структурные элементы: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Федеральные проекты: «Информационная доступность для инвалидов и маломобильных групп населения», «Повышение уровня обеспеченности инвалидов и детей-инвалидов реабилитационными и абилитационными услугами, а также уровня профессионального развития»;</w:t>
      </w:r>
    </w:p>
    <w:p w:rsidR="00072188" w:rsidRPr="00EB16FA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Комплексы процессных мероприятий «Развитие безбарьерной среды», «Обеспечение инвалидов и детей-инвалидов реабилитационными и абилитационными услугами, а также техническими средствами реабилитации, включая изготовление и ремонт протезно-ортопедических изделий», «Обеспечение удовлетворенности граждан качеством предоставления медико-социальной экспертизы».</w:t>
      </w:r>
    </w:p>
    <w:p w:rsidR="00072188" w:rsidRDefault="00072188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 xml:space="preserve">С 2022 года Госпрограмма наполнена новыми мероприятиями, в том числе </w:t>
      </w:r>
      <w:r w:rsidR="00EB16FA" w:rsidRPr="00EB16FA">
        <w:rPr>
          <w:rFonts w:ascii="Times New Roman" w:hAnsi="Times New Roman" w:cs="Times New Roman"/>
          <w:sz w:val="28"/>
          <w:szCs w:val="28"/>
        </w:rPr>
        <w:t xml:space="preserve">по созданию условий в организациях отдыха и оздоровления детей с инвалидностью и ограниченными возможностями здоровья, по приобретению и вводу в эксплуатацию программно-аппаратных комплексов для организации скрытого субтитрирования на общероссийских обязательным общедоступных телеканалах. </w:t>
      </w:r>
    </w:p>
    <w:p w:rsidR="000B3F76" w:rsidRPr="00EB16FA" w:rsidRDefault="000B3F76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финансирование Госпрограммы увеличено на 4,8 млрд. рублей </w:t>
      </w:r>
      <w:r>
        <w:rPr>
          <w:rFonts w:ascii="Times New Roman" w:hAnsi="Times New Roman" w:cs="Times New Roman"/>
          <w:sz w:val="28"/>
          <w:szCs w:val="28"/>
        </w:rPr>
        <w:br/>
        <w:t>(8 процентов).</w:t>
      </w:r>
    </w:p>
    <w:p w:rsidR="00EB16FA" w:rsidRPr="00EB16FA" w:rsidRDefault="00EB16FA" w:rsidP="00E857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FA">
        <w:rPr>
          <w:rFonts w:ascii="Times New Roman" w:hAnsi="Times New Roman" w:cs="Times New Roman"/>
          <w:sz w:val="28"/>
          <w:szCs w:val="28"/>
        </w:rPr>
        <w:t>Для дальнейшей успешной реализации Госпрограммы необходимо продолжить работу по переводу услуг для инвалидов в проактивный формат, развивать новые формы межведомственного взаимодействия, провести анализ лучших региональных практик по дистанционным формам работы с инвалидами, которые использовались в период пандемии, с целью их постоянного применения.</w:t>
      </w:r>
    </w:p>
    <w:p w:rsidR="00072188" w:rsidRDefault="00072188" w:rsidP="006D71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603" w:rsidRDefault="00CD6CF5" w:rsidP="00E56B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margin">
                  <wp:posOffset>1332230</wp:posOffset>
                </wp:positionH>
                <wp:positionV relativeFrom="paragraph">
                  <wp:posOffset>219710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15C" w:rsidRPr="008832F1" w:rsidRDefault="005C415C" w:rsidP="00B5542F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4.9pt;margin-top:17.3pt;width:259.9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" filled="f" stroked="f">
                <v:textbox>
                  <w:txbxContent>
                    <w:p w:rsidR="005C415C" w:rsidRPr="008832F1" w:rsidRDefault="005C415C" w:rsidP="00B5542F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1603" w:rsidRDefault="00931603" w:rsidP="00931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603" w:rsidRDefault="00931603" w:rsidP="009316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9E" w:rsidRDefault="003E629E" w:rsidP="003E6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AB1" w:rsidRPr="00BB1794" w:rsidRDefault="00A51AB1" w:rsidP="00A723CB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A51AB1" w:rsidRPr="00BB1794" w:rsidSect="00D7566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04" w:rsidRDefault="007D6804" w:rsidP="00D14E90">
      <w:pPr>
        <w:spacing w:after="0" w:line="240" w:lineRule="auto"/>
      </w:pPr>
      <w:r>
        <w:separator/>
      </w:r>
    </w:p>
  </w:endnote>
  <w:endnote w:type="continuationSeparator" w:id="0">
    <w:p w:rsidR="007D6804" w:rsidRDefault="007D6804" w:rsidP="00D1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04" w:rsidRDefault="007D6804" w:rsidP="00D14E90">
      <w:pPr>
        <w:spacing w:after="0" w:line="240" w:lineRule="auto"/>
      </w:pPr>
      <w:r>
        <w:separator/>
      </w:r>
    </w:p>
  </w:footnote>
  <w:footnote w:type="continuationSeparator" w:id="0">
    <w:p w:rsidR="007D6804" w:rsidRDefault="007D6804" w:rsidP="00D1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76"/>
      <w:docPartObj>
        <w:docPartGallery w:val="Page Numbers (Top of Page)"/>
        <w:docPartUnique/>
      </w:docPartObj>
    </w:sdtPr>
    <w:sdtEndPr/>
    <w:sdtContent>
      <w:p w:rsidR="005C415C" w:rsidRDefault="005C415C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4436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C415C" w:rsidRDefault="005C41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C24F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9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1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27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9"/>
      <w:numFmt w:val="decimal"/>
      <w:lvlText w:val="03.0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16347493"/>
    <w:multiLevelType w:val="hybridMultilevel"/>
    <w:tmpl w:val="76F6514C"/>
    <w:lvl w:ilvl="0" w:tplc="9BF0F4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C700E0"/>
    <w:multiLevelType w:val="hybridMultilevel"/>
    <w:tmpl w:val="CD909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6A8F"/>
    <w:multiLevelType w:val="hybridMultilevel"/>
    <w:tmpl w:val="4490D604"/>
    <w:lvl w:ilvl="0" w:tplc="F7CCE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95D4087"/>
    <w:multiLevelType w:val="multilevel"/>
    <w:tmpl w:val="9C225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F37849"/>
    <w:multiLevelType w:val="hybridMultilevel"/>
    <w:tmpl w:val="6882A400"/>
    <w:lvl w:ilvl="0" w:tplc="32E87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EB2F9D"/>
    <w:multiLevelType w:val="hybridMultilevel"/>
    <w:tmpl w:val="A0B270F4"/>
    <w:lvl w:ilvl="0" w:tplc="8E06EF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07"/>
    <w:rsid w:val="00000C5D"/>
    <w:rsid w:val="00001D00"/>
    <w:rsid w:val="0000458F"/>
    <w:rsid w:val="0000788B"/>
    <w:rsid w:val="00015233"/>
    <w:rsid w:val="0001528F"/>
    <w:rsid w:val="000177F3"/>
    <w:rsid w:val="0002093F"/>
    <w:rsid w:val="00023D18"/>
    <w:rsid w:val="000240DA"/>
    <w:rsid w:val="0002424E"/>
    <w:rsid w:val="000258FC"/>
    <w:rsid w:val="00027A93"/>
    <w:rsid w:val="000327EA"/>
    <w:rsid w:val="00034518"/>
    <w:rsid w:val="00034BAE"/>
    <w:rsid w:val="00036536"/>
    <w:rsid w:val="00036EBA"/>
    <w:rsid w:val="00041253"/>
    <w:rsid w:val="00041437"/>
    <w:rsid w:val="0004258F"/>
    <w:rsid w:val="00046EA2"/>
    <w:rsid w:val="00047A9F"/>
    <w:rsid w:val="00050FE6"/>
    <w:rsid w:val="00052EC9"/>
    <w:rsid w:val="00055B5A"/>
    <w:rsid w:val="00064959"/>
    <w:rsid w:val="00064BCE"/>
    <w:rsid w:val="00070182"/>
    <w:rsid w:val="00070C4D"/>
    <w:rsid w:val="00071130"/>
    <w:rsid w:val="00072188"/>
    <w:rsid w:val="00072CF8"/>
    <w:rsid w:val="000759C1"/>
    <w:rsid w:val="00075B59"/>
    <w:rsid w:val="000802AC"/>
    <w:rsid w:val="00087C6A"/>
    <w:rsid w:val="00090556"/>
    <w:rsid w:val="00091698"/>
    <w:rsid w:val="00091BAD"/>
    <w:rsid w:val="0009297C"/>
    <w:rsid w:val="000A4406"/>
    <w:rsid w:val="000A6C33"/>
    <w:rsid w:val="000B01E1"/>
    <w:rsid w:val="000B3F76"/>
    <w:rsid w:val="000B4587"/>
    <w:rsid w:val="000B6A93"/>
    <w:rsid w:val="000B6E4D"/>
    <w:rsid w:val="000B7003"/>
    <w:rsid w:val="000C2B64"/>
    <w:rsid w:val="000C4ADC"/>
    <w:rsid w:val="000C7B3D"/>
    <w:rsid w:val="000D1976"/>
    <w:rsid w:val="000D1B1E"/>
    <w:rsid w:val="000D26A9"/>
    <w:rsid w:val="000D32A5"/>
    <w:rsid w:val="000D4B6D"/>
    <w:rsid w:val="000D4FBF"/>
    <w:rsid w:val="000D5F18"/>
    <w:rsid w:val="000D642C"/>
    <w:rsid w:val="000F4435"/>
    <w:rsid w:val="000F74F9"/>
    <w:rsid w:val="00100FA4"/>
    <w:rsid w:val="00106EB1"/>
    <w:rsid w:val="001124F7"/>
    <w:rsid w:val="00113497"/>
    <w:rsid w:val="001151D7"/>
    <w:rsid w:val="00115791"/>
    <w:rsid w:val="001217AF"/>
    <w:rsid w:val="001223D4"/>
    <w:rsid w:val="00127275"/>
    <w:rsid w:val="00131757"/>
    <w:rsid w:val="00132013"/>
    <w:rsid w:val="00133F55"/>
    <w:rsid w:val="001345ED"/>
    <w:rsid w:val="001370AF"/>
    <w:rsid w:val="00141863"/>
    <w:rsid w:val="00142805"/>
    <w:rsid w:val="00144521"/>
    <w:rsid w:val="00146A28"/>
    <w:rsid w:val="00150172"/>
    <w:rsid w:val="0015198C"/>
    <w:rsid w:val="00154386"/>
    <w:rsid w:val="00154EF6"/>
    <w:rsid w:val="001633A6"/>
    <w:rsid w:val="001638C9"/>
    <w:rsid w:val="00164340"/>
    <w:rsid w:val="001649CD"/>
    <w:rsid w:val="00165647"/>
    <w:rsid w:val="001656A9"/>
    <w:rsid w:val="0017096D"/>
    <w:rsid w:val="001735F9"/>
    <w:rsid w:val="001739DB"/>
    <w:rsid w:val="00173F74"/>
    <w:rsid w:val="00176503"/>
    <w:rsid w:val="001814B2"/>
    <w:rsid w:val="00184132"/>
    <w:rsid w:val="00187C15"/>
    <w:rsid w:val="00190A0D"/>
    <w:rsid w:val="001936B4"/>
    <w:rsid w:val="00194D8C"/>
    <w:rsid w:val="0019511A"/>
    <w:rsid w:val="00197AB5"/>
    <w:rsid w:val="001A09E4"/>
    <w:rsid w:val="001A211C"/>
    <w:rsid w:val="001A4B72"/>
    <w:rsid w:val="001A550E"/>
    <w:rsid w:val="001A5BF1"/>
    <w:rsid w:val="001B2517"/>
    <w:rsid w:val="001B4933"/>
    <w:rsid w:val="001B5D24"/>
    <w:rsid w:val="001B7166"/>
    <w:rsid w:val="001B7296"/>
    <w:rsid w:val="001C0043"/>
    <w:rsid w:val="001C2BDC"/>
    <w:rsid w:val="001C40EE"/>
    <w:rsid w:val="001D1844"/>
    <w:rsid w:val="001D484D"/>
    <w:rsid w:val="001D67FD"/>
    <w:rsid w:val="001D72AE"/>
    <w:rsid w:val="001D76AD"/>
    <w:rsid w:val="001E1B88"/>
    <w:rsid w:val="001E3A12"/>
    <w:rsid w:val="001E40AB"/>
    <w:rsid w:val="001E57F2"/>
    <w:rsid w:val="001F314D"/>
    <w:rsid w:val="001F47BD"/>
    <w:rsid w:val="001F5639"/>
    <w:rsid w:val="001F5EE4"/>
    <w:rsid w:val="002032B0"/>
    <w:rsid w:val="00206DA5"/>
    <w:rsid w:val="00207698"/>
    <w:rsid w:val="00212067"/>
    <w:rsid w:val="00212766"/>
    <w:rsid w:val="00215062"/>
    <w:rsid w:val="00215A19"/>
    <w:rsid w:val="00217FEF"/>
    <w:rsid w:val="002201F3"/>
    <w:rsid w:val="002219ED"/>
    <w:rsid w:val="00222AE1"/>
    <w:rsid w:val="002235C9"/>
    <w:rsid w:val="00223BAC"/>
    <w:rsid w:val="00225302"/>
    <w:rsid w:val="00225B5F"/>
    <w:rsid w:val="00227686"/>
    <w:rsid w:val="00230B76"/>
    <w:rsid w:val="00234BB9"/>
    <w:rsid w:val="00235462"/>
    <w:rsid w:val="00240750"/>
    <w:rsid w:val="00245CC8"/>
    <w:rsid w:val="00250E22"/>
    <w:rsid w:val="00251B27"/>
    <w:rsid w:val="0025652E"/>
    <w:rsid w:val="00262B3E"/>
    <w:rsid w:val="00281F36"/>
    <w:rsid w:val="002822CA"/>
    <w:rsid w:val="002828ED"/>
    <w:rsid w:val="002839D7"/>
    <w:rsid w:val="002865ED"/>
    <w:rsid w:val="00291278"/>
    <w:rsid w:val="00296DF7"/>
    <w:rsid w:val="002A01FE"/>
    <w:rsid w:val="002A3CE5"/>
    <w:rsid w:val="002A5ED8"/>
    <w:rsid w:val="002A699F"/>
    <w:rsid w:val="002B5339"/>
    <w:rsid w:val="002B6947"/>
    <w:rsid w:val="002B7F2D"/>
    <w:rsid w:val="002C4F25"/>
    <w:rsid w:val="002D03F0"/>
    <w:rsid w:val="002D04C9"/>
    <w:rsid w:val="002D1707"/>
    <w:rsid w:val="002D2212"/>
    <w:rsid w:val="002D30B0"/>
    <w:rsid w:val="002D5D1C"/>
    <w:rsid w:val="002D67B6"/>
    <w:rsid w:val="002D7581"/>
    <w:rsid w:val="0030196C"/>
    <w:rsid w:val="00302742"/>
    <w:rsid w:val="003034BC"/>
    <w:rsid w:val="00303F8A"/>
    <w:rsid w:val="00304EF7"/>
    <w:rsid w:val="00305137"/>
    <w:rsid w:val="00316FFA"/>
    <w:rsid w:val="003228DB"/>
    <w:rsid w:val="00327646"/>
    <w:rsid w:val="00331C6D"/>
    <w:rsid w:val="0033798F"/>
    <w:rsid w:val="00337AA8"/>
    <w:rsid w:val="003412B2"/>
    <w:rsid w:val="00342008"/>
    <w:rsid w:val="003422DA"/>
    <w:rsid w:val="00346B91"/>
    <w:rsid w:val="00350D1E"/>
    <w:rsid w:val="00353128"/>
    <w:rsid w:val="00360014"/>
    <w:rsid w:val="003610E1"/>
    <w:rsid w:val="0036359F"/>
    <w:rsid w:val="00366721"/>
    <w:rsid w:val="00372704"/>
    <w:rsid w:val="00372A72"/>
    <w:rsid w:val="00372D14"/>
    <w:rsid w:val="00372F14"/>
    <w:rsid w:val="003730B2"/>
    <w:rsid w:val="003735D4"/>
    <w:rsid w:val="0037435E"/>
    <w:rsid w:val="00374671"/>
    <w:rsid w:val="00376B08"/>
    <w:rsid w:val="00383B09"/>
    <w:rsid w:val="00385AB6"/>
    <w:rsid w:val="003864D4"/>
    <w:rsid w:val="0038696B"/>
    <w:rsid w:val="00386EF0"/>
    <w:rsid w:val="003955B6"/>
    <w:rsid w:val="003A178D"/>
    <w:rsid w:val="003A206A"/>
    <w:rsid w:val="003B4345"/>
    <w:rsid w:val="003B4FE4"/>
    <w:rsid w:val="003C0D4C"/>
    <w:rsid w:val="003C1062"/>
    <w:rsid w:val="003C213A"/>
    <w:rsid w:val="003C4F6F"/>
    <w:rsid w:val="003D22AF"/>
    <w:rsid w:val="003D23E6"/>
    <w:rsid w:val="003D2440"/>
    <w:rsid w:val="003E09E6"/>
    <w:rsid w:val="003E2192"/>
    <w:rsid w:val="003E3274"/>
    <w:rsid w:val="003E47EA"/>
    <w:rsid w:val="003E5564"/>
    <w:rsid w:val="003E589C"/>
    <w:rsid w:val="003E604C"/>
    <w:rsid w:val="003E622E"/>
    <w:rsid w:val="003E629E"/>
    <w:rsid w:val="003E7592"/>
    <w:rsid w:val="003F0F69"/>
    <w:rsid w:val="003F10E1"/>
    <w:rsid w:val="003F2083"/>
    <w:rsid w:val="003F28AF"/>
    <w:rsid w:val="003F4304"/>
    <w:rsid w:val="003F6E17"/>
    <w:rsid w:val="00401161"/>
    <w:rsid w:val="00403D2C"/>
    <w:rsid w:val="00407DC1"/>
    <w:rsid w:val="00410EF7"/>
    <w:rsid w:val="00410FED"/>
    <w:rsid w:val="0041151C"/>
    <w:rsid w:val="00412D5E"/>
    <w:rsid w:val="00417536"/>
    <w:rsid w:val="00420D8C"/>
    <w:rsid w:val="00423B2B"/>
    <w:rsid w:val="00427304"/>
    <w:rsid w:val="0043006C"/>
    <w:rsid w:val="00430939"/>
    <w:rsid w:val="00431B32"/>
    <w:rsid w:val="00431BEC"/>
    <w:rsid w:val="004322E1"/>
    <w:rsid w:val="00435090"/>
    <w:rsid w:val="00445212"/>
    <w:rsid w:val="00445456"/>
    <w:rsid w:val="00446689"/>
    <w:rsid w:val="004500BF"/>
    <w:rsid w:val="00452500"/>
    <w:rsid w:val="0045453D"/>
    <w:rsid w:val="00455C3E"/>
    <w:rsid w:val="00456AF4"/>
    <w:rsid w:val="00456BEB"/>
    <w:rsid w:val="0045743C"/>
    <w:rsid w:val="0046061E"/>
    <w:rsid w:val="00462408"/>
    <w:rsid w:val="0046271F"/>
    <w:rsid w:val="00465B8A"/>
    <w:rsid w:val="00465D1F"/>
    <w:rsid w:val="00467F53"/>
    <w:rsid w:val="00467F98"/>
    <w:rsid w:val="00471CC4"/>
    <w:rsid w:val="00477A44"/>
    <w:rsid w:val="004854C8"/>
    <w:rsid w:val="00487983"/>
    <w:rsid w:val="0049151D"/>
    <w:rsid w:val="004924CC"/>
    <w:rsid w:val="0049390C"/>
    <w:rsid w:val="004945AA"/>
    <w:rsid w:val="00495E32"/>
    <w:rsid w:val="004A110B"/>
    <w:rsid w:val="004A2A6F"/>
    <w:rsid w:val="004A6911"/>
    <w:rsid w:val="004A6D5F"/>
    <w:rsid w:val="004B1EA4"/>
    <w:rsid w:val="004C0DA4"/>
    <w:rsid w:val="004C13BD"/>
    <w:rsid w:val="004C4159"/>
    <w:rsid w:val="004D01A1"/>
    <w:rsid w:val="004D0709"/>
    <w:rsid w:val="004D1D19"/>
    <w:rsid w:val="004D3C10"/>
    <w:rsid w:val="004D7AEB"/>
    <w:rsid w:val="004E0B72"/>
    <w:rsid w:val="004E51CE"/>
    <w:rsid w:val="004F2153"/>
    <w:rsid w:val="004F3D2C"/>
    <w:rsid w:val="004F4D41"/>
    <w:rsid w:val="004F507F"/>
    <w:rsid w:val="004F62DD"/>
    <w:rsid w:val="00500D69"/>
    <w:rsid w:val="00502016"/>
    <w:rsid w:val="00505647"/>
    <w:rsid w:val="005060BD"/>
    <w:rsid w:val="00512C98"/>
    <w:rsid w:val="00514723"/>
    <w:rsid w:val="00516565"/>
    <w:rsid w:val="00517B55"/>
    <w:rsid w:val="00520711"/>
    <w:rsid w:val="0052296A"/>
    <w:rsid w:val="00522F1C"/>
    <w:rsid w:val="00526C9C"/>
    <w:rsid w:val="00530E9F"/>
    <w:rsid w:val="005317BC"/>
    <w:rsid w:val="005426CA"/>
    <w:rsid w:val="00543D4A"/>
    <w:rsid w:val="005458D3"/>
    <w:rsid w:val="0054674C"/>
    <w:rsid w:val="00557B54"/>
    <w:rsid w:val="00557D5F"/>
    <w:rsid w:val="005610CD"/>
    <w:rsid w:val="00561B9B"/>
    <w:rsid w:val="00564539"/>
    <w:rsid w:val="00565E29"/>
    <w:rsid w:val="0056758A"/>
    <w:rsid w:val="0057161A"/>
    <w:rsid w:val="00573959"/>
    <w:rsid w:val="00574620"/>
    <w:rsid w:val="005771B7"/>
    <w:rsid w:val="00580995"/>
    <w:rsid w:val="00581EC1"/>
    <w:rsid w:val="00583456"/>
    <w:rsid w:val="005834AD"/>
    <w:rsid w:val="00585316"/>
    <w:rsid w:val="00591EA2"/>
    <w:rsid w:val="00592CCF"/>
    <w:rsid w:val="00592F77"/>
    <w:rsid w:val="00594A03"/>
    <w:rsid w:val="00595129"/>
    <w:rsid w:val="00597ACA"/>
    <w:rsid w:val="005A388A"/>
    <w:rsid w:val="005A4FBA"/>
    <w:rsid w:val="005A5243"/>
    <w:rsid w:val="005A6901"/>
    <w:rsid w:val="005B0F1B"/>
    <w:rsid w:val="005B1198"/>
    <w:rsid w:val="005B4A4C"/>
    <w:rsid w:val="005B52B1"/>
    <w:rsid w:val="005B6FC9"/>
    <w:rsid w:val="005C14D5"/>
    <w:rsid w:val="005C23A9"/>
    <w:rsid w:val="005C415C"/>
    <w:rsid w:val="005C41C5"/>
    <w:rsid w:val="005C5993"/>
    <w:rsid w:val="005C5B68"/>
    <w:rsid w:val="005C651F"/>
    <w:rsid w:val="005E06A8"/>
    <w:rsid w:val="005E0D22"/>
    <w:rsid w:val="005E1E71"/>
    <w:rsid w:val="005E2C6A"/>
    <w:rsid w:val="005E30E5"/>
    <w:rsid w:val="005E6EB2"/>
    <w:rsid w:val="005E6F48"/>
    <w:rsid w:val="005F19BD"/>
    <w:rsid w:val="005F28CA"/>
    <w:rsid w:val="00601A9D"/>
    <w:rsid w:val="00601EED"/>
    <w:rsid w:val="00601FAB"/>
    <w:rsid w:val="006102E3"/>
    <w:rsid w:val="006121AF"/>
    <w:rsid w:val="00612401"/>
    <w:rsid w:val="006230B8"/>
    <w:rsid w:val="00627ADA"/>
    <w:rsid w:val="00630397"/>
    <w:rsid w:val="006313F0"/>
    <w:rsid w:val="0063184D"/>
    <w:rsid w:val="006325B6"/>
    <w:rsid w:val="00633ECA"/>
    <w:rsid w:val="0063619F"/>
    <w:rsid w:val="006369A9"/>
    <w:rsid w:val="00637AD6"/>
    <w:rsid w:val="00640563"/>
    <w:rsid w:val="00641E59"/>
    <w:rsid w:val="00645E3C"/>
    <w:rsid w:val="00646CA2"/>
    <w:rsid w:val="0065231D"/>
    <w:rsid w:val="00652553"/>
    <w:rsid w:val="006538FE"/>
    <w:rsid w:val="00661AFD"/>
    <w:rsid w:val="00664A8B"/>
    <w:rsid w:val="00664E5B"/>
    <w:rsid w:val="0067000C"/>
    <w:rsid w:val="0067291C"/>
    <w:rsid w:val="006744C5"/>
    <w:rsid w:val="00674A53"/>
    <w:rsid w:val="00675068"/>
    <w:rsid w:val="00680BE1"/>
    <w:rsid w:val="006824F4"/>
    <w:rsid w:val="00682543"/>
    <w:rsid w:val="0068454F"/>
    <w:rsid w:val="00687AA5"/>
    <w:rsid w:val="00690158"/>
    <w:rsid w:val="00690542"/>
    <w:rsid w:val="00691718"/>
    <w:rsid w:val="00693FA3"/>
    <w:rsid w:val="00695842"/>
    <w:rsid w:val="006978DA"/>
    <w:rsid w:val="006A0B66"/>
    <w:rsid w:val="006A411B"/>
    <w:rsid w:val="006A4B64"/>
    <w:rsid w:val="006A4B9F"/>
    <w:rsid w:val="006A4D0C"/>
    <w:rsid w:val="006A58DB"/>
    <w:rsid w:val="006A64D7"/>
    <w:rsid w:val="006A7EEF"/>
    <w:rsid w:val="006B5688"/>
    <w:rsid w:val="006B5BC9"/>
    <w:rsid w:val="006B6E9B"/>
    <w:rsid w:val="006C05F8"/>
    <w:rsid w:val="006C3136"/>
    <w:rsid w:val="006C3C1F"/>
    <w:rsid w:val="006C7707"/>
    <w:rsid w:val="006C7C3B"/>
    <w:rsid w:val="006D01AC"/>
    <w:rsid w:val="006D71D1"/>
    <w:rsid w:val="006E66EB"/>
    <w:rsid w:val="006F15B3"/>
    <w:rsid w:val="006F2586"/>
    <w:rsid w:val="006F2E12"/>
    <w:rsid w:val="006F4074"/>
    <w:rsid w:val="006F4BB5"/>
    <w:rsid w:val="006F6B33"/>
    <w:rsid w:val="006F6EB2"/>
    <w:rsid w:val="006F74DD"/>
    <w:rsid w:val="00703474"/>
    <w:rsid w:val="00711844"/>
    <w:rsid w:val="007132A0"/>
    <w:rsid w:val="007136CB"/>
    <w:rsid w:val="00713D8C"/>
    <w:rsid w:val="0071489D"/>
    <w:rsid w:val="00716774"/>
    <w:rsid w:val="00722375"/>
    <w:rsid w:val="00722A2C"/>
    <w:rsid w:val="00730861"/>
    <w:rsid w:val="00731F8C"/>
    <w:rsid w:val="00735228"/>
    <w:rsid w:val="00735FEE"/>
    <w:rsid w:val="0073674A"/>
    <w:rsid w:val="00742DC6"/>
    <w:rsid w:val="00746AE6"/>
    <w:rsid w:val="0074754B"/>
    <w:rsid w:val="00747EA1"/>
    <w:rsid w:val="00750836"/>
    <w:rsid w:val="007512D4"/>
    <w:rsid w:val="007549AF"/>
    <w:rsid w:val="00754F69"/>
    <w:rsid w:val="00755B06"/>
    <w:rsid w:val="007568D6"/>
    <w:rsid w:val="007623F5"/>
    <w:rsid w:val="00762FFA"/>
    <w:rsid w:val="00767C63"/>
    <w:rsid w:val="007716C6"/>
    <w:rsid w:val="00771A75"/>
    <w:rsid w:val="00772B76"/>
    <w:rsid w:val="00775575"/>
    <w:rsid w:val="0077759B"/>
    <w:rsid w:val="0078058A"/>
    <w:rsid w:val="007809BC"/>
    <w:rsid w:val="00784049"/>
    <w:rsid w:val="00784BAC"/>
    <w:rsid w:val="0078636C"/>
    <w:rsid w:val="00793732"/>
    <w:rsid w:val="0079545D"/>
    <w:rsid w:val="00797E0D"/>
    <w:rsid w:val="007A1CEE"/>
    <w:rsid w:val="007A1D52"/>
    <w:rsid w:val="007A77A8"/>
    <w:rsid w:val="007A7BA9"/>
    <w:rsid w:val="007A7D05"/>
    <w:rsid w:val="007B04E9"/>
    <w:rsid w:val="007B30CE"/>
    <w:rsid w:val="007B3B33"/>
    <w:rsid w:val="007B6C80"/>
    <w:rsid w:val="007C1536"/>
    <w:rsid w:val="007C1DF3"/>
    <w:rsid w:val="007C1ED9"/>
    <w:rsid w:val="007C3ACD"/>
    <w:rsid w:val="007C667F"/>
    <w:rsid w:val="007D3751"/>
    <w:rsid w:val="007D3A25"/>
    <w:rsid w:val="007D487A"/>
    <w:rsid w:val="007D607B"/>
    <w:rsid w:val="007D6183"/>
    <w:rsid w:val="007D6804"/>
    <w:rsid w:val="007D6B23"/>
    <w:rsid w:val="007E0F38"/>
    <w:rsid w:val="007E3264"/>
    <w:rsid w:val="007E3401"/>
    <w:rsid w:val="007E4DD1"/>
    <w:rsid w:val="007E5397"/>
    <w:rsid w:val="007E71A4"/>
    <w:rsid w:val="007F2921"/>
    <w:rsid w:val="007F2E7A"/>
    <w:rsid w:val="007F7BA9"/>
    <w:rsid w:val="00801A81"/>
    <w:rsid w:val="00805911"/>
    <w:rsid w:val="00806F64"/>
    <w:rsid w:val="008079A0"/>
    <w:rsid w:val="00807F56"/>
    <w:rsid w:val="00810E8B"/>
    <w:rsid w:val="008113A8"/>
    <w:rsid w:val="00816056"/>
    <w:rsid w:val="00821385"/>
    <w:rsid w:val="00825556"/>
    <w:rsid w:val="0082761B"/>
    <w:rsid w:val="00831084"/>
    <w:rsid w:val="0083383A"/>
    <w:rsid w:val="00836EC1"/>
    <w:rsid w:val="0084005D"/>
    <w:rsid w:val="0084020B"/>
    <w:rsid w:val="00840340"/>
    <w:rsid w:val="0084085C"/>
    <w:rsid w:val="00845DDB"/>
    <w:rsid w:val="00846C65"/>
    <w:rsid w:val="008511CF"/>
    <w:rsid w:val="00854935"/>
    <w:rsid w:val="0085632B"/>
    <w:rsid w:val="00856F23"/>
    <w:rsid w:val="00860B0E"/>
    <w:rsid w:val="00860FBB"/>
    <w:rsid w:val="008675FE"/>
    <w:rsid w:val="00867684"/>
    <w:rsid w:val="008726A8"/>
    <w:rsid w:val="00873C09"/>
    <w:rsid w:val="00874686"/>
    <w:rsid w:val="00875B30"/>
    <w:rsid w:val="00876E19"/>
    <w:rsid w:val="00880C5F"/>
    <w:rsid w:val="00882492"/>
    <w:rsid w:val="008833A2"/>
    <w:rsid w:val="008838F5"/>
    <w:rsid w:val="00886C14"/>
    <w:rsid w:val="00887F32"/>
    <w:rsid w:val="00891E05"/>
    <w:rsid w:val="00891EF1"/>
    <w:rsid w:val="00892A77"/>
    <w:rsid w:val="0089516B"/>
    <w:rsid w:val="00896B3A"/>
    <w:rsid w:val="00897779"/>
    <w:rsid w:val="008A0B47"/>
    <w:rsid w:val="008A0D29"/>
    <w:rsid w:val="008A143E"/>
    <w:rsid w:val="008A656B"/>
    <w:rsid w:val="008A6DEF"/>
    <w:rsid w:val="008B10AB"/>
    <w:rsid w:val="008B23FB"/>
    <w:rsid w:val="008B46FE"/>
    <w:rsid w:val="008B4CDA"/>
    <w:rsid w:val="008B66A5"/>
    <w:rsid w:val="008B67F0"/>
    <w:rsid w:val="008C1011"/>
    <w:rsid w:val="008C49C2"/>
    <w:rsid w:val="008C5517"/>
    <w:rsid w:val="008C60D6"/>
    <w:rsid w:val="008C70BE"/>
    <w:rsid w:val="008D4314"/>
    <w:rsid w:val="008D4A00"/>
    <w:rsid w:val="008D565B"/>
    <w:rsid w:val="008D63D0"/>
    <w:rsid w:val="008D7EC2"/>
    <w:rsid w:val="008E6123"/>
    <w:rsid w:val="008E65D7"/>
    <w:rsid w:val="008F03CF"/>
    <w:rsid w:val="008F0F30"/>
    <w:rsid w:val="008F1A2F"/>
    <w:rsid w:val="008F45AA"/>
    <w:rsid w:val="008F4954"/>
    <w:rsid w:val="008F6800"/>
    <w:rsid w:val="00902D2B"/>
    <w:rsid w:val="00902D74"/>
    <w:rsid w:val="00903742"/>
    <w:rsid w:val="00903928"/>
    <w:rsid w:val="00905F9C"/>
    <w:rsid w:val="00907B83"/>
    <w:rsid w:val="00912F57"/>
    <w:rsid w:val="00913303"/>
    <w:rsid w:val="009202FA"/>
    <w:rsid w:val="00920E0D"/>
    <w:rsid w:val="00921D40"/>
    <w:rsid w:val="00921F48"/>
    <w:rsid w:val="0093029C"/>
    <w:rsid w:val="00931533"/>
    <w:rsid w:val="00931603"/>
    <w:rsid w:val="00931711"/>
    <w:rsid w:val="00931F30"/>
    <w:rsid w:val="00932510"/>
    <w:rsid w:val="00933EBF"/>
    <w:rsid w:val="00937A2A"/>
    <w:rsid w:val="0094041C"/>
    <w:rsid w:val="00941E52"/>
    <w:rsid w:val="00944448"/>
    <w:rsid w:val="00944A08"/>
    <w:rsid w:val="00950581"/>
    <w:rsid w:val="00965755"/>
    <w:rsid w:val="00965BCC"/>
    <w:rsid w:val="0097186B"/>
    <w:rsid w:val="0097681F"/>
    <w:rsid w:val="00977616"/>
    <w:rsid w:val="00982AF4"/>
    <w:rsid w:val="00987B7C"/>
    <w:rsid w:val="00993A30"/>
    <w:rsid w:val="00995703"/>
    <w:rsid w:val="00997030"/>
    <w:rsid w:val="009A0D1B"/>
    <w:rsid w:val="009A2521"/>
    <w:rsid w:val="009A7A46"/>
    <w:rsid w:val="009B0D44"/>
    <w:rsid w:val="009B18CE"/>
    <w:rsid w:val="009B1922"/>
    <w:rsid w:val="009B1AC3"/>
    <w:rsid w:val="009B3796"/>
    <w:rsid w:val="009B39A6"/>
    <w:rsid w:val="009B64F8"/>
    <w:rsid w:val="009B6CED"/>
    <w:rsid w:val="009C3152"/>
    <w:rsid w:val="009C54A1"/>
    <w:rsid w:val="009C575D"/>
    <w:rsid w:val="009C732F"/>
    <w:rsid w:val="009D1F05"/>
    <w:rsid w:val="009D1FB5"/>
    <w:rsid w:val="009D43FA"/>
    <w:rsid w:val="009D4E1F"/>
    <w:rsid w:val="009E22B1"/>
    <w:rsid w:val="009E5679"/>
    <w:rsid w:val="009F0E59"/>
    <w:rsid w:val="00A001BE"/>
    <w:rsid w:val="00A028D0"/>
    <w:rsid w:val="00A02D41"/>
    <w:rsid w:val="00A05E2F"/>
    <w:rsid w:val="00A10FE4"/>
    <w:rsid w:val="00A12991"/>
    <w:rsid w:val="00A13550"/>
    <w:rsid w:val="00A137B6"/>
    <w:rsid w:val="00A13BF6"/>
    <w:rsid w:val="00A166FA"/>
    <w:rsid w:val="00A2004F"/>
    <w:rsid w:val="00A2155E"/>
    <w:rsid w:val="00A2393F"/>
    <w:rsid w:val="00A277EC"/>
    <w:rsid w:val="00A30E9F"/>
    <w:rsid w:val="00A34207"/>
    <w:rsid w:val="00A4261E"/>
    <w:rsid w:val="00A44C68"/>
    <w:rsid w:val="00A46777"/>
    <w:rsid w:val="00A47163"/>
    <w:rsid w:val="00A477E2"/>
    <w:rsid w:val="00A51AB1"/>
    <w:rsid w:val="00A51D19"/>
    <w:rsid w:val="00A52F14"/>
    <w:rsid w:val="00A53FB4"/>
    <w:rsid w:val="00A55875"/>
    <w:rsid w:val="00A568F0"/>
    <w:rsid w:val="00A56C36"/>
    <w:rsid w:val="00A606BF"/>
    <w:rsid w:val="00A6247A"/>
    <w:rsid w:val="00A70518"/>
    <w:rsid w:val="00A71C6E"/>
    <w:rsid w:val="00A723CB"/>
    <w:rsid w:val="00A740FE"/>
    <w:rsid w:val="00A74206"/>
    <w:rsid w:val="00A76655"/>
    <w:rsid w:val="00A80624"/>
    <w:rsid w:val="00A80D1B"/>
    <w:rsid w:val="00A82CE4"/>
    <w:rsid w:val="00A82F85"/>
    <w:rsid w:val="00A84936"/>
    <w:rsid w:val="00A925A6"/>
    <w:rsid w:val="00A93476"/>
    <w:rsid w:val="00AA2ACC"/>
    <w:rsid w:val="00AA2F6E"/>
    <w:rsid w:val="00AA433B"/>
    <w:rsid w:val="00AA589B"/>
    <w:rsid w:val="00AA7E32"/>
    <w:rsid w:val="00AB09B0"/>
    <w:rsid w:val="00AB20CB"/>
    <w:rsid w:val="00AB33B0"/>
    <w:rsid w:val="00AB33ED"/>
    <w:rsid w:val="00AB4527"/>
    <w:rsid w:val="00AB4D43"/>
    <w:rsid w:val="00AB5D2A"/>
    <w:rsid w:val="00AB6E2E"/>
    <w:rsid w:val="00AC13A0"/>
    <w:rsid w:val="00AC17F0"/>
    <w:rsid w:val="00AC37A5"/>
    <w:rsid w:val="00AC54A2"/>
    <w:rsid w:val="00AC62C2"/>
    <w:rsid w:val="00AC6DA2"/>
    <w:rsid w:val="00AC7336"/>
    <w:rsid w:val="00AD3272"/>
    <w:rsid w:val="00AD53F5"/>
    <w:rsid w:val="00AE05B7"/>
    <w:rsid w:val="00AE38B0"/>
    <w:rsid w:val="00AE6497"/>
    <w:rsid w:val="00AE697F"/>
    <w:rsid w:val="00AE7749"/>
    <w:rsid w:val="00AF2754"/>
    <w:rsid w:val="00AF2C5F"/>
    <w:rsid w:val="00AF3472"/>
    <w:rsid w:val="00AF6B0F"/>
    <w:rsid w:val="00AF7220"/>
    <w:rsid w:val="00AF7B67"/>
    <w:rsid w:val="00B0790B"/>
    <w:rsid w:val="00B108C9"/>
    <w:rsid w:val="00B16699"/>
    <w:rsid w:val="00B16DC4"/>
    <w:rsid w:val="00B23012"/>
    <w:rsid w:val="00B254C4"/>
    <w:rsid w:val="00B25FDC"/>
    <w:rsid w:val="00B30962"/>
    <w:rsid w:val="00B31364"/>
    <w:rsid w:val="00B32655"/>
    <w:rsid w:val="00B33F30"/>
    <w:rsid w:val="00B37175"/>
    <w:rsid w:val="00B40613"/>
    <w:rsid w:val="00B40771"/>
    <w:rsid w:val="00B407BB"/>
    <w:rsid w:val="00B40FA9"/>
    <w:rsid w:val="00B418F3"/>
    <w:rsid w:val="00B42775"/>
    <w:rsid w:val="00B437F2"/>
    <w:rsid w:val="00B45561"/>
    <w:rsid w:val="00B455A5"/>
    <w:rsid w:val="00B46BC7"/>
    <w:rsid w:val="00B50409"/>
    <w:rsid w:val="00B51BCE"/>
    <w:rsid w:val="00B51FC3"/>
    <w:rsid w:val="00B54701"/>
    <w:rsid w:val="00B5542F"/>
    <w:rsid w:val="00B57397"/>
    <w:rsid w:val="00B60131"/>
    <w:rsid w:val="00B6708F"/>
    <w:rsid w:val="00B67924"/>
    <w:rsid w:val="00B7254F"/>
    <w:rsid w:val="00B76328"/>
    <w:rsid w:val="00B83DD3"/>
    <w:rsid w:val="00B8779E"/>
    <w:rsid w:val="00B90817"/>
    <w:rsid w:val="00B9254D"/>
    <w:rsid w:val="00B92DD1"/>
    <w:rsid w:val="00B94942"/>
    <w:rsid w:val="00B963B7"/>
    <w:rsid w:val="00BA0AA3"/>
    <w:rsid w:val="00BA11F6"/>
    <w:rsid w:val="00BA14C3"/>
    <w:rsid w:val="00BA31A5"/>
    <w:rsid w:val="00BA56EF"/>
    <w:rsid w:val="00BB0B06"/>
    <w:rsid w:val="00BB1498"/>
    <w:rsid w:val="00BB1794"/>
    <w:rsid w:val="00BC3B9B"/>
    <w:rsid w:val="00BD170E"/>
    <w:rsid w:val="00BD36DA"/>
    <w:rsid w:val="00BD5392"/>
    <w:rsid w:val="00BD5620"/>
    <w:rsid w:val="00BD6D53"/>
    <w:rsid w:val="00BE1280"/>
    <w:rsid w:val="00BE1E42"/>
    <w:rsid w:val="00BF0EEF"/>
    <w:rsid w:val="00BF4754"/>
    <w:rsid w:val="00BF7958"/>
    <w:rsid w:val="00C005A3"/>
    <w:rsid w:val="00C021D3"/>
    <w:rsid w:val="00C103CA"/>
    <w:rsid w:val="00C10DA3"/>
    <w:rsid w:val="00C179A5"/>
    <w:rsid w:val="00C17E92"/>
    <w:rsid w:val="00C21175"/>
    <w:rsid w:val="00C2201A"/>
    <w:rsid w:val="00C22397"/>
    <w:rsid w:val="00C25FE4"/>
    <w:rsid w:val="00C311F0"/>
    <w:rsid w:val="00C33EF2"/>
    <w:rsid w:val="00C35AFA"/>
    <w:rsid w:val="00C42B73"/>
    <w:rsid w:val="00C42D59"/>
    <w:rsid w:val="00C43B52"/>
    <w:rsid w:val="00C44360"/>
    <w:rsid w:val="00C50D4E"/>
    <w:rsid w:val="00C5117C"/>
    <w:rsid w:val="00C51237"/>
    <w:rsid w:val="00C52DF9"/>
    <w:rsid w:val="00C55A16"/>
    <w:rsid w:val="00C56B06"/>
    <w:rsid w:val="00C57407"/>
    <w:rsid w:val="00C63C5C"/>
    <w:rsid w:val="00C65F5A"/>
    <w:rsid w:val="00C73092"/>
    <w:rsid w:val="00C730E4"/>
    <w:rsid w:val="00C775B0"/>
    <w:rsid w:val="00C77E2F"/>
    <w:rsid w:val="00C81139"/>
    <w:rsid w:val="00C82982"/>
    <w:rsid w:val="00C83BB4"/>
    <w:rsid w:val="00C85569"/>
    <w:rsid w:val="00C862F3"/>
    <w:rsid w:val="00C867C4"/>
    <w:rsid w:val="00C90280"/>
    <w:rsid w:val="00C93A15"/>
    <w:rsid w:val="00C97B66"/>
    <w:rsid w:val="00CA04CE"/>
    <w:rsid w:val="00CA09E7"/>
    <w:rsid w:val="00CA1D13"/>
    <w:rsid w:val="00CA2074"/>
    <w:rsid w:val="00CA2C0C"/>
    <w:rsid w:val="00CA31F0"/>
    <w:rsid w:val="00CA330C"/>
    <w:rsid w:val="00CA7950"/>
    <w:rsid w:val="00CB1B8D"/>
    <w:rsid w:val="00CB3AA4"/>
    <w:rsid w:val="00CB44C5"/>
    <w:rsid w:val="00CB58F3"/>
    <w:rsid w:val="00CB62FC"/>
    <w:rsid w:val="00CC165E"/>
    <w:rsid w:val="00CC1CC2"/>
    <w:rsid w:val="00CC22CF"/>
    <w:rsid w:val="00CC2EEB"/>
    <w:rsid w:val="00CD09C0"/>
    <w:rsid w:val="00CD3525"/>
    <w:rsid w:val="00CD59B9"/>
    <w:rsid w:val="00CD63FE"/>
    <w:rsid w:val="00CD6B06"/>
    <w:rsid w:val="00CD6CF5"/>
    <w:rsid w:val="00CE03CE"/>
    <w:rsid w:val="00CE0ABB"/>
    <w:rsid w:val="00CE5000"/>
    <w:rsid w:val="00CE5F21"/>
    <w:rsid w:val="00CE7317"/>
    <w:rsid w:val="00CE7E2F"/>
    <w:rsid w:val="00CF20E3"/>
    <w:rsid w:val="00D01CC4"/>
    <w:rsid w:val="00D02FC2"/>
    <w:rsid w:val="00D061F0"/>
    <w:rsid w:val="00D069CA"/>
    <w:rsid w:val="00D078E1"/>
    <w:rsid w:val="00D07AB3"/>
    <w:rsid w:val="00D14E90"/>
    <w:rsid w:val="00D15971"/>
    <w:rsid w:val="00D21DC6"/>
    <w:rsid w:val="00D26C93"/>
    <w:rsid w:val="00D275C8"/>
    <w:rsid w:val="00D32A9A"/>
    <w:rsid w:val="00D457C0"/>
    <w:rsid w:val="00D47D52"/>
    <w:rsid w:val="00D50327"/>
    <w:rsid w:val="00D50E4F"/>
    <w:rsid w:val="00D52D69"/>
    <w:rsid w:val="00D566BA"/>
    <w:rsid w:val="00D579D9"/>
    <w:rsid w:val="00D614C1"/>
    <w:rsid w:val="00D640D4"/>
    <w:rsid w:val="00D64BA4"/>
    <w:rsid w:val="00D71C33"/>
    <w:rsid w:val="00D75664"/>
    <w:rsid w:val="00D84023"/>
    <w:rsid w:val="00D87404"/>
    <w:rsid w:val="00D90192"/>
    <w:rsid w:val="00D94E9E"/>
    <w:rsid w:val="00D96273"/>
    <w:rsid w:val="00D97C64"/>
    <w:rsid w:val="00DA2D5C"/>
    <w:rsid w:val="00DA46E6"/>
    <w:rsid w:val="00DA67CC"/>
    <w:rsid w:val="00DA7EFC"/>
    <w:rsid w:val="00DB073F"/>
    <w:rsid w:val="00DB2633"/>
    <w:rsid w:val="00DB41F0"/>
    <w:rsid w:val="00DC1809"/>
    <w:rsid w:val="00DC2757"/>
    <w:rsid w:val="00DC72C4"/>
    <w:rsid w:val="00DD03BC"/>
    <w:rsid w:val="00DD105F"/>
    <w:rsid w:val="00DD2B08"/>
    <w:rsid w:val="00DD478E"/>
    <w:rsid w:val="00DD7DF6"/>
    <w:rsid w:val="00DE270E"/>
    <w:rsid w:val="00DE6E80"/>
    <w:rsid w:val="00DE75B2"/>
    <w:rsid w:val="00DF01A4"/>
    <w:rsid w:val="00DF14B3"/>
    <w:rsid w:val="00E004E7"/>
    <w:rsid w:val="00E01230"/>
    <w:rsid w:val="00E0244F"/>
    <w:rsid w:val="00E0662E"/>
    <w:rsid w:val="00E1181A"/>
    <w:rsid w:val="00E148EC"/>
    <w:rsid w:val="00E156BD"/>
    <w:rsid w:val="00E2106B"/>
    <w:rsid w:val="00E244DC"/>
    <w:rsid w:val="00E25D0E"/>
    <w:rsid w:val="00E315A8"/>
    <w:rsid w:val="00E3161E"/>
    <w:rsid w:val="00E33F7B"/>
    <w:rsid w:val="00E3429B"/>
    <w:rsid w:val="00E4051A"/>
    <w:rsid w:val="00E425CC"/>
    <w:rsid w:val="00E454FE"/>
    <w:rsid w:val="00E46FCC"/>
    <w:rsid w:val="00E502F3"/>
    <w:rsid w:val="00E50751"/>
    <w:rsid w:val="00E51720"/>
    <w:rsid w:val="00E5340F"/>
    <w:rsid w:val="00E54767"/>
    <w:rsid w:val="00E56BE4"/>
    <w:rsid w:val="00E57949"/>
    <w:rsid w:val="00E66067"/>
    <w:rsid w:val="00E713B1"/>
    <w:rsid w:val="00E72515"/>
    <w:rsid w:val="00E748C8"/>
    <w:rsid w:val="00E75150"/>
    <w:rsid w:val="00E77C14"/>
    <w:rsid w:val="00E81301"/>
    <w:rsid w:val="00E81A7D"/>
    <w:rsid w:val="00E8225D"/>
    <w:rsid w:val="00E857AE"/>
    <w:rsid w:val="00E85A6E"/>
    <w:rsid w:val="00E86951"/>
    <w:rsid w:val="00E87EA8"/>
    <w:rsid w:val="00E908DB"/>
    <w:rsid w:val="00E918CB"/>
    <w:rsid w:val="00E91DC4"/>
    <w:rsid w:val="00E92B6D"/>
    <w:rsid w:val="00E92D55"/>
    <w:rsid w:val="00E9733E"/>
    <w:rsid w:val="00EA5638"/>
    <w:rsid w:val="00EB034E"/>
    <w:rsid w:val="00EB0976"/>
    <w:rsid w:val="00EB0A47"/>
    <w:rsid w:val="00EB16FA"/>
    <w:rsid w:val="00EB31E8"/>
    <w:rsid w:val="00EB5F3F"/>
    <w:rsid w:val="00EC184E"/>
    <w:rsid w:val="00EC3E2F"/>
    <w:rsid w:val="00EC5637"/>
    <w:rsid w:val="00EC6496"/>
    <w:rsid w:val="00EC7EB2"/>
    <w:rsid w:val="00ED084C"/>
    <w:rsid w:val="00ED0C42"/>
    <w:rsid w:val="00ED15BA"/>
    <w:rsid w:val="00ED4170"/>
    <w:rsid w:val="00ED57FC"/>
    <w:rsid w:val="00EE0E49"/>
    <w:rsid w:val="00EE25BB"/>
    <w:rsid w:val="00EE78EE"/>
    <w:rsid w:val="00EE7FD9"/>
    <w:rsid w:val="00EF0755"/>
    <w:rsid w:val="00EF2CAD"/>
    <w:rsid w:val="00EF2E5C"/>
    <w:rsid w:val="00EF2E95"/>
    <w:rsid w:val="00EF2F96"/>
    <w:rsid w:val="00EF64F5"/>
    <w:rsid w:val="00EF78B3"/>
    <w:rsid w:val="00F00774"/>
    <w:rsid w:val="00F00B1A"/>
    <w:rsid w:val="00F032B0"/>
    <w:rsid w:val="00F0367D"/>
    <w:rsid w:val="00F10740"/>
    <w:rsid w:val="00F125BC"/>
    <w:rsid w:val="00F13951"/>
    <w:rsid w:val="00F1613B"/>
    <w:rsid w:val="00F1670A"/>
    <w:rsid w:val="00F17DBD"/>
    <w:rsid w:val="00F22EA3"/>
    <w:rsid w:val="00F24C65"/>
    <w:rsid w:val="00F30129"/>
    <w:rsid w:val="00F32418"/>
    <w:rsid w:val="00F361F6"/>
    <w:rsid w:val="00F364FB"/>
    <w:rsid w:val="00F40CBB"/>
    <w:rsid w:val="00F4195B"/>
    <w:rsid w:val="00F42A16"/>
    <w:rsid w:val="00F447A4"/>
    <w:rsid w:val="00F45B83"/>
    <w:rsid w:val="00F51ADE"/>
    <w:rsid w:val="00F532DD"/>
    <w:rsid w:val="00F533D7"/>
    <w:rsid w:val="00F54979"/>
    <w:rsid w:val="00F551C6"/>
    <w:rsid w:val="00F608A0"/>
    <w:rsid w:val="00F61F16"/>
    <w:rsid w:val="00F61F2B"/>
    <w:rsid w:val="00F6245A"/>
    <w:rsid w:val="00F64AAD"/>
    <w:rsid w:val="00F65569"/>
    <w:rsid w:val="00F7229B"/>
    <w:rsid w:val="00F752EF"/>
    <w:rsid w:val="00F75D30"/>
    <w:rsid w:val="00F76E3B"/>
    <w:rsid w:val="00F779A5"/>
    <w:rsid w:val="00F8136C"/>
    <w:rsid w:val="00F853BB"/>
    <w:rsid w:val="00F85AD6"/>
    <w:rsid w:val="00F86213"/>
    <w:rsid w:val="00F95435"/>
    <w:rsid w:val="00F95C89"/>
    <w:rsid w:val="00F97EA5"/>
    <w:rsid w:val="00FA3968"/>
    <w:rsid w:val="00FA3A8B"/>
    <w:rsid w:val="00FA3B21"/>
    <w:rsid w:val="00FA5808"/>
    <w:rsid w:val="00FB05FE"/>
    <w:rsid w:val="00FB4790"/>
    <w:rsid w:val="00FB5EDD"/>
    <w:rsid w:val="00FB7324"/>
    <w:rsid w:val="00FB77F6"/>
    <w:rsid w:val="00FC131D"/>
    <w:rsid w:val="00FC17E1"/>
    <w:rsid w:val="00FC3E0B"/>
    <w:rsid w:val="00FC4187"/>
    <w:rsid w:val="00FC52D7"/>
    <w:rsid w:val="00FC5F54"/>
    <w:rsid w:val="00FC6569"/>
    <w:rsid w:val="00FC6748"/>
    <w:rsid w:val="00FC6DF5"/>
    <w:rsid w:val="00FC704A"/>
    <w:rsid w:val="00FC71B5"/>
    <w:rsid w:val="00FD1319"/>
    <w:rsid w:val="00FD2081"/>
    <w:rsid w:val="00FD21F2"/>
    <w:rsid w:val="00FD2A3C"/>
    <w:rsid w:val="00FD369E"/>
    <w:rsid w:val="00FD3BD4"/>
    <w:rsid w:val="00FD4782"/>
    <w:rsid w:val="00FD62F8"/>
    <w:rsid w:val="00FD65C9"/>
    <w:rsid w:val="00FD6FA1"/>
    <w:rsid w:val="00FD766E"/>
    <w:rsid w:val="00FE49C0"/>
    <w:rsid w:val="00FE502B"/>
    <w:rsid w:val="00FE6231"/>
    <w:rsid w:val="00FF050F"/>
    <w:rsid w:val="00FF5778"/>
    <w:rsid w:val="00FF5C61"/>
    <w:rsid w:val="00FF65F6"/>
    <w:rsid w:val="00FF67CD"/>
    <w:rsid w:val="00FF692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8D35D-48AF-4243-B6FE-9BD74AF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07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549AF"/>
    <w:pPr>
      <w:ind w:left="720"/>
      <w:contextualSpacing/>
    </w:pPr>
  </w:style>
  <w:style w:type="paragraph" w:customStyle="1" w:styleId="ConsPlusNormal">
    <w:name w:val="ConsPlusNormal"/>
    <w:rsid w:val="00303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D21DC6"/>
    <w:rPr>
      <w:i/>
      <w:iCs/>
    </w:rPr>
  </w:style>
  <w:style w:type="paragraph" w:styleId="a8">
    <w:name w:val="Plain Text"/>
    <w:basedOn w:val="a"/>
    <w:link w:val="a9"/>
    <w:uiPriority w:val="99"/>
    <w:unhideWhenUsed/>
    <w:rsid w:val="003610E1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610E1"/>
    <w:rPr>
      <w:rFonts w:ascii="Consolas" w:hAnsi="Consolas" w:cs="Consolas"/>
      <w:sz w:val="21"/>
      <w:szCs w:val="21"/>
    </w:rPr>
  </w:style>
  <w:style w:type="character" w:customStyle="1" w:styleId="aa">
    <w:name w:val="Основной текст_"/>
    <w:link w:val="31"/>
    <w:locked/>
    <w:rsid w:val="00E01230"/>
    <w:rPr>
      <w:rFonts w:ascii="Century Schoolbook" w:eastAsia="Century Schoolbook" w:hAnsi="Century Schoolbook" w:cs="Century Schoolbook"/>
      <w:color w:val="000000"/>
      <w:sz w:val="26"/>
      <w:szCs w:val="26"/>
      <w:shd w:val="clear" w:color="auto" w:fill="FFFFFF"/>
      <w:lang w:eastAsia="ru-RU"/>
    </w:rPr>
  </w:style>
  <w:style w:type="paragraph" w:customStyle="1" w:styleId="31">
    <w:name w:val="Основной текст3"/>
    <w:basedOn w:val="a"/>
    <w:link w:val="aa"/>
    <w:rsid w:val="00E01230"/>
    <w:pPr>
      <w:widowControl w:val="0"/>
      <w:shd w:val="clear" w:color="auto" w:fill="FFFFFF"/>
      <w:spacing w:before="420" w:after="0" w:line="341" w:lineRule="exact"/>
    </w:pPr>
    <w:rPr>
      <w:rFonts w:ascii="Century Schoolbook" w:eastAsia="Century Schoolbook" w:hAnsi="Century Schoolbook" w:cs="Century Schoolbook"/>
      <w:color w:val="000000"/>
      <w:sz w:val="26"/>
      <w:szCs w:val="26"/>
      <w:lang w:eastAsia="ru-RU"/>
    </w:rPr>
  </w:style>
  <w:style w:type="paragraph" w:customStyle="1" w:styleId="11">
    <w:name w:val="Обычный1"/>
    <w:rsid w:val="00E01230"/>
    <w:pPr>
      <w:spacing w:after="0" w:line="240" w:lineRule="auto"/>
    </w:pPr>
    <w:rPr>
      <w:rFonts w:eastAsia="ヒラギノ角ゴ Pro W3"/>
      <w:color w:val="00000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1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E90"/>
    <w:rPr>
      <w:rFonts w:ascii="Calibri" w:eastAsia="Times New Roman" w:hAnsi="Calibri"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1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4E90"/>
    <w:rPr>
      <w:rFonts w:ascii="Calibri" w:eastAsia="Times New Roman" w:hAnsi="Calibri" w:cs="Calibri"/>
      <w:sz w:val="22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09055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90556"/>
    <w:rPr>
      <w:rFonts w:ascii="Calibri" w:eastAsia="Times New Roman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90556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7C1DF3"/>
    <w:rPr>
      <w:rFonts w:ascii="Calibri" w:eastAsia="Times New Roman" w:hAnsi="Calibri" w:cs="Calibri"/>
      <w:sz w:val="22"/>
      <w:szCs w:val="22"/>
    </w:rPr>
  </w:style>
  <w:style w:type="character" w:customStyle="1" w:styleId="bumpedfont15">
    <w:name w:val="bumpedfont15"/>
    <w:basedOn w:val="a0"/>
    <w:rsid w:val="003E589C"/>
  </w:style>
  <w:style w:type="paragraph" w:styleId="af2">
    <w:name w:val="Normal (Web)"/>
    <w:basedOn w:val="a"/>
    <w:uiPriority w:val="99"/>
    <w:unhideWhenUsed/>
    <w:rsid w:val="00FD2A3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D2A3C"/>
  </w:style>
  <w:style w:type="paragraph" w:styleId="af3">
    <w:name w:val="Balloon Text"/>
    <w:basedOn w:val="a"/>
    <w:link w:val="af4"/>
    <w:uiPriority w:val="99"/>
    <w:semiHidden/>
    <w:unhideWhenUsed/>
    <w:rsid w:val="0007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70182"/>
    <w:rPr>
      <w:rFonts w:ascii="Segoe UI" w:eastAsia="Times New Roman" w:hAnsi="Segoe UI" w:cs="Segoe UI"/>
      <w:sz w:val="18"/>
      <w:szCs w:val="18"/>
    </w:rPr>
  </w:style>
  <w:style w:type="character" w:styleId="af5">
    <w:name w:val="Hyperlink"/>
    <w:uiPriority w:val="99"/>
    <w:unhideWhenUsed/>
    <w:rsid w:val="007D6183"/>
    <w:rPr>
      <w:color w:val="0000FF"/>
      <w:u w:val="single"/>
    </w:rPr>
  </w:style>
  <w:style w:type="character" w:customStyle="1" w:styleId="CharStyle7">
    <w:name w:val="Char Style 7"/>
    <w:basedOn w:val="a0"/>
    <w:link w:val="Style6"/>
    <w:uiPriority w:val="99"/>
    <w:rsid w:val="00C21175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21175"/>
    <w:pPr>
      <w:widowControl w:val="0"/>
      <w:shd w:val="clear" w:color="auto" w:fill="FFFFFF"/>
      <w:spacing w:before="120" w:after="0" w:line="240" w:lineRule="atLeast"/>
      <w:ind w:hanging="2140"/>
      <w:jc w:val="center"/>
    </w:pPr>
    <w:rPr>
      <w:rFonts w:ascii="Times New Roman" w:eastAsiaTheme="minorHAnsi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6369A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uiPriority w:val="99"/>
    <w:rsid w:val="00E502F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917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54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470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10">
    <w:name w:val="Char Style 10"/>
    <w:basedOn w:val="a0"/>
    <w:link w:val="Style9"/>
    <w:rsid w:val="00ED15BA"/>
    <w:rPr>
      <w:b/>
      <w:bCs/>
      <w:shd w:val="clear" w:color="auto" w:fill="FFFFFF"/>
    </w:rPr>
  </w:style>
  <w:style w:type="paragraph" w:customStyle="1" w:styleId="Style9">
    <w:name w:val="Style 9"/>
    <w:basedOn w:val="a"/>
    <w:link w:val="CharStyle10"/>
    <w:rsid w:val="00ED15BA"/>
    <w:pPr>
      <w:widowControl w:val="0"/>
      <w:shd w:val="clear" w:color="auto" w:fill="FFFFFF"/>
      <w:spacing w:before="60" w:after="0" w:line="314" w:lineRule="exact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CharStyle17">
    <w:name w:val="Char Style 17"/>
    <w:basedOn w:val="a0"/>
    <w:link w:val="Style2"/>
    <w:rsid w:val="00ED15BA"/>
    <w:rPr>
      <w:shd w:val="clear" w:color="auto" w:fill="FFFFFF"/>
    </w:rPr>
  </w:style>
  <w:style w:type="paragraph" w:customStyle="1" w:styleId="Style2">
    <w:name w:val="Style 2"/>
    <w:basedOn w:val="a"/>
    <w:link w:val="CharStyle17"/>
    <w:rsid w:val="00ED15BA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CharStyle21">
    <w:name w:val="Char Style 21"/>
    <w:basedOn w:val="CharStyle17"/>
    <w:rsid w:val="005C41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harStyle22">
    <w:name w:val="Char Style 22"/>
    <w:basedOn w:val="CharStyle17"/>
    <w:rsid w:val="005C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74B15-77C8-4EF8-AEC9-CD76866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31</Pages>
  <Words>11081</Words>
  <Characters>63162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BernovskayaAM</dc:creator>
  <cp:lastModifiedBy>Языкова Ольга Александровна</cp:lastModifiedBy>
  <cp:revision>21</cp:revision>
  <cp:lastPrinted>2021-03-03T07:26:00Z</cp:lastPrinted>
  <dcterms:created xsi:type="dcterms:W3CDTF">2022-02-25T16:28:00Z</dcterms:created>
  <dcterms:modified xsi:type="dcterms:W3CDTF">2022-04-27T10:35:00Z</dcterms:modified>
</cp:coreProperties>
</file>