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39" w:rsidRPr="00F42408" w:rsidRDefault="009B013C" w:rsidP="008C6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2408">
        <w:rPr>
          <w:rFonts w:ascii="Times New Roman" w:hAnsi="Times New Roman" w:cs="Times New Roman"/>
          <w:b/>
          <w:sz w:val="24"/>
          <w:szCs w:val="24"/>
        </w:rPr>
        <w:t>Теоретическое задание для федерального этапа Всероссийского конкурса профессионального мастерства</w:t>
      </w:r>
      <w:r w:rsidR="008C6898" w:rsidRPr="00F42408">
        <w:rPr>
          <w:rFonts w:ascii="Times New Roman" w:hAnsi="Times New Roman" w:cs="Times New Roman"/>
          <w:b/>
          <w:sz w:val="24"/>
          <w:szCs w:val="24"/>
        </w:rPr>
        <w:t xml:space="preserve"> «Лучший по профессии» в номинации «Лучший дефектоскопист».</w:t>
      </w:r>
    </w:p>
    <w:tbl>
      <w:tblPr>
        <w:tblW w:w="15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0"/>
        <w:gridCol w:w="1324"/>
        <w:gridCol w:w="2185"/>
        <w:gridCol w:w="2117"/>
        <w:gridCol w:w="2069"/>
        <w:gridCol w:w="1871"/>
        <w:gridCol w:w="2206"/>
        <w:gridCol w:w="934"/>
        <w:gridCol w:w="2211"/>
      </w:tblGrid>
      <w:tr w:rsidR="00F42408" w:rsidRPr="008C6898" w:rsidTr="00D6252E">
        <w:trPr>
          <w:trHeight w:val="3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6898" w:rsidRPr="008C6898" w:rsidRDefault="00F4240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C6898"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арианты ответов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F4240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6898"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лужебные ссылки</w:t>
            </w:r>
          </w:p>
        </w:tc>
      </w:tr>
      <w:tr w:rsidR="00F42408" w:rsidRPr="008C689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F4240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C6898"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F4240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C6898"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F4240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C6898"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F4240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C6898"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ерный ответ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F4240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C6898"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сылка</w:t>
            </w:r>
          </w:p>
        </w:tc>
      </w:tr>
      <w:tr w:rsidR="00F42408" w:rsidRPr="008C6898" w:rsidTr="00D6252E">
        <w:trPr>
          <w:trHeight w:val="198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 03-606-03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материалы, сварные соединения (наплавки) в процессе производства полежат термической обработке, визуальный и измерительный контроль проводится…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термообработкой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термообработки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и после термообработки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термообработкой, если это закалка и последующим отпуском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 03-606-06, III раздел, п. 3.18.</w:t>
            </w:r>
          </w:p>
        </w:tc>
      </w:tr>
      <w:tr w:rsidR="00F42408" w:rsidRPr="008C6898" w:rsidTr="00D6252E">
        <w:trPr>
          <w:trHeight w:val="198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 03-606-03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величина допустимой погрешности устанавливается РД 03-606-03, при выполнении измерений в диапазоне измеряемой величины свыше 10 мм?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мм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 мм;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 03-606-06, V раздел, п. 5.3, Таблица 1</w:t>
            </w:r>
          </w:p>
        </w:tc>
      </w:tr>
      <w:tr w:rsidR="00F42408" w:rsidRPr="008C6898" w:rsidTr="00D6252E">
        <w:trPr>
          <w:trHeight w:val="198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 03-606-03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стадии входного контроля полуфабрикатов необходимо контролировать толщину (Sн) прокатного листа. Какие требования к контролю, согласно РД 03-606-03 необходимо выполнять?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Sн листа не менее, чем в одном сечении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Sн листа не менее, чем в одном сечении с каждой стороны листа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Sн листа не менее, чем в двух сечениях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Sн листа не менее, чем в двух сечениях с каждой стороны листа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 03-606-06, VI раздел, п. 6.3.5, Таблица 2</w:t>
            </w:r>
          </w:p>
        </w:tc>
      </w:tr>
      <w:tr w:rsidR="00F42408" w:rsidRPr="008C6898" w:rsidTr="00D6252E">
        <w:trPr>
          <w:trHeight w:val="16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Туробов Б.В.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из перечисленных дефектов связаны с металлургическими и тепловыми процессами при кристаллизации сварочной ванны и остывании металла?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непровары и подрезы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горячие трещины и шлаковые включения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трещины и прожоги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правильного ответа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122-123</w:t>
            </w:r>
          </w:p>
        </w:tc>
      </w:tr>
      <w:tr w:rsidR="00F42408" w:rsidRPr="008C6898" w:rsidTr="00D6252E">
        <w:trPr>
          <w:trHeight w:val="2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Шевнин В.М. (Физ. основы ВИК)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принятой в Российской федерации буквенно-цифровой системы обозначения марок сталей, сталь имеет маркировку – 12Х2М. Это значит, что сталь легированная, качественная…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средним содержанием углерода 12%, хрома около 2%, молибдена около 1%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средним содержанием углерода 1,2%, хрома около 0,2%, молибдена около 1%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средним содержанием углерода 0,12%, хрома около 2%, молибдена около 1%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средним содержанием хрома около 12%, молибдена около 2%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4. Стр. 53</w:t>
            </w:r>
          </w:p>
        </w:tc>
      </w:tr>
      <w:tr w:rsidR="00F42408" w:rsidRPr="008C6898" w:rsidTr="00D6252E">
        <w:trPr>
          <w:trHeight w:val="15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Туробов Б.В.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осмотре поверхности объекта с расстояния 300 мм длина участка, попадающего в зону наиболее ясного зрения, составляет: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 мм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 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 мм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168</w:t>
            </w:r>
          </w:p>
        </w:tc>
      </w:tr>
      <w:tr w:rsidR="00F42408" w:rsidRPr="008C6898" w:rsidTr="00D6252E">
        <w:trPr>
          <w:trHeight w:val="26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Шевнин В.М. (Физ. основы ВИК)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Трещины усталости являются наиболее распространенными эксплуатационными дефектами металлоизделий и металлоконструкций. Наиболее характерным направлением распространения трещины усталости по цилиндрической детали, является: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окружности в сечении, близкому к перпендикуляру к оси детали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направлении параллельном оси детали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центра к поверхности детали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приоритетного направления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6. Стр. 78</w:t>
            </w:r>
          </w:p>
        </w:tc>
      </w:tr>
      <w:tr w:rsidR="00F42408" w:rsidRPr="008C6898" w:rsidTr="00D6252E">
        <w:trPr>
          <w:trHeight w:val="198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Шевнин В.М. (Физ. основы ВИК)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параметр визуально-измерительного контроля зависит от уровня освещённости объекта контроля: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наименьший размер выявляемого дефекта (чувствительность)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 дефекта с фоном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фона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верный ответ 1, 2 и 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7. Стр. 81</w:t>
            </w:r>
          </w:p>
        </w:tc>
      </w:tr>
      <w:tr w:rsidR="00F42408" w:rsidRPr="008C6898" w:rsidTr="00D6252E">
        <w:trPr>
          <w:trHeight w:val="2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Шевнин В.М. (Физ. основы ВИК)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измерения, предназначенное для воспроизведения физической величины заданного размера, называют мерой. Что из перечисленного является многозначной мерой?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концевые меры длины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9. Стр. 110</w:t>
            </w:r>
          </w:p>
        </w:tc>
      </w:tr>
      <w:tr w:rsidR="00F42408" w:rsidRPr="008C6898" w:rsidTr="00D6252E">
        <w:trPr>
          <w:trHeight w:val="2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Шевнин В.М. (Физ. основы ВИК)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измерений оператор использовал измерительный инструмент, в котором была неправильно отградуирована шкала. Как называется погрешность измерения, вызванная данным фактором?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грубая погрешность (промах)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случайная погрешность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прогрессирующая (дрейфовая) погрешность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 погрешность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98" w:rsidRPr="008C6898" w:rsidRDefault="008C6898" w:rsidP="008C6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9. Стр. 112</w:t>
            </w:r>
          </w:p>
        </w:tc>
      </w:tr>
      <w:tr w:rsidR="00F42408" w:rsidRPr="00F42408" w:rsidTr="00D6252E">
        <w:trPr>
          <w:trHeight w:val="26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т.3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 между нормалью к поверхности изделия, проходящей через точку ввода луча, и линией, соединяющей центр цилиндрического отражателя в СО-2 и точку ввода луча при установке преобразователя в положение, соответствующее максимальной </w:t>
            </w: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амплитуде эхо-сигнала, называют: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углом призмы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углом наклона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углом ввода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углом преломления по Снеллиусу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08" w:rsidRPr="00F42408" w:rsidTr="00D6252E">
        <w:trPr>
          <w:trHeight w:val="231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т.3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должна быть длительность строб-импульса дефектоскопа при контроле эхо-импульсным методом: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равной времени пробега импульса в контролируемом участке изделия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равной удвоенному времени пробега импульса в контролируемом участке изделия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равной времени пробега импульса в изделии и призме (протекторе) преобразователя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равной времени пробега импульса в призме (протекторе) преобразователя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08" w:rsidRPr="00F42408" w:rsidTr="00D6252E">
        <w:trPr>
          <w:trHeight w:val="9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т.3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Амплитуда эхо-сигнала уменьшилась в 10 раз. На сколько децибел ослабла амплитуда: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 дБ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6 дБ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 дБ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 дБ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08" w:rsidRPr="00F42408" w:rsidTr="00D6252E">
        <w:trPr>
          <w:trHeight w:val="132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т.3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какой из приведенных длин волн могут наблюдаться наибольшие потери ультразвуковой энергии за счет рассеяния: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 мм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 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мм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08" w:rsidRPr="00F42408" w:rsidTr="00D6252E">
        <w:trPr>
          <w:trHeight w:val="264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т.3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Временная регулировка чувствительности (ВРЧ) предназначена для: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подавления шумов в призме преобразователя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равенства отображаемых амплитуд эхо-сигналов от равных отражателей на разной глубине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автоматической настройки браковочного уровня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разрешающей способности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08" w:rsidRPr="00F42408" w:rsidTr="00D6252E">
        <w:trPr>
          <w:trHeight w:val="16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 И.Н.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какого из перечисленных преобразователей возбуждается рэлеевская волна?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наклонный с углом наклона призмы немного больше второго критического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наклонный с углом наклона призмы немного больше первого критического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наклонный с углом наклона призмы меньше первого критического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специализированного сдвигового преобразователя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78</w:t>
            </w:r>
          </w:p>
        </w:tc>
      </w:tr>
      <w:tr w:rsidR="00F42408" w:rsidRPr="00F42408" w:rsidTr="00D6252E">
        <w:trPr>
          <w:trHeight w:val="165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т.3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увеличении шероховатости поверхности объекта контроля амплитуда донного сигнала: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повышаться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понижаться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оставаться неизменной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изменяться тем или иным образом в зависимости от частоты ПЭП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08" w:rsidRPr="00F42408" w:rsidTr="00D6252E">
        <w:trPr>
          <w:trHeight w:val="9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т.3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распространении в идеальной безграничной среде амплитуда наиболее быстро уменьшается: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всех волн одинаково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волны со сферическим фронтом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волны с плоским фронтом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одинаково для всех типов волн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08" w:rsidRPr="00F42408" w:rsidTr="00D6252E">
        <w:trPr>
          <w:trHeight w:val="99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т.3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изменится угол преломления прошедшей волны при увеличении угла падения волны на границу двух сред: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изменяется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уменьшается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изменяется непредсказуемо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 т.3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скорость ультразвука в вакууме: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бесконечность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больше, чем в воздухе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меньше, чем в воздухе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объектов допускается устанавливать  канавочные эталоны чувствительности (ИКИ) с направлением канавок вдоль сварного шва при контроле по ГОСТ 7512?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кольцевых швов трубопроводов с диаметром менее 100 мм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изделий из низкоуглеродистых сталей, не склонных к трещинообразованию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угловых сварных соединений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сварных соединений с номинальной толщиной кромок менее 5 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п.3.9, 4.3  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случае при контроле сварных швов цилиндрических пустотелых изделий допускается устанавливать эталон чувствительности со стороны кассеты с пленкой по ГОСТ 7512?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любом случае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контроле через две стенки с расшифровкой только прилегающего к пленке участка шва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при просвечивании с использованием источника энергии более 300 кэВ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контроле по схеме черт. 5в ( "на эллипс")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п.3.10  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каком внешнем диаметре изделий для просвечивания сварного соединения </w:t>
            </w: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через две стенки по ГОСТ 7512 рекомендуется использовать схему "на эллипс"?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50 мм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 мм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п.4.3, черт. 5в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должно быть уменьшение оптической плотности изображения шва по отношению к оптической плотности изображения эталона чувствительности по ГОСТ 7512?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0,3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1,5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1,п.5.1; 6.2; 2, Прил.1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должна быть длина перекрытия изображений смежных участков сварных соединений при длине контролируемого участка 80 мм по ГОСТ 7512?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мм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 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16 мм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20 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п.5.6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Радиационная толщина при контроле "на эллипс" сварного соединения труб Ø57х3 мм с применением канавочного эталона № 11 по ГОСТ 7512 составляет: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1,п.2.11;2,п.7.5.6,Пр.8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допускается устанавливать ИКИ при панорамном просвечивании с одновременным экспонированием более 4 пленок по ГОСТ 7512?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пропорционально общему числу снимков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 ИКИ на каждую треть длины окружности сварного соединения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 ИКИ на каждую четверть длины окружности сварного соединения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правильного ответа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п.6.5; 2, п. 9.7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значения обязательно должны вноситься при поверке в паспорт (аттестат) при </w:t>
            </w: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выпуске негатоскопа по ГОСТ 7512?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максимальной яркости освещенного поля экрана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допустимой оптической плотности радиографических снимков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1 и 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правильного ответа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п.8.4; 2, п.11.7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Какая сокращенная запись по ГОСТ 7512 соответствует цепочке из 7 пор длиной 16 мм и диаметром от 0,8 мм до 1,4 мм на снимке сварного соединения?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Ц16П1,5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16Ц7П1,4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Ц16П1,4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Ц16П0,8х1,4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Прил.5,6; 2, п.10.5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проволочный эталон целесообразно использовать при контроле сварного соединения стальных листов толщиной 20 мм по 3 классу чувствительности по ГОСТ 7512?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2,Прил.20,8: табл1,п.7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должно быть расстояние от источника излучения (размер фокусного пятна 3,0 мм) до сварного соединения труб Ø48х5 мм при требуемой чувствительности контроля 0,4 мм по ГОСТ 7512 (схема контроля - 5 в)?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720 мм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360 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288 мм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240 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Прил.4, п.1,черт.5в</w:t>
            </w:r>
          </w:p>
        </w:tc>
      </w:tr>
      <w:tr w:rsidR="00F42408" w:rsidRPr="00F42408" w:rsidTr="00D6252E">
        <w:trPr>
          <w:trHeight w:val="6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7512-82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РК стыкового сварного соединения листов источник излучения размещен на расстоянии 500 мм от объекта контроля. Длина участва сварного соединения, контролируемого за одну экспозицию, в данном случае не может превышать: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мм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408" w:rsidRPr="00F42408" w:rsidRDefault="00F42408" w:rsidP="00F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1,п.5.1, 5.2; 2, п.7.3</w:t>
            </w:r>
          </w:p>
        </w:tc>
      </w:tr>
    </w:tbl>
    <w:p w:rsidR="008C6898" w:rsidRPr="009B013C" w:rsidRDefault="008C6898" w:rsidP="008C68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6898" w:rsidRPr="009B013C" w:rsidSect="00F42408">
      <w:pgSz w:w="16838" w:h="11906" w:orient="landscape"/>
      <w:pgMar w:top="567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D1"/>
    <w:rsid w:val="000A4211"/>
    <w:rsid w:val="00117ED1"/>
    <w:rsid w:val="006D48E7"/>
    <w:rsid w:val="008C6898"/>
    <w:rsid w:val="008E741D"/>
    <w:rsid w:val="009B013C"/>
    <w:rsid w:val="00BF5139"/>
    <w:rsid w:val="00D6252E"/>
    <w:rsid w:val="00F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C8552-A439-4A63-8E99-7F13AD3D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Панца Екатерина Александровна</cp:lastModifiedBy>
  <cp:revision>2</cp:revision>
  <dcterms:created xsi:type="dcterms:W3CDTF">2022-07-27T08:52:00Z</dcterms:created>
  <dcterms:modified xsi:type="dcterms:W3CDTF">2022-07-27T08:52:00Z</dcterms:modified>
</cp:coreProperties>
</file>