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98" w:rsidRPr="00520A74" w:rsidRDefault="00CE6ED8" w:rsidP="00F53598">
      <w:pPr>
        <w:pStyle w:val="a4"/>
        <w:ind w:left="0"/>
        <w:jc w:val="center"/>
        <w:rPr>
          <w:b/>
          <w:sz w:val="28"/>
          <w:szCs w:val="28"/>
        </w:rPr>
      </w:pPr>
      <w:r w:rsidRPr="00AF60C0">
        <w:rPr>
          <w:b/>
          <w:sz w:val="28"/>
          <w:szCs w:val="28"/>
        </w:rPr>
        <w:fldChar w:fldCharType="begin"/>
      </w:r>
      <w:r w:rsidR="00F53598" w:rsidRPr="00AF60C0">
        <w:rPr>
          <w:b/>
          <w:sz w:val="28"/>
          <w:szCs w:val="28"/>
        </w:rPr>
        <w:instrText>HYPERLINK "consultantplus://offline/ref=F3F273A95FB9A6BCEEB04A6AE63B3F942B14B2584CB2DB0C26309029DB4D5A74369BE541D9EEA642G7v8M"</w:instrText>
      </w:r>
      <w:r w:rsidRPr="00AF60C0">
        <w:rPr>
          <w:b/>
          <w:sz w:val="28"/>
          <w:szCs w:val="28"/>
        </w:rPr>
        <w:fldChar w:fldCharType="separate"/>
      </w:r>
      <w:r w:rsidR="00F53598" w:rsidRPr="00520A74">
        <w:rPr>
          <w:b/>
          <w:sz w:val="28"/>
          <w:szCs w:val="28"/>
        </w:rPr>
        <w:t>Стратеги</w:t>
      </w:r>
      <w:r w:rsidRPr="00AF60C0">
        <w:rPr>
          <w:b/>
          <w:sz w:val="28"/>
          <w:szCs w:val="28"/>
        </w:rPr>
        <w:fldChar w:fldCharType="end"/>
      </w:r>
      <w:r w:rsidR="00F53598" w:rsidRPr="00520A74">
        <w:rPr>
          <w:b/>
          <w:sz w:val="28"/>
          <w:szCs w:val="28"/>
        </w:rPr>
        <w:t xml:space="preserve">я долгосрочного развития </w:t>
      </w:r>
      <w:proofErr w:type="gramStart"/>
      <w:r w:rsidR="00F53598" w:rsidRPr="00520A74">
        <w:rPr>
          <w:b/>
          <w:sz w:val="28"/>
          <w:szCs w:val="28"/>
        </w:rPr>
        <w:t>пенсионной</w:t>
      </w:r>
      <w:proofErr w:type="gramEnd"/>
      <w:r w:rsidR="00F53598" w:rsidRPr="00520A74">
        <w:rPr>
          <w:b/>
          <w:sz w:val="28"/>
          <w:szCs w:val="28"/>
        </w:rPr>
        <w:t xml:space="preserve"> </w:t>
      </w:r>
    </w:p>
    <w:p w:rsidR="00F53598" w:rsidRPr="00AF60C0" w:rsidRDefault="00F53598" w:rsidP="00F53598">
      <w:pPr>
        <w:pStyle w:val="a4"/>
        <w:ind w:left="0"/>
        <w:jc w:val="center"/>
        <w:rPr>
          <w:b/>
          <w:sz w:val="28"/>
          <w:szCs w:val="28"/>
        </w:rPr>
      </w:pPr>
      <w:r w:rsidRPr="00520A74">
        <w:rPr>
          <w:b/>
          <w:sz w:val="28"/>
          <w:szCs w:val="28"/>
        </w:rPr>
        <w:t>системы Российской Федерации.</w:t>
      </w:r>
    </w:p>
    <w:p w:rsidR="00F53598" w:rsidRPr="00AF60C0" w:rsidRDefault="00F53598" w:rsidP="00F53598">
      <w:pPr>
        <w:pStyle w:val="a4"/>
        <w:ind w:left="0"/>
        <w:jc w:val="center"/>
        <w:rPr>
          <w:b/>
          <w:sz w:val="28"/>
          <w:szCs w:val="28"/>
        </w:rPr>
      </w:pPr>
    </w:p>
    <w:p w:rsidR="00F53598" w:rsidRDefault="00F53598" w:rsidP="00F53598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p w:rsidR="00F53598" w:rsidRPr="00520A74" w:rsidRDefault="00F53598" w:rsidP="00F53598">
      <w:pPr>
        <w:pStyle w:val="a4"/>
        <w:rPr>
          <w:sz w:val="28"/>
          <w:szCs w:val="28"/>
        </w:rPr>
      </w:pPr>
    </w:p>
    <w:tbl>
      <w:tblPr>
        <w:tblStyle w:val="a3"/>
        <w:tblW w:w="9879" w:type="dxa"/>
        <w:jc w:val="center"/>
        <w:tblInd w:w="-44" w:type="dxa"/>
        <w:tblLook w:val="04A0"/>
      </w:tblPr>
      <w:tblGrid>
        <w:gridCol w:w="858"/>
        <w:gridCol w:w="9021"/>
      </w:tblGrid>
      <w:tr w:rsidR="00F53598" w:rsidRPr="00520A74" w:rsidTr="00403024">
        <w:trPr>
          <w:jc w:val="center"/>
        </w:trPr>
        <w:tc>
          <w:tcPr>
            <w:tcW w:w="858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1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F53598" w:rsidRPr="00520A74" w:rsidTr="00403024">
        <w:trPr>
          <w:jc w:val="center"/>
        </w:trPr>
        <w:tc>
          <w:tcPr>
            <w:tcW w:w="858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21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</w:rPr>
              <w:t xml:space="preserve"> Наименование отраслевого документа стратегического планирования: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hyperlink r:id="rId5" w:history="1">
              <w:r w:rsidRPr="00520A74">
                <w:rPr>
                  <w:rFonts w:ascii="Times New Roman" w:hAnsi="Times New Roman" w:cs="Times New Roman"/>
                  <w:u w:val="single"/>
                </w:rPr>
                <w:t>Стратеги</w:t>
              </w:r>
            </w:hyperlink>
            <w:r w:rsidRPr="00520A74">
              <w:rPr>
                <w:rFonts w:ascii="Times New Roman" w:hAnsi="Times New Roman" w:cs="Times New Roman"/>
                <w:u w:val="single"/>
              </w:rPr>
              <w:t xml:space="preserve">я долгосрочного развития </w:t>
            </w:r>
            <w:proofErr w:type="gramStart"/>
            <w:r w:rsidRPr="00520A74">
              <w:rPr>
                <w:rFonts w:ascii="Times New Roman" w:hAnsi="Times New Roman" w:cs="Times New Roman"/>
                <w:u w:val="single"/>
              </w:rPr>
              <w:t>пенсионной</w:t>
            </w:r>
            <w:proofErr w:type="gramEnd"/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системы Российской Федерации</w:t>
            </w: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proofErr w:type="gramEnd"/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</w:tr>
      <w:tr w:rsidR="00F53598" w:rsidRPr="00520A74" w:rsidTr="00403024">
        <w:trPr>
          <w:jc w:val="center"/>
        </w:trPr>
        <w:tc>
          <w:tcPr>
            <w:tcW w:w="858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21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Реквизиты акта, которым утвержден отраслевой документ стратегического планирования: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Распоряжение Правительства Российской Федерации</w:t>
            </w:r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от 25 декабря 2012 г. № 2524-р</w:t>
            </w:r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название, номер и дата акта)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 xml:space="preserve"> 1</w:t>
            </w:r>
          </w:p>
        </w:tc>
      </w:tr>
      <w:tr w:rsidR="00F53598" w:rsidRPr="00520A74" w:rsidTr="00403024">
        <w:trPr>
          <w:jc w:val="center"/>
        </w:trPr>
        <w:tc>
          <w:tcPr>
            <w:tcW w:w="858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21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Федеральный орган исполнительной власти (далее – разработчик):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 xml:space="preserve">1Минсиетсов труда и социальной защиты Российской Федерации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Министерство труда и социальной защиты Российской Федерации 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(Минтруд России)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</w:tc>
      </w:tr>
      <w:tr w:rsidR="00F53598" w:rsidRPr="00520A74" w:rsidTr="00403024">
        <w:trPr>
          <w:jc w:val="center"/>
        </w:trPr>
        <w:tc>
          <w:tcPr>
            <w:tcW w:w="858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21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Федеральные органы исполнительной власти – соисполнители: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-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и краткое наименования)</w:t>
            </w:r>
          </w:p>
        </w:tc>
      </w:tr>
      <w:tr w:rsidR="00F53598" w:rsidRPr="00520A74" w:rsidTr="00403024">
        <w:trPr>
          <w:jc w:val="center"/>
        </w:trPr>
        <w:tc>
          <w:tcPr>
            <w:tcW w:w="858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021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</w:rPr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>120162201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2018 г.</w:t>
            </w:r>
          </w:p>
        </w:tc>
      </w:tr>
    </w:tbl>
    <w:p w:rsidR="00F53598" w:rsidRPr="00894DFF" w:rsidRDefault="00F53598" w:rsidP="00F5359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3598" w:rsidRDefault="00F53598" w:rsidP="00F53598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2. Аналитическая справка о реализации отраслевого документа стратегического планирования</w:t>
      </w:r>
    </w:p>
    <w:p w:rsidR="00F53598" w:rsidRPr="00520A74" w:rsidRDefault="00F53598" w:rsidP="00F53598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127"/>
        <w:gridCol w:w="8796"/>
      </w:tblGrid>
      <w:tr w:rsidR="00F53598" w:rsidRPr="00520A74" w:rsidTr="00403024">
        <w:tc>
          <w:tcPr>
            <w:tcW w:w="1127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6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F53598" w:rsidRPr="00520A74" w:rsidTr="00403024">
        <w:tc>
          <w:tcPr>
            <w:tcW w:w="1127" w:type="dxa"/>
          </w:tcPr>
          <w:p w:rsidR="00F53598" w:rsidRPr="00520A74" w:rsidRDefault="00F53598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96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Описание динамики показателей отраслевого документа стратегического планирования, отраженных в пункте 5 настоящей формы: </w:t>
            </w:r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Положительная динамика показателя среднегодового размера пенсии</w:t>
            </w: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proofErr w:type="gramEnd"/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(представляются описания изменений показателей)</w:t>
            </w:r>
          </w:p>
        </w:tc>
      </w:tr>
      <w:tr w:rsidR="00F53598" w:rsidRPr="00520A74" w:rsidTr="00403024">
        <w:tc>
          <w:tcPr>
            <w:tcW w:w="1127" w:type="dxa"/>
          </w:tcPr>
          <w:p w:rsidR="00F53598" w:rsidRPr="00520A74" w:rsidRDefault="00F53598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96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Оценка эффективности действующих мер государственного регулирования</w:t>
            </w:r>
            <w:r w:rsidRPr="00520A74">
              <w:rPr>
                <w:rFonts w:ascii="Times New Roman" w:hAnsi="Times New Roman" w:cs="Times New Roman"/>
              </w:rPr>
              <w:br/>
              <w:t>в описываемой сфере или отрасли экономики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520A74">
              <w:rPr>
                <w:rFonts w:ascii="Times New Roman" w:hAnsi="Times New Roman" w:cs="Times New Roman"/>
              </w:rPr>
              <w:t>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-       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мер с характеристикой их влияния)</w:t>
            </w:r>
          </w:p>
        </w:tc>
      </w:tr>
      <w:tr w:rsidR="00F53598" w:rsidRPr="00520A74" w:rsidTr="00403024">
        <w:tc>
          <w:tcPr>
            <w:tcW w:w="1127" w:type="dxa"/>
          </w:tcPr>
          <w:p w:rsidR="00F53598" w:rsidRPr="00520A74" w:rsidRDefault="00F53598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96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20A74">
              <w:rPr>
                <w:rFonts w:ascii="Times New Roman" w:hAnsi="Times New Roman" w:cs="Times New Roman"/>
                <w:u w:val="single"/>
              </w:rPr>
              <w:t xml:space="preserve">С 1 января 2018 г. вступил в силу Федеральный </w:t>
            </w:r>
            <w:hyperlink r:id="rId6" w:tooltip="Федеральный закон от 28.12.2017 N 420-ФЗ &quot;О приостановлении действия отдельных положений Федерального закона &quot;О страховых пенсиях&quot;, внесении изменений в отдельные законодательные акты Российской Федерации и особенностях увеличения страховой пенсии и фиксирован" w:history="1">
              <w:r w:rsidRPr="00520A74">
                <w:rPr>
                  <w:rFonts w:ascii="Times New Roman" w:hAnsi="Times New Roman" w:cs="Times New Roman"/>
                  <w:u w:val="single"/>
                </w:rPr>
                <w:t>закон</w:t>
              </w:r>
            </w:hyperlink>
            <w:r w:rsidRPr="00520A74">
              <w:rPr>
                <w:rFonts w:ascii="Times New Roman" w:hAnsi="Times New Roman" w:cs="Times New Roman"/>
                <w:u w:val="single"/>
              </w:rPr>
              <w:t xml:space="preserve"> от 28 декабря 2017 г. № 420-ФЗ "О приостановлении действия отдельных положений Федерального закона "О страховых пенсиях",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пенсии" (далее - Федеральный закон № 420-ФЗ), который предусматривает приостановление до 1 января 2019 г. действия положений отдельных</w:t>
            </w:r>
            <w:proofErr w:type="gramEnd"/>
            <w:r w:rsidRPr="00520A74">
              <w:rPr>
                <w:rFonts w:ascii="Times New Roman" w:hAnsi="Times New Roman" w:cs="Times New Roman"/>
                <w:u w:val="single"/>
              </w:rPr>
              <w:t xml:space="preserve"> законодательных актов Российской Федерации в части индексации страховых пенсий и фиксированной выплаты к страховой пенсии неработающих пенсионеров по индексу роста потребительских цен за прошедший год и утверждает размер индексации, превышающий </w:t>
            </w:r>
            <w:r w:rsidRPr="00520A74">
              <w:rPr>
                <w:rFonts w:ascii="Times New Roman" w:hAnsi="Times New Roman" w:cs="Times New Roman"/>
                <w:u w:val="single"/>
              </w:rPr>
              <w:lastRenderedPageBreak/>
              <w:t>инфляцию за 2017 год (2,5 процента).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За отчетный период проведены следующие мероприятия.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1) С 1 января 2018 года в соответствии со </w:t>
            </w:r>
            <w:hyperlink r:id="rId7" w:tooltip="Федеральный закон от 28.12.2017 N 420-ФЗ &quot;О приостановлении действия отдельных положений Федерального закона &quot;О страховых пенсиях&quot;, внесении изменений в отдельные законодательные акты Российской Федерации и особенностях увеличения страховой пенсии и фиксирован" w:history="1">
              <w:r w:rsidRPr="00520A74">
                <w:rPr>
                  <w:rFonts w:ascii="Times New Roman" w:hAnsi="Times New Roman" w:cs="Times New Roman"/>
                  <w:u w:val="single"/>
                </w:rPr>
                <w:t>статьей 5</w:t>
              </w:r>
            </w:hyperlink>
            <w:r w:rsidRPr="00520A74">
              <w:rPr>
                <w:rFonts w:ascii="Times New Roman" w:hAnsi="Times New Roman" w:cs="Times New Roman"/>
                <w:u w:val="single"/>
              </w:rPr>
              <w:t xml:space="preserve"> Федерального закона № 420-ФЗ стоимость одного пенсионного коэффициента была увеличена на коэффициент, равный 1,037, и установлена в размере 81 рубль 49 копеек. В связи с увеличением стоимости одного пенсионного коэффициента проведена корректировка размера страховых пенсий неработающих пенсионеров.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С 1 января 2018 года в соответствии со </w:t>
            </w:r>
            <w:hyperlink r:id="rId8" w:tooltip="Федеральный закон от 28.12.2017 N 420-ФЗ &quot;О приостановлении действия отдельных положений Федерального закона &quot;О страховых пенсиях&quot;, внесении изменений в отдельные законодательные акты Российской Федерации и особенностях увеличения страховой пенсии и фиксирован" w:history="1">
              <w:r w:rsidRPr="00520A74">
                <w:rPr>
                  <w:rFonts w:ascii="Times New Roman" w:hAnsi="Times New Roman" w:cs="Times New Roman"/>
                  <w:u w:val="single"/>
                </w:rPr>
                <w:t>статьей 4</w:t>
              </w:r>
            </w:hyperlink>
            <w:r w:rsidRPr="00520A74">
              <w:rPr>
                <w:rFonts w:ascii="Times New Roman" w:hAnsi="Times New Roman" w:cs="Times New Roman"/>
                <w:u w:val="single"/>
              </w:rPr>
              <w:t xml:space="preserve"> Федерального закона </w:t>
            </w:r>
            <w:r w:rsidRPr="00520A74">
              <w:rPr>
                <w:rFonts w:ascii="Times New Roman" w:hAnsi="Times New Roman" w:cs="Times New Roman"/>
                <w:u w:val="single"/>
              </w:rPr>
              <w:br/>
              <w:t>№ 420-ФЗ установлен размер фиксированной выплаты к страховой пенсии в сумме 4 982 рубля 90 копеек в месяц, в результате проиндексированы размеры фиксированной выплаты к страховой пенсии с учетом повышения к фиксированной выплате неработающим пенсионерам на 3,7 процента.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520A74">
              <w:rPr>
                <w:rFonts w:ascii="Times New Roman" w:hAnsi="Times New Roman" w:cs="Times New Roman"/>
                <w:u w:val="single"/>
              </w:rPr>
              <w:t xml:space="preserve">2) С 1 апреля 2018 года в соответствии с </w:t>
            </w:r>
            <w:hyperlink r:id="rId9" w:tooltip="Постановление Правительства РФ от 20.03.2018 N 302 &quot;Об утверждении коэффициента индексации с 1 апреля 2018 г. социальных пенсий&quot;{КонсультантПлюс}" w:history="1">
              <w:r w:rsidRPr="00520A74">
                <w:rPr>
                  <w:rFonts w:ascii="Times New Roman" w:hAnsi="Times New Roman" w:cs="Times New Roman"/>
                  <w:u w:val="single"/>
                </w:rPr>
                <w:t>постановлением</w:t>
              </w:r>
            </w:hyperlink>
            <w:r w:rsidRPr="00520A74">
              <w:rPr>
                <w:rFonts w:ascii="Times New Roman" w:hAnsi="Times New Roman" w:cs="Times New Roman"/>
                <w:u w:val="single"/>
              </w:rPr>
              <w:t xml:space="preserve"> Правительства Российской Федерации от 20 марта 2018 г. № 302 "Об утверждении коэффициента индексации с 1 апреля 2018 г. социальных пенсий" осуществлена индексация на 2,9% (исходя из темпов роста ПМП в Российской Федерации за 2017 год) пенсий по государственному пенсионному обеспечению, в том числе социальных пенсий и других выплат, размер увеличения</w:t>
            </w:r>
            <w:proofErr w:type="gramEnd"/>
            <w:r w:rsidRPr="00520A74">
              <w:rPr>
                <w:rFonts w:ascii="Times New Roman" w:hAnsi="Times New Roman" w:cs="Times New Roman"/>
                <w:u w:val="single"/>
              </w:rPr>
              <w:t xml:space="preserve"> которых зависит от роста социальных пенсий. 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3) С 1 августа 2018 года осуществлен перерасчет страховых пенсий на основании поступивших в 2017 году за застрахованное лицо страховых взносов, не учтенных при назначении пенсии, или корректировке размеров пенсий на основании данных индивидуального (персонифицированного) учета. 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Ро</w:t>
            </w:r>
            <w:proofErr w:type="gramStart"/>
            <w:r w:rsidRPr="00520A74">
              <w:rPr>
                <w:rFonts w:ascii="Times New Roman" w:hAnsi="Times New Roman" w:cs="Times New Roman"/>
                <w:u w:val="single"/>
              </w:rPr>
              <w:t>ст стр</w:t>
            </w:r>
            <w:proofErr w:type="gramEnd"/>
            <w:r w:rsidRPr="00520A74">
              <w:rPr>
                <w:rFonts w:ascii="Times New Roman" w:hAnsi="Times New Roman" w:cs="Times New Roman"/>
                <w:u w:val="single"/>
              </w:rPr>
              <w:t>аховых пенсий за 2018 год составил 3,2% к уровню 2017 года.</w:t>
            </w:r>
          </w:p>
          <w:p w:rsidR="00F53598" w:rsidRPr="00520A74" w:rsidRDefault="00F53598" w:rsidP="00403024">
            <w:pPr>
              <w:autoSpaceDE w:val="0"/>
              <w:autoSpaceDN w:val="0"/>
              <w:adjustRightInd w:val="0"/>
              <w:ind w:left="-57" w:right="57" w:firstLine="282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Принят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пенсий».</w:t>
            </w:r>
          </w:p>
          <w:p w:rsidR="00F53598" w:rsidRPr="00520A74" w:rsidRDefault="00F53598" w:rsidP="00403024">
            <w:pPr>
              <w:ind w:left="-57" w:right="57" w:firstLine="282"/>
              <w:jc w:val="both"/>
              <w:textAlignment w:val="baseline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020C22"/>
                <w:u w:val="single"/>
              </w:rPr>
              <w:t>Предложенные Федеральным законом изменения в пенсионной системе позволят обеспечить устойчивый, опережающий рост уровень доходов пенсионеров</w:t>
            </w:r>
            <w:r w:rsidRPr="00520A74">
              <w:rPr>
                <w:rFonts w:ascii="Times New Roman" w:hAnsi="Times New Roman" w:cs="Times New Roman"/>
                <w:color w:val="000000"/>
                <w:u w:val="single"/>
              </w:rPr>
              <w:t xml:space="preserve"> за счет ежегодной индексации пенсий существенно выше инфляции.</w:t>
            </w:r>
          </w:p>
          <w:p w:rsidR="00F53598" w:rsidRPr="00520A74" w:rsidRDefault="00F53598" w:rsidP="00403024">
            <w:pPr>
              <w:ind w:left="-57" w:right="57" w:firstLine="282"/>
              <w:jc w:val="both"/>
              <w:textAlignment w:val="baseline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С 1 января 2019 года страховые пенсии (включая фиксированную выплату) неработающих пенсионеров увеличены на 7,05%, что значительно превышает фактический уровень инфляции за 2018 год (4,3%).</w:t>
            </w:r>
            <w:r w:rsidRPr="00520A74">
              <w:rPr>
                <w:rFonts w:ascii="Times New Roman" w:hAnsi="Times New Roman" w:cs="Times New Roman"/>
                <w:color w:val="000000"/>
                <w:u w:val="single"/>
              </w:rPr>
              <w:t xml:space="preserve"> Таким образом, с 1 января 2019 г. стоимость одного пенсионного коэффициента составила 87 руб. 24 коп, а размер фиксированной выплаты к страховой пенсии по старости (без учета соответствующих повышений) установлен в сумме 5334 руб. 19 коп. В итоге, поскольку средний размер пенсии неработающих пенсионеров в 2018 году составлял 14,4 тыс. рублей, в результате индексации с 1 января 2019 г. пенсии в среднем увеличились примерно на тысячу рублей.</w:t>
            </w:r>
          </w:p>
          <w:p w:rsidR="00F53598" w:rsidRPr="00520A74" w:rsidRDefault="00F53598" w:rsidP="00403024">
            <w:pPr>
              <w:widowControl w:val="0"/>
              <w:autoSpaceDE w:val="0"/>
              <w:autoSpaceDN w:val="0"/>
              <w:adjustRightInd w:val="0"/>
              <w:ind w:firstLine="225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020C22"/>
                <w:u w:val="single"/>
              </w:rPr>
              <w:t>В целом, в предстоящие шесть лет обеспечена возможность ежегодного увеличения пенсии по старости для неработающих пенсионеров в среднем на 1 тысячу рублей. В результате это даст возможность в 2024 году выйти на средний уровень пенсий для неработающих пенсионеров в 20 тысяч рублей в месяц (по сравнению с уровнем 2018 года – 14 144 рубля). В дальнейшем, уже за горизонтом 2024 года, изменения в пенсионной системе позволят сформировать прочную основу для стабильного ежегодного увеличения страховых пенсий выше инфляции.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 (представляется перечень мероприятий с указанием достигнутых результатов</w:t>
            </w:r>
            <w:r w:rsidRPr="00520A74">
              <w:rPr>
                <w:rFonts w:ascii="Times New Roman" w:hAnsi="Times New Roman" w:cs="Times New Roman"/>
              </w:rPr>
              <w:br/>
              <w:t xml:space="preserve">«мероприятие </w:t>
            </w:r>
            <w:proofErr w:type="gramStart"/>
            <w:r w:rsidRPr="00520A74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520A74">
              <w:rPr>
                <w:rFonts w:ascii="Times New Roman" w:hAnsi="Times New Roman" w:cs="Times New Roman"/>
              </w:rPr>
              <w:t>/не выполнено/частично выполнено»)</w:t>
            </w:r>
          </w:p>
        </w:tc>
      </w:tr>
    </w:tbl>
    <w:p w:rsidR="00F53598" w:rsidRDefault="00F53598" w:rsidP="00F535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F53598" w:rsidRPr="00520A74" w:rsidRDefault="00F53598" w:rsidP="00F5359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0A74">
        <w:rPr>
          <w:rFonts w:ascii="Times New Roman" w:hAnsi="Times New Roman" w:cs="Times New Roman"/>
          <w:vertAlign w:val="superscript"/>
        </w:rPr>
        <w:t>1</w:t>
      </w:r>
      <w:proofErr w:type="gramStart"/>
      <w:r w:rsidRPr="00520A74">
        <w:rPr>
          <w:rFonts w:ascii="Times New Roman" w:hAnsi="Times New Roman" w:cs="Times New Roman"/>
        </w:rPr>
        <w:t xml:space="preserve"> Д</w:t>
      </w:r>
      <w:proofErr w:type="gramEnd"/>
      <w:r w:rsidRPr="00520A74">
        <w:rPr>
          <w:rFonts w:ascii="Times New Roman" w:hAnsi="Times New Roman" w:cs="Times New Roman"/>
        </w:rPr>
        <w:t>ается оценка достаточности и эффективности регулирующих соответствующую сферу</w:t>
      </w:r>
      <w:r w:rsidRPr="00520A74">
        <w:rPr>
          <w:rFonts w:ascii="Times New Roman" w:hAnsi="Times New Roman" w:cs="Times New Roman"/>
        </w:rPr>
        <w:br/>
        <w:t xml:space="preserve">или отрасль экономики нормативных правовых актов и международных соглашений. </w:t>
      </w:r>
    </w:p>
    <w:p w:rsidR="00F53598" w:rsidRPr="00520A74" w:rsidRDefault="00F53598" w:rsidP="00F53598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:rsidR="00F53598" w:rsidRPr="00520A74" w:rsidRDefault="00F53598" w:rsidP="00F53598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пункте 3.2 настоящей формы указываются предложения по его предотвращению в дальнейшем. </w:t>
      </w:r>
    </w:p>
    <w:p w:rsidR="00F53598" w:rsidRPr="00520A74" w:rsidRDefault="00F53598" w:rsidP="00F53598">
      <w:pPr>
        <w:pStyle w:val="a4"/>
        <w:ind w:left="0"/>
        <w:rPr>
          <w:sz w:val="28"/>
          <w:szCs w:val="28"/>
        </w:rPr>
      </w:pPr>
    </w:p>
    <w:p w:rsidR="00F53598" w:rsidRDefault="00F53598" w:rsidP="00F53598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lastRenderedPageBreak/>
        <w:t>3. Анализ факторов, повлиявших на ход реализации отраслевого документа стратегического планирования</w:t>
      </w:r>
    </w:p>
    <w:p w:rsidR="00F53598" w:rsidRPr="00520A74" w:rsidRDefault="00F53598" w:rsidP="00F53598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126"/>
        <w:gridCol w:w="8797"/>
      </w:tblGrid>
      <w:tr w:rsidR="00F53598" w:rsidRPr="00520A74" w:rsidTr="00403024">
        <w:tc>
          <w:tcPr>
            <w:tcW w:w="1126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7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F53598" w:rsidRPr="00520A74" w:rsidTr="00403024">
        <w:tc>
          <w:tcPr>
            <w:tcW w:w="1126" w:type="dxa"/>
          </w:tcPr>
          <w:p w:rsidR="00F53598" w:rsidRPr="00520A74" w:rsidRDefault="00F53598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97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Факторы, повлекшие полное или частичное неисполнение мероприятий</w:t>
            </w:r>
            <w:r w:rsidRPr="00520A74">
              <w:rPr>
                <w:rFonts w:ascii="Times New Roman" w:hAnsi="Times New Roman" w:cs="Times New Roman"/>
              </w:rPr>
              <w:br/>
              <w:t xml:space="preserve">и (или) </w:t>
            </w:r>
            <w:proofErr w:type="spellStart"/>
            <w:r w:rsidRPr="00520A74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целевых показателей (при наличии):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-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факторов)</w:t>
            </w:r>
          </w:p>
        </w:tc>
      </w:tr>
      <w:tr w:rsidR="00F53598" w:rsidRPr="00520A74" w:rsidTr="00403024">
        <w:tc>
          <w:tcPr>
            <w:tcW w:w="1126" w:type="dxa"/>
          </w:tcPr>
          <w:p w:rsidR="00F53598" w:rsidRPr="00520A74" w:rsidRDefault="00F53598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97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совершенствованию мер государственного регулирования в рассматриваемой отрасли: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-  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мероприятий)</w:t>
            </w:r>
          </w:p>
        </w:tc>
      </w:tr>
    </w:tbl>
    <w:p w:rsidR="00F53598" w:rsidRPr="00520A74" w:rsidRDefault="00F53598" w:rsidP="00F53598">
      <w:pPr>
        <w:pStyle w:val="a4"/>
        <w:ind w:left="0"/>
        <w:jc w:val="center"/>
        <w:rPr>
          <w:sz w:val="28"/>
          <w:szCs w:val="28"/>
        </w:rPr>
      </w:pPr>
    </w:p>
    <w:p w:rsidR="00F53598" w:rsidRDefault="00F53598" w:rsidP="00F53598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4. Предложения о необходимости корректировки отраслевого документа стратегического планирования</w:t>
      </w:r>
    </w:p>
    <w:p w:rsidR="00F53598" w:rsidRPr="00520A74" w:rsidRDefault="00F53598" w:rsidP="00F53598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988"/>
        <w:gridCol w:w="8935"/>
      </w:tblGrid>
      <w:tr w:rsidR="00F53598" w:rsidRPr="00520A74" w:rsidTr="00403024">
        <w:tc>
          <w:tcPr>
            <w:tcW w:w="988" w:type="dxa"/>
            <w:vAlign w:val="center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3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F53598" w:rsidRPr="00520A74" w:rsidTr="00403024">
        <w:tc>
          <w:tcPr>
            <w:tcW w:w="988" w:type="dxa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93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Перечень факторов, последствия которых окажут значительное влияние на сферы или отрасли экономики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  <w:r w:rsidRPr="00520A74">
              <w:rPr>
                <w:rFonts w:ascii="Times New Roman" w:hAnsi="Times New Roman" w:cs="Times New Roman"/>
              </w:rPr>
              <w:t>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-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факторов с характеристикой их влияния)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98" w:rsidRPr="00520A74" w:rsidTr="00403024">
        <w:tc>
          <w:tcPr>
            <w:tcW w:w="988" w:type="dxa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93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-   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и/или уточнению)</w:t>
            </w:r>
          </w:p>
        </w:tc>
      </w:tr>
      <w:tr w:rsidR="00F53598" w:rsidRPr="00520A74" w:rsidTr="00403024">
        <w:tc>
          <w:tcPr>
            <w:tcW w:w="988" w:type="dxa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93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-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и/или уточнению)</w:t>
            </w:r>
          </w:p>
        </w:tc>
      </w:tr>
      <w:tr w:rsidR="00F53598" w:rsidRPr="00520A74" w:rsidTr="00403024">
        <w:tc>
          <w:tcPr>
            <w:tcW w:w="988" w:type="dxa"/>
          </w:tcPr>
          <w:p w:rsidR="00F53598" w:rsidRPr="00520A74" w:rsidRDefault="00F53598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93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-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 (или) уточнению)</w:t>
            </w:r>
          </w:p>
        </w:tc>
      </w:tr>
    </w:tbl>
    <w:p w:rsidR="00F53598" w:rsidRDefault="00F53598" w:rsidP="00F53598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F53598" w:rsidRDefault="00F53598" w:rsidP="00F53598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2</w:t>
      </w:r>
      <w:proofErr w:type="gramStart"/>
      <w:r w:rsidRPr="00520A74">
        <w:rPr>
          <w:sz w:val="22"/>
          <w:szCs w:val="22"/>
        </w:rPr>
        <w:t xml:space="preserve"> У</w:t>
      </w:r>
      <w:proofErr w:type="gramEnd"/>
      <w:r w:rsidRPr="00520A74">
        <w:rPr>
          <w:sz w:val="22"/>
          <w:szCs w:val="22"/>
        </w:rPr>
        <w:t>казываются факторы, последствия которых окажут негативное или позитивное влияние</w:t>
      </w:r>
      <w:r w:rsidRPr="00520A74">
        <w:rPr>
          <w:sz w:val="22"/>
          <w:szCs w:val="22"/>
        </w:rPr>
        <w:br/>
        <w:t>на сферу или отрасль экономики, с характеристикой их влияния. В качестве характеристики влияния фактора указывается «негативное/позитивное»</w:t>
      </w:r>
    </w:p>
    <w:p w:rsidR="00F53598" w:rsidRPr="00894DFF" w:rsidRDefault="00F53598" w:rsidP="00F53598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53598" w:rsidRPr="00520A74" w:rsidRDefault="00F53598" w:rsidP="00F53598">
      <w:pPr>
        <w:spacing w:line="240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 w:rsidRPr="00520A74">
        <w:rPr>
          <w:rFonts w:ascii="Times New Roman" w:hAnsi="Times New Roman" w:cs="Times New Roman"/>
          <w:sz w:val="28"/>
          <w:szCs w:val="28"/>
        </w:rPr>
        <w:t xml:space="preserve">5. Сведения о достижении целевых значений показателей за отчетный период </w:t>
      </w:r>
    </w:p>
    <w:tbl>
      <w:tblPr>
        <w:tblStyle w:val="a3"/>
        <w:tblW w:w="9923" w:type="dxa"/>
        <w:tblInd w:w="-176" w:type="dxa"/>
        <w:tblLook w:val="04A0"/>
      </w:tblPr>
      <w:tblGrid>
        <w:gridCol w:w="681"/>
        <w:gridCol w:w="3605"/>
        <w:gridCol w:w="1577"/>
        <w:gridCol w:w="968"/>
        <w:gridCol w:w="1116"/>
        <w:gridCol w:w="1976"/>
      </w:tblGrid>
      <w:tr w:rsidR="00F53598" w:rsidRPr="00520A74" w:rsidTr="00403024">
        <w:trPr>
          <w:trHeight w:val="232"/>
        </w:trPr>
        <w:tc>
          <w:tcPr>
            <w:tcW w:w="681" w:type="dxa"/>
            <w:vMerge w:val="restart"/>
            <w:vAlign w:val="center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20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20F0">
              <w:rPr>
                <w:rFonts w:ascii="Times New Roman" w:hAnsi="Times New Roman" w:cs="Times New Roman"/>
              </w:rPr>
              <w:t>/</w:t>
            </w:r>
            <w:proofErr w:type="spellStart"/>
            <w:r w:rsidRPr="005320F0">
              <w:rPr>
                <w:rFonts w:ascii="Times New Roman" w:hAnsi="Times New Roman" w:cs="Times New Roman"/>
              </w:rPr>
              <w:t>п</w:t>
            </w:r>
            <w:proofErr w:type="spellEnd"/>
            <w:r w:rsidRPr="005320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5" w:type="dxa"/>
            <w:vMerge w:val="restart"/>
            <w:vAlign w:val="center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Показатели отрасли/сферы</w:t>
            </w:r>
            <w:r w:rsidRPr="005320F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77" w:type="dxa"/>
            <w:vMerge w:val="restart"/>
            <w:vAlign w:val="center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 xml:space="preserve">Предыдущий год </w:t>
            </w:r>
          </w:p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84" w:type="dxa"/>
            <w:gridSpan w:val="2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Отчетный год</w:t>
            </w:r>
          </w:p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76" w:type="dxa"/>
            <w:vMerge w:val="restart"/>
            <w:vAlign w:val="center"/>
          </w:tcPr>
          <w:p w:rsidR="00F53598" w:rsidRPr="005320F0" w:rsidRDefault="00F53598" w:rsidP="00403024">
            <w:pPr>
              <w:ind w:right="4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20F0">
              <w:rPr>
                <w:rFonts w:ascii="Times New Roman" w:hAnsi="Times New Roman" w:cs="Times New Roman"/>
              </w:rPr>
              <w:t>Характеристика показателя</w:t>
            </w:r>
            <w:r w:rsidRPr="005320F0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F53598" w:rsidRPr="00520A74" w:rsidTr="00403024">
        <w:trPr>
          <w:trHeight w:val="231"/>
        </w:trPr>
        <w:tc>
          <w:tcPr>
            <w:tcW w:w="681" w:type="dxa"/>
            <w:vMerge/>
            <w:vAlign w:val="center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vMerge/>
            <w:vAlign w:val="center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vAlign w:val="center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20F0">
              <w:rPr>
                <w:rFonts w:ascii="Times New Roman" w:hAnsi="Times New Roman" w:cs="Times New Roman"/>
              </w:rPr>
              <w:t>План</w:t>
            </w:r>
            <w:proofErr w:type="gramStart"/>
            <w:r w:rsidRPr="005320F0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116" w:type="dxa"/>
          </w:tcPr>
          <w:p w:rsidR="00F53598" w:rsidRPr="005320F0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76" w:type="dxa"/>
            <w:vMerge/>
            <w:vAlign w:val="center"/>
          </w:tcPr>
          <w:p w:rsidR="00F53598" w:rsidRPr="005320F0" w:rsidRDefault="00F53598" w:rsidP="00403024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598" w:rsidRPr="00520A74" w:rsidTr="00403024">
        <w:tc>
          <w:tcPr>
            <w:tcW w:w="681" w:type="dxa"/>
          </w:tcPr>
          <w:p w:rsidR="00F53598" w:rsidRPr="005320F0" w:rsidRDefault="00F53598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5.1</w:t>
            </w:r>
          </w:p>
        </w:tc>
        <w:tc>
          <w:tcPr>
            <w:tcW w:w="3605" w:type="dxa"/>
          </w:tcPr>
          <w:p w:rsidR="00F53598" w:rsidRPr="005320F0" w:rsidRDefault="00F53598" w:rsidP="00403024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Среднегодовой размер пенсии, рублей</w:t>
            </w:r>
          </w:p>
          <w:p w:rsidR="00F53598" w:rsidRPr="005320F0" w:rsidRDefault="00F53598" w:rsidP="00403024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53598" w:rsidRPr="005320F0" w:rsidRDefault="00F53598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53598" w:rsidRPr="005320F0" w:rsidRDefault="00F53598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12 891,38 </w:t>
            </w:r>
          </w:p>
        </w:tc>
        <w:tc>
          <w:tcPr>
            <w:tcW w:w="968" w:type="dxa"/>
          </w:tcPr>
          <w:p w:rsidR="00F53598" w:rsidRPr="005320F0" w:rsidRDefault="00F53598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53598" w:rsidRPr="005320F0" w:rsidRDefault="00F53598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F53598" w:rsidRPr="005320F0" w:rsidRDefault="00F53598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F53598" w:rsidRPr="005320F0" w:rsidRDefault="00F53598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color w:val="000000" w:themeColor="text1"/>
                <w:sz w:val="22"/>
                <w:szCs w:val="22"/>
              </w:rPr>
              <w:t xml:space="preserve">13356,41 </w:t>
            </w:r>
          </w:p>
        </w:tc>
        <w:tc>
          <w:tcPr>
            <w:tcW w:w="1976" w:type="dxa"/>
          </w:tcPr>
          <w:p w:rsidR="00F53598" w:rsidRPr="005320F0" w:rsidRDefault="00CE6ED8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oval id="Овал 11" o:spid="_x0000_s1029" style="position:absolute;left:0;text-align:left;margin-left:35.85pt;margin-top:13.9pt;width:15.75pt;height:15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" fillcolor="white [3212]" strokecolor="black [3213]">
                  <v:shadow on="t" color="black" opacity="22937f" origin=",.5" offset="0,.63889mm"/>
                  <v:path arrowok="t"/>
                  <v:textbox>
                    <w:txbxContent>
                      <w:p w:rsidR="00F53598" w:rsidRPr="00271CD9" w:rsidRDefault="00F53598" w:rsidP="00F53598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oval>
              </w:pict>
            </w:r>
          </w:p>
        </w:tc>
      </w:tr>
    </w:tbl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3</w:t>
      </w:r>
      <w:proofErr w:type="gramStart"/>
      <w:r w:rsidRPr="00520A74">
        <w:rPr>
          <w:sz w:val="22"/>
          <w:szCs w:val="22"/>
        </w:rPr>
        <w:t xml:space="preserve">  К</w:t>
      </w:r>
      <w:proofErr w:type="gramEnd"/>
      <w:r w:rsidRPr="00520A74">
        <w:rPr>
          <w:sz w:val="22"/>
          <w:szCs w:val="22"/>
        </w:rPr>
        <w:t>аждый показатель указывается в отдельной строке.</w:t>
      </w: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4</w:t>
      </w:r>
      <w:proofErr w:type="gramStart"/>
      <w:r w:rsidRPr="00520A74">
        <w:rPr>
          <w:sz w:val="22"/>
          <w:szCs w:val="22"/>
        </w:rPr>
        <w:t xml:space="preserve"> П</w:t>
      </w:r>
      <w:proofErr w:type="gramEnd"/>
      <w:r w:rsidRPr="00520A74">
        <w:rPr>
          <w:sz w:val="22"/>
          <w:szCs w:val="22"/>
        </w:rPr>
        <w:t>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5</w:t>
      </w:r>
      <w:proofErr w:type="gramStart"/>
      <w:r w:rsidRPr="00520A74">
        <w:rPr>
          <w:sz w:val="22"/>
          <w:szCs w:val="22"/>
        </w:rPr>
        <w:t xml:space="preserve"> З</w:t>
      </w:r>
      <w:proofErr w:type="gramEnd"/>
      <w:r w:rsidRPr="00520A74">
        <w:rPr>
          <w:sz w:val="22"/>
          <w:szCs w:val="22"/>
        </w:rPr>
        <w:t xml:space="preserve">аполняется в соответствии с динамикой относительно предыдущего года (с точки зрения достижения целевого значения показателя): </w:t>
      </w:r>
    </w:p>
    <w:p w:rsidR="00F53598" w:rsidRPr="00520A74" w:rsidRDefault="00CE6ED8" w:rsidP="00F53598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E6ED8">
        <w:rPr>
          <w:noProof/>
        </w:rPr>
        <w:pict>
          <v:oval id="Овал 4" o:spid="_x0000_s1026" style="position:absolute;left:0;text-align:left;margin-left:18.9pt;margin-top:2.55pt;width:10.7pt;height:1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AOK5YiQAgAAowUAAA4AAAAAAAAAAAAAAAAALgIAAGRycy9lMm9Eb2MueG1sUEsBAi0A&#10;FAAGAAgAAAAhAKR8+o3bAAAABgEAAA8AAAAAAAAAAAAAAAAA6gQAAGRycy9kb3ducmV2LnhtbFBL&#10;BQYAAAAABAAEAPMAAADyBQAAAAA=&#10;" fillcolor="white [3212]" strokecolor="black [3213]">
            <v:shadow on="t" color="black" opacity="22937f" origin=",.5" offset="0,.63889mm"/>
            <v:path arrowok="t"/>
          </v:oval>
        </w:pict>
      </w:r>
      <w:r w:rsidR="00F53598" w:rsidRPr="00520A74">
        <w:rPr>
          <w:noProof/>
          <w:sz w:val="22"/>
          <w:szCs w:val="22"/>
        </w:rPr>
        <w:t>улучшение ситуации в отрасли по сравнению с</w:t>
      </w:r>
      <w:r w:rsidR="00F53598" w:rsidRPr="00520A74">
        <w:rPr>
          <w:sz w:val="22"/>
          <w:szCs w:val="22"/>
        </w:rPr>
        <w:t xml:space="preserve"> предыдущим годом;</w:t>
      </w:r>
    </w:p>
    <w:p w:rsidR="00F53598" w:rsidRPr="00520A74" w:rsidRDefault="00CE6ED8" w:rsidP="00F53598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CE6ED8">
        <w:rPr>
          <w:noProof/>
        </w:rPr>
        <w:lastRenderedPageBreak/>
        <w:pict>
          <v:oval id="Oval 14" o:spid="_x0000_s1027" style="position:absolute;left:0;text-align:left;margin-left:18.8pt;margin-top:2.1pt;width:10.7pt;height:1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" fillcolor="black [3213]" strokecolor="black [3213]">
            <v:fill r:id="rId10" o:title="" color2="white [3212]" type="pattern"/>
            <v:shadow on="t" color="black" opacity="22936f" origin=",.5" offset="0,.63889mm"/>
          </v:oval>
        </w:pict>
      </w:r>
      <w:r w:rsidR="00F53598" w:rsidRPr="00520A74">
        <w:rPr>
          <w:sz w:val="22"/>
          <w:szCs w:val="22"/>
        </w:rPr>
        <w:t xml:space="preserve">ситуация не изменилась; </w:t>
      </w:r>
    </w:p>
    <w:p w:rsidR="00F53598" w:rsidRPr="00520A74" w:rsidRDefault="00CE6ED8" w:rsidP="00F53598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pict>
          <v:oval id="Овал 2" o:spid="_x0000_s1028" style="position:absolute;left:0;text-align:left;margin-left:18.3pt;margin-top:2.05pt;width:10.7pt;height:1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RCvOjQIAAKMFAAAOAAAAAAAAAAAAAAAAAC4CAABkcnMvZTJvRG9jLnhtbFBLAQItABQA&#10;BgAIAAAAIQDeJPBf3AAAAAYBAAAPAAAAAAAAAAAAAAAAAOcEAABkcnMvZG93bnJldi54bWxQSwUG&#10;AAAAAAQABADzAAAA8AUAAAAA&#10;" fillcolor="black [3213]" strokecolor="black [3213]">
            <v:shadow on="t" color="black" opacity="22937f" origin=",.5" offset="0,.63889mm"/>
            <v:path arrowok="t"/>
          </v:oval>
        </w:pict>
      </w:r>
      <w:r w:rsidR="00F53598" w:rsidRPr="00520A74">
        <w:rPr>
          <w:noProof/>
          <w:sz w:val="22"/>
          <w:szCs w:val="22"/>
        </w:rPr>
        <w:t>ухудшение ситуации по сравнению с</w:t>
      </w:r>
      <w:r w:rsidR="00F53598" w:rsidRPr="00520A74">
        <w:rPr>
          <w:sz w:val="22"/>
          <w:szCs w:val="22"/>
        </w:rPr>
        <w:t xml:space="preserve"> предыдущим годом.</w:t>
      </w:r>
    </w:p>
    <w:p w:rsidR="00F53598" w:rsidRPr="003E6AC9" w:rsidRDefault="00F53598" w:rsidP="00F535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598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6. 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отраслевого документа стратегического планирования</w:t>
      </w: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277"/>
        <w:gridCol w:w="5244"/>
        <w:gridCol w:w="3402"/>
      </w:tblGrid>
      <w:tr w:rsidR="00F53598" w:rsidRPr="00520A74" w:rsidTr="00403024">
        <w:tc>
          <w:tcPr>
            <w:tcW w:w="1277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F53598" w:rsidRPr="00520A74" w:rsidRDefault="00F53598" w:rsidP="00403024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государственной программы Российской Федерации (госпрограммы), федеральной целевой программы (ФЦП) либо</w:t>
            </w:r>
            <w:r w:rsidRPr="00520A74">
              <w:rPr>
                <w:rFonts w:ascii="Times New Roman" w:hAnsi="Times New Roman" w:cs="Times New Roman"/>
              </w:rPr>
              <w:br/>
              <w:t>их составляющих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3402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Объем бюджетных ассигнований, выделенных</w:t>
            </w:r>
            <w:r w:rsidRPr="00520A74">
              <w:rPr>
                <w:rFonts w:ascii="Times New Roman" w:hAnsi="Times New Roman" w:cs="Times New Roman"/>
              </w:rPr>
              <w:br/>
              <w:t>в отчетном году на реализацию отраслевого документа стратегического планирования</w:t>
            </w:r>
          </w:p>
        </w:tc>
      </w:tr>
      <w:tr w:rsidR="00F53598" w:rsidRPr="00520A74" w:rsidTr="00403024">
        <w:tc>
          <w:tcPr>
            <w:tcW w:w="1277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F53598" w:rsidRPr="00520A74" w:rsidRDefault="00F53598" w:rsidP="00403024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</w:t>
            </w:r>
          </w:p>
        </w:tc>
      </w:tr>
      <w:tr w:rsidR="00F53598" w:rsidRPr="00520A74" w:rsidTr="00403024">
        <w:tc>
          <w:tcPr>
            <w:tcW w:w="1277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4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госпрограммы: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-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F53598" w:rsidRPr="00520A74" w:rsidTr="00403024">
        <w:tc>
          <w:tcPr>
            <w:tcW w:w="1277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44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подпрограммы/ФЦП госпрограммы: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-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F53598" w:rsidRPr="00520A74" w:rsidTr="00403024">
        <w:tc>
          <w:tcPr>
            <w:tcW w:w="1277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6.1.1.1</w:t>
            </w:r>
          </w:p>
        </w:tc>
        <w:tc>
          <w:tcPr>
            <w:tcW w:w="5244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основного мероприятия подпрограммы госпрограммы/мероприятия в рамках ФЦП: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</w:tbl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6</w:t>
      </w:r>
      <w:proofErr w:type="gramStart"/>
      <w:r w:rsidRPr="00520A74">
        <w:rPr>
          <w:sz w:val="22"/>
          <w:szCs w:val="22"/>
          <w:vertAlign w:val="superscript"/>
        </w:rPr>
        <w:t xml:space="preserve"> </w:t>
      </w:r>
      <w:r w:rsidRPr="00520A74">
        <w:rPr>
          <w:sz w:val="22"/>
          <w:szCs w:val="22"/>
        </w:rPr>
        <w:t>У</w:t>
      </w:r>
      <w:proofErr w:type="gramEnd"/>
      <w:r w:rsidRPr="00520A74">
        <w:rPr>
          <w:sz w:val="22"/>
          <w:szCs w:val="22"/>
        </w:rPr>
        <w:t xml:space="preserve">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:rsidR="00F53598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:rsidR="00F53598" w:rsidRPr="00894DFF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7. Данные об объемах привлеченного внебюджетного финансирования,</w:t>
      </w:r>
    </w:p>
    <w:p w:rsidR="00F53598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 стратегического планирования</w:t>
      </w: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135"/>
        <w:gridCol w:w="4677"/>
        <w:gridCol w:w="1985"/>
        <w:gridCol w:w="2126"/>
      </w:tblGrid>
      <w:tr w:rsidR="00F53598" w:rsidRPr="00520A74" w:rsidTr="00403024">
        <w:tc>
          <w:tcPr>
            <w:tcW w:w="1135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F53598" w:rsidRPr="00520A74" w:rsidRDefault="00F53598" w:rsidP="00403024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Наименование направления </w:t>
            </w:r>
          </w:p>
        </w:tc>
        <w:tc>
          <w:tcPr>
            <w:tcW w:w="1985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Объем внебюджетного финансирования</w:t>
            </w:r>
          </w:p>
        </w:tc>
        <w:tc>
          <w:tcPr>
            <w:tcW w:w="2126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Источник информации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</w:tr>
      <w:tr w:rsidR="00F53598" w:rsidRPr="00520A74" w:rsidTr="00403024">
        <w:tc>
          <w:tcPr>
            <w:tcW w:w="1135" w:type="dxa"/>
          </w:tcPr>
          <w:p w:rsidR="00F53598" w:rsidRPr="00520A74" w:rsidRDefault="00F53598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677" w:type="dxa"/>
            <w:vAlign w:val="center"/>
          </w:tcPr>
          <w:p w:rsidR="00F53598" w:rsidRPr="00520A74" w:rsidRDefault="00F53598" w:rsidP="00403024">
            <w:pPr>
              <w:ind w:left="175" w:right="20" w:firstLine="1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Внебюджетные средства в рамках государственных программ Российской Федерации </w:t>
            </w:r>
          </w:p>
        </w:tc>
        <w:tc>
          <w:tcPr>
            <w:tcW w:w="198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F53598" w:rsidRPr="00520A74" w:rsidTr="00403024">
        <w:tc>
          <w:tcPr>
            <w:tcW w:w="1135" w:type="dxa"/>
          </w:tcPr>
          <w:p w:rsidR="00F53598" w:rsidRPr="00520A74" w:rsidRDefault="00F53598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677" w:type="dxa"/>
            <w:vAlign w:val="center"/>
          </w:tcPr>
          <w:p w:rsidR="00F53598" w:rsidRPr="00520A74" w:rsidRDefault="00F53598" w:rsidP="00403024">
            <w:pPr>
              <w:ind w:left="175" w:right="20" w:firstLine="1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Внебюджетные средства в рамках механизма государственно-частного партнерства, в том числе в разрезе проектов, реализуемых </w:t>
            </w:r>
            <w:proofErr w:type="gramStart"/>
            <w:r w:rsidRPr="00520A74">
              <w:rPr>
                <w:rFonts w:ascii="Times New Roman" w:hAnsi="Times New Roman" w:cs="Times New Roman"/>
              </w:rPr>
              <w:t>на</w:t>
            </w:r>
            <w:proofErr w:type="gramEnd"/>
            <w:r w:rsidRPr="00520A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F53598" w:rsidRPr="00520A74" w:rsidTr="00403024">
        <w:tc>
          <w:tcPr>
            <w:tcW w:w="1135" w:type="dxa"/>
          </w:tcPr>
          <w:p w:rsidR="00F53598" w:rsidRPr="00520A74" w:rsidRDefault="00F53598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4677" w:type="dxa"/>
            <w:vAlign w:val="center"/>
          </w:tcPr>
          <w:p w:rsidR="00F53598" w:rsidRPr="00520A74" w:rsidRDefault="00F53598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Федеральном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F53598" w:rsidRPr="00520A74" w:rsidTr="00403024">
        <w:tc>
          <w:tcPr>
            <w:tcW w:w="1135" w:type="dxa"/>
          </w:tcPr>
          <w:p w:rsidR="00F53598" w:rsidRPr="00520A74" w:rsidRDefault="00F53598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4677" w:type="dxa"/>
            <w:vAlign w:val="center"/>
          </w:tcPr>
          <w:p w:rsidR="00F53598" w:rsidRPr="00520A74" w:rsidRDefault="00F53598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Региональном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F53598" w:rsidRPr="00520A74" w:rsidTr="00403024">
        <w:tc>
          <w:tcPr>
            <w:tcW w:w="1135" w:type="dxa"/>
          </w:tcPr>
          <w:p w:rsidR="00F53598" w:rsidRPr="00520A74" w:rsidRDefault="00F53598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4677" w:type="dxa"/>
            <w:vAlign w:val="center"/>
          </w:tcPr>
          <w:p w:rsidR="00F53598" w:rsidRPr="00520A74" w:rsidRDefault="00F53598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F53598" w:rsidRPr="00520A74" w:rsidTr="00403024">
        <w:tc>
          <w:tcPr>
            <w:tcW w:w="1135" w:type="dxa"/>
          </w:tcPr>
          <w:p w:rsidR="00F53598" w:rsidRPr="00520A74" w:rsidRDefault="00F53598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4677" w:type="dxa"/>
            <w:vAlign w:val="center"/>
          </w:tcPr>
          <w:p w:rsidR="00F53598" w:rsidRPr="00520A74" w:rsidRDefault="00F53598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Внебюджетные инвестиции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53598" w:rsidRPr="00520A74" w:rsidRDefault="00F53598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</w:tbl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7</w:t>
      </w:r>
      <w:proofErr w:type="gramStart"/>
      <w:r w:rsidRPr="00520A74">
        <w:rPr>
          <w:sz w:val="22"/>
          <w:szCs w:val="22"/>
        </w:rPr>
        <w:t xml:space="preserve"> В</w:t>
      </w:r>
      <w:proofErr w:type="gramEnd"/>
      <w:r w:rsidRPr="00520A74">
        <w:rPr>
          <w:sz w:val="22"/>
          <w:szCs w:val="22"/>
        </w:rPr>
        <w:t xml:space="preserve">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:rsidR="00F53598" w:rsidRPr="00520A74" w:rsidRDefault="00F53598" w:rsidP="00F5359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8</w:t>
      </w:r>
      <w:proofErr w:type="gramStart"/>
      <w:r w:rsidRPr="00520A74">
        <w:rPr>
          <w:sz w:val="22"/>
          <w:szCs w:val="22"/>
        </w:rPr>
        <w:t xml:space="preserve"> К</w:t>
      </w:r>
      <w:proofErr w:type="gramEnd"/>
      <w:r w:rsidRPr="00520A74">
        <w:rPr>
          <w:sz w:val="22"/>
          <w:szCs w:val="22"/>
        </w:rPr>
        <w:t xml:space="preserve">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F53598" w:rsidRPr="00520A74" w:rsidRDefault="00F53598" w:rsidP="00F535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598" w:rsidRDefault="00F53598" w:rsidP="00F535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F7" w:rsidRDefault="002A16F7"/>
    <w:sectPr w:rsidR="002A16F7" w:rsidSect="002A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C6"/>
    <w:multiLevelType w:val="hybridMultilevel"/>
    <w:tmpl w:val="4648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2D2356"/>
    <w:multiLevelType w:val="hybridMultilevel"/>
    <w:tmpl w:val="A3D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598"/>
    <w:rsid w:val="00107757"/>
    <w:rsid w:val="0020108C"/>
    <w:rsid w:val="002A16F7"/>
    <w:rsid w:val="00CE6ED8"/>
    <w:rsid w:val="00F5359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35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53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C180F25B7E489E3F1C35B503A8B8577D407EE212C0F4B437ABA5688795DB5CB9F25241B93ED47B245905ED741A8DtDt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EC645574098317DAEC180F25B7E489E3F1C35B503A8B8577D407EE212C0F4B437ABA5688795DB52B9F25241B93ED47B245905ED741A8DtD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EC645574098317DAEC180F25B7E489E3F1C35B503A8B8577D407EE212C0F4A637F3A96A8F8BDA5DACA40304tEt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F273A95FB9A6BCEEB04A6AE63B3F942B14B2584CB2DB0C26309029DB4D5A74369BE541D9EEA642G7v8M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EC645574098317DAEC180F25B7E489E3E1938B107A8B8577D407EE212C0F4A637F3A96A8F8BDA5DACA40304tE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2130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RakshenkoIA</dc:creator>
  <cp:lastModifiedBy>RakshenkoIA</cp:lastModifiedBy>
  <cp:revision>2</cp:revision>
  <dcterms:created xsi:type="dcterms:W3CDTF">2019-07-02T12:19:00Z</dcterms:created>
  <dcterms:modified xsi:type="dcterms:W3CDTF">2019-07-02T12:29:00Z</dcterms:modified>
</cp:coreProperties>
</file>