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826"/>
      </w:tblGrid>
      <w:tr w:rsidR="00892859" w14:paraId="371C8089" w14:textId="77777777" w:rsidTr="00B657F3">
        <w:tc>
          <w:tcPr>
            <w:tcW w:w="4672" w:type="dxa"/>
          </w:tcPr>
          <w:p w14:paraId="2C2EFB7A" w14:textId="77777777" w:rsidR="00892859" w:rsidRDefault="00892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826" w:type="dxa"/>
          </w:tcPr>
          <w:p w14:paraId="32ECDDD2" w14:textId="77777777" w:rsidR="00892859" w:rsidRDefault="00892859" w:rsidP="00892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14DDD876" w14:textId="126A4AB6" w:rsidR="00892859" w:rsidRDefault="00B657F3" w:rsidP="00892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Министр труда и социальной </w:t>
            </w:r>
            <w:r w:rsidR="00892859">
              <w:rPr>
                <w:rFonts w:ascii="Times New Roman" w:hAnsi="Times New Roman" w:cs="Times New Roman"/>
                <w:sz w:val="28"/>
                <w:szCs w:val="28"/>
              </w:rPr>
              <w:t>защиты Российской Федерации</w:t>
            </w:r>
          </w:p>
          <w:p w14:paraId="1DC5D866" w14:textId="77777777" w:rsidR="00AF42D2" w:rsidRDefault="00AF42D2" w:rsidP="00892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0B7701" w14:textId="77777777" w:rsidR="00AF42D2" w:rsidRDefault="00AF42D2" w:rsidP="00892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471325" w14:textId="77777777" w:rsidR="00AF42D2" w:rsidRDefault="00AF42D2" w:rsidP="00892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E132D0" w14:textId="77777777" w:rsidR="00AF42D2" w:rsidRPr="0009044C" w:rsidRDefault="00AF42D2" w:rsidP="00AF42D2">
            <w:pPr>
              <w:spacing w:after="200" w:line="276" w:lineRule="auto"/>
              <w:ind w:firstLine="1316"/>
              <w:rPr>
                <w:rFonts w:eastAsia="Calibri" w:cs="Times New Roman"/>
                <w:szCs w:val="28"/>
              </w:rPr>
            </w:pPr>
            <w:r w:rsidRPr="0009044C">
              <w:rPr>
                <w:rFonts w:eastAsia="Calibri" w:cs="Times New Roman"/>
                <w:color w:val="818181"/>
                <w:szCs w:val="28"/>
              </w:rPr>
              <w:t>[SIGNERSTAMP1]</w:t>
            </w:r>
          </w:p>
          <w:p w14:paraId="21724061" w14:textId="5C2241C1" w:rsidR="00AF42D2" w:rsidRDefault="00AF42D2" w:rsidP="00892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8EBA405" w14:textId="77777777" w:rsidR="00F26DBF" w:rsidRDefault="00F26DBF">
      <w:pPr>
        <w:rPr>
          <w:rFonts w:ascii="Times New Roman" w:hAnsi="Times New Roman" w:cs="Times New Roman"/>
          <w:sz w:val="28"/>
          <w:szCs w:val="28"/>
        </w:rPr>
      </w:pPr>
    </w:p>
    <w:p w14:paraId="69AE926F" w14:textId="77777777" w:rsidR="00462B73" w:rsidRDefault="00462B73">
      <w:pPr>
        <w:rPr>
          <w:rFonts w:ascii="Times New Roman" w:hAnsi="Times New Roman" w:cs="Times New Roman"/>
          <w:sz w:val="28"/>
          <w:szCs w:val="28"/>
        </w:rPr>
      </w:pPr>
    </w:p>
    <w:p w14:paraId="2480CC14" w14:textId="77777777" w:rsidR="00462B73" w:rsidRDefault="00462B73">
      <w:pPr>
        <w:rPr>
          <w:rFonts w:ascii="Times New Roman" w:hAnsi="Times New Roman" w:cs="Times New Roman"/>
          <w:sz w:val="28"/>
          <w:szCs w:val="28"/>
        </w:rPr>
      </w:pPr>
    </w:p>
    <w:p w14:paraId="3C82ECF7" w14:textId="77777777" w:rsidR="00462B73" w:rsidRDefault="00462B73">
      <w:pPr>
        <w:rPr>
          <w:rFonts w:ascii="Times New Roman" w:hAnsi="Times New Roman" w:cs="Times New Roman"/>
          <w:sz w:val="28"/>
          <w:szCs w:val="28"/>
        </w:rPr>
      </w:pPr>
    </w:p>
    <w:p w14:paraId="2237C629" w14:textId="77777777" w:rsidR="00462B73" w:rsidRDefault="00462B73">
      <w:pPr>
        <w:rPr>
          <w:rFonts w:ascii="Times New Roman" w:hAnsi="Times New Roman" w:cs="Times New Roman"/>
          <w:sz w:val="28"/>
          <w:szCs w:val="28"/>
        </w:rPr>
      </w:pPr>
    </w:p>
    <w:p w14:paraId="06010DE4" w14:textId="77777777" w:rsidR="00462B73" w:rsidRDefault="00462B73">
      <w:pPr>
        <w:rPr>
          <w:rFonts w:ascii="Times New Roman" w:hAnsi="Times New Roman" w:cs="Times New Roman"/>
          <w:sz w:val="28"/>
          <w:szCs w:val="28"/>
        </w:rPr>
      </w:pPr>
    </w:p>
    <w:p w14:paraId="1DCD7C0C" w14:textId="0F603CF3" w:rsidR="00462B73" w:rsidRPr="000A4B83" w:rsidRDefault="00AF42D2" w:rsidP="00462B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B83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17B6B17B" w14:textId="42FF147A" w:rsidR="00462B73" w:rsidRPr="000A4B83" w:rsidRDefault="00462B73" w:rsidP="00462B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B83">
        <w:rPr>
          <w:rFonts w:ascii="Times New Roman" w:hAnsi="Times New Roman" w:cs="Times New Roman"/>
          <w:b/>
          <w:sz w:val="28"/>
          <w:szCs w:val="28"/>
        </w:rPr>
        <w:t>деятельности Министерства труда и социальной защиты</w:t>
      </w:r>
    </w:p>
    <w:p w14:paraId="7D1585AC" w14:textId="4B7D6889" w:rsidR="00462B73" w:rsidRPr="000A4B83" w:rsidRDefault="00462B73" w:rsidP="00462B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B83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14:paraId="5DC0D927" w14:textId="7A872AB5" w:rsidR="00462B73" w:rsidRPr="000A4B83" w:rsidRDefault="00462B73" w:rsidP="00462B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B83">
        <w:rPr>
          <w:rFonts w:ascii="Times New Roman" w:hAnsi="Times New Roman" w:cs="Times New Roman"/>
          <w:b/>
          <w:sz w:val="28"/>
          <w:szCs w:val="28"/>
        </w:rPr>
        <w:t>на 2025 год и плановый период до 2030 года</w:t>
      </w:r>
    </w:p>
    <w:p w14:paraId="612DA846" w14:textId="77777777" w:rsidR="00462B73" w:rsidRDefault="00462B73" w:rsidP="00462B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78BC68" w14:textId="77777777" w:rsidR="00462B73" w:rsidRDefault="00462B73" w:rsidP="00462B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A7AA29" w14:textId="77777777" w:rsidR="00462B73" w:rsidRDefault="00462B73" w:rsidP="00462B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233B62" w14:textId="77777777" w:rsidR="00462B73" w:rsidRDefault="00462B73" w:rsidP="00462B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C12353" w14:textId="77777777" w:rsidR="00462B73" w:rsidRDefault="00462B73" w:rsidP="00462B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48AD2F" w14:textId="77777777" w:rsidR="00462B73" w:rsidRDefault="00462B73" w:rsidP="00462B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36834A" w14:textId="77777777" w:rsidR="00462B73" w:rsidRDefault="00462B73" w:rsidP="00462B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0709FA" w14:textId="77777777" w:rsidR="00462B73" w:rsidRDefault="00462B73" w:rsidP="00462B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D33CF2" w14:textId="77777777" w:rsidR="00462B73" w:rsidRDefault="00462B73" w:rsidP="00462B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D4EC8F" w14:textId="77777777" w:rsidR="00462B73" w:rsidRDefault="00462B73" w:rsidP="00462B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C362E0" w14:textId="77777777" w:rsidR="00462B73" w:rsidRDefault="00462B73" w:rsidP="00462B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36ADE6" w14:textId="77777777" w:rsidR="00462B73" w:rsidRDefault="00462B73" w:rsidP="00462B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57BB3B" w14:textId="77777777" w:rsidR="00462B73" w:rsidRDefault="00462B73" w:rsidP="00462B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A0E623" w14:textId="77777777" w:rsidR="00462B73" w:rsidRDefault="00462B73" w:rsidP="00462B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0B1461" w14:textId="77777777" w:rsidR="00462B73" w:rsidRDefault="00462B73" w:rsidP="00462B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2C29FB" w14:textId="77777777" w:rsidR="00462B73" w:rsidRDefault="00462B73" w:rsidP="00462B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9196CD" w14:textId="77777777" w:rsidR="00462B73" w:rsidRDefault="00462B73" w:rsidP="00462B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13FF4F" w14:textId="77777777" w:rsidR="00462B73" w:rsidRDefault="00462B73" w:rsidP="00462B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AD4790" w14:textId="77777777" w:rsidR="00462B73" w:rsidRDefault="00462B73" w:rsidP="00462B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03E09A" w14:textId="481253C6" w:rsidR="00462B73" w:rsidRDefault="00462B73" w:rsidP="00462B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_____________________2025 года</w:t>
      </w:r>
    </w:p>
    <w:p w14:paraId="54F64860" w14:textId="77777777" w:rsidR="00462B73" w:rsidRDefault="00462B73" w:rsidP="00462B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F47EB7C" w14:textId="4521C1D3" w:rsidR="00462B73" w:rsidRDefault="00462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9855669" w14:textId="77777777" w:rsidR="00C069E3" w:rsidRDefault="00C069E3" w:rsidP="00FD6542">
      <w:pPr>
        <w:widowControl w:val="0"/>
        <w:numPr>
          <w:ilvl w:val="0"/>
          <w:numId w:val="1"/>
        </w:numPr>
        <w:tabs>
          <w:tab w:val="left" w:pos="426"/>
        </w:tabs>
        <w:spacing w:after="0" w:line="264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color w:val="00000A"/>
          <w:kern w:val="0"/>
          <w:sz w:val="28"/>
          <w:szCs w:val="28"/>
          <w:lang w:eastAsia="ru-RU"/>
          <w14:ligatures w14:val="none"/>
        </w:rPr>
      </w:pPr>
      <w:r w:rsidRPr="00C069E3">
        <w:rPr>
          <w:rFonts w:ascii="Times New Roman" w:eastAsia="Times New Roman" w:hAnsi="Times New Roman" w:cs="Times New Roman"/>
          <w:b/>
          <w:color w:val="00000A"/>
          <w:kern w:val="0"/>
          <w:sz w:val="28"/>
          <w:szCs w:val="28"/>
          <w:lang w:eastAsia="ru-RU"/>
          <w14:ligatures w14:val="none"/>
        </w:rPr>
        <w:lastRenderedPageBreak/>
        <w:t>Общие сведения</w:t>
      </w:r>
    </w:p>
    <w:p w14:paraId="7D42E436" w14:textId="77777777" w:rsidR="00FD6542" w:rsidRPr="00C069E3" w:rsidRDefault="00FD6542" w:rsidP="007B05CE">
      <w:pPr>
        <w:widowControl w:val="0"/>
        <w:tabs>
          <w:tab w:val="left" w:pos="426"/>
        </w:tabs>
        <w:spacing w:after="0" w:line="264" w:lineRule="auto"/>
        <w:contextualSpacing/>
        <w:jc w:val="center"/>
        <w:rPr>
          <w:rFonts w:ascii="Times New Roman" w:eastAsia="Times New Roman" w:hAnsi="Times New Roman" w:cs="Times New Roman"/>
          <w:b/>
          <w:color w:val="00000A"/>
          <w:kern w:val="0"/>
          <w:sz w:val="28"/>
          <w:szCs w:val="28"/>
          <w:lang w:eastAsia="ru-RU"/>
          <w14:ligatures w14:val="none"/>
        </w:rPr>
      </w:pPr>
    </w:p>
    <w:p w14:paraId="20F9B3D0" w14:textId="26740895" w:rsidR="00C069E3" w:rsidRDefault="00C069E3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деятельности Министерства труда и социальной защиты Российской Федерации на 2025 год и плановый период до 2030 года (далее соответственно – Министерство, План деятельности) подготовлен в соответствии с </w:t>
      </w:r>
      <w:r w:rsidRPr="00C069E3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Правилами разработки, корректировки, осуществления мониторинга и контроля реализации планов деятельности федеральных органов исполнительной власти, руководство деятельностью которых осуществляет Правительство Российской Федерации, утвержденными постановлением Правительства Российской Федерации 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br/>
      </w:r>
      <w:r w:rsidRPr="00C069E3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от 26 декабря 2015 г. № 1449.</w:t>
      </w:r>
    </w:p>
    <w:p w14:paraId="440CF6B9" w14:textId="5E044984" w:rsidR="00F86826" w:rsidRPr="00F86826" w:rsidRDefault="00F86826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</w:pPr>
      <w:r w:rsidRPr="00F86826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План деятельности включает план-график мероприятий Министерства </w:t>
      </w:r>
      <w:r w:rsidRPr="00F86826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br/>
        <w:t xml:space="preserve">по реализации документов стратегического планирования (далее – план-график), нашедших свое отражение в 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национальных проектах, </w:t>
      </w:r>
      <w:r w:rsidRPr="00F86826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государственных программах Российской Федерации, по которым Министерство является ответственным исполнителем или соисполнителем.</w:t>
      </w:r>
    </w:p>
    <w:p w14:paraId="4061E86E" w14:textId="77777777" w:rsidR="00F86826" w:rsidRPr="00F86826" w:rsidRDefault="00F86826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F86826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Актуализация Плана деятельности осуществляется по мере принятия Правительством Российской Федерации новых и корректировки действующих документов стратегического планирования в соответствии с Федеральным законом </w:t>
      </w:r>
      <w:r w:rsidRPr="00F86826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br/>
        <w:t>от 28 июня 2014 г. № 172-ФЗ «О стратегическом планировании в Российской Федерации», а также Указом Президента Российской Федерации от 8 ноября 2021 г. № 633 «Об утверждении Основ государственной политики в сфере стратегического планирования в Российской Федерации».</w:t>
      </w:r>
    </w:p>
    <w:p w14:paraId="45A1D6BA" w14:textId="77777777" w:rsidR="00F86826" w:rsidRDefault="00F86826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</w:pPr>
    </w:p>
    <w:p w14:paraId="79D74CDC" w14:textId="538C6E13" w:rsidR="00F86826" w:rsidRPr="00C069E3" w:rsidRDefault="00F86826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A"/>
          <w:kern w:val="0"/>
          <w:sz w:val="28"/>
          <w:szCs w:val="28"/>
          <w:lang w:eastAsia="ru-RU"/>
          <w14:ligatures w14:val="none"/>
        </w:rPr>
        <w:t xml:space="preserve">2. </w:t>
      </w:r>
      <w:r w:rsidRPr="00F86826">
        <w:rPr>
          <w:rFonts w:ascii="Times New Roman" w:eastAsia="Times New Roman" w:hAnsi="Times New Roman" w:cs="Times New Roman"/>
          <w:b/>
          <w:color w:val="00000A"/>
          <w:kern w:val="0"/>
          <w:sz w:val="28"/>
          <w:szCs w:val="28"/>
          <w:lang w:eastAsia="ru-RU"/>
          <w14:ligatures w14:val="none"/>
        </w:rPr>
        <w:t>Информация о содержании и основных направлениях государственной политики в сфере ведения Министерства</w:t>
      </w:r>
    </w:p>
    <w:p w14:paraId="0280D6A1" w14:textId="6A322671" w:rsidR="00C069E3" w:rsidRDefault="00C069E3" w:rsidP="00241E1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BF79C8" w14:textId="6E4E5F95" w:rsidR="00462B73" w:rsidRPr="004D3495" w:rsidRDefault="00462B73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4D3495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Сфера деятельности Министерства </w:t>
      </w:r>
      <w:r w:rsidR="00504627" w:rsidRPr="004D3495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определена Положением о Министерстве</w:t>
      </w:r>
      <w:r w:rsidR="00945F80" w:rsidRPr="004D3495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труда и социальной защиты Российской Федерации</w:t>
      </w:r>
      <w:r w:rsidR="00504627" w:rsidRPr="004D3495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, утвержденным постановлением Правительства Российской Федерации от 19 июня 2012 г. № 610 с последующими изменениями.</w:t>
      </w:r>
    </w:p>
    <w:p w14:paraId="346B45C8" w14:textId="4708CCCD" w:rsidR="00E7302B" w:rsidRPr="00E7302B" w:rsidRDefault="00E7302B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E7302B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Министерство труда и социальной защиты Российской Федерации (Минтруд России)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демографии, труда, уровня жизни и доходов, оплаты труда, пенсионного обеспечения, включая негосударственное пенсионное обеспечение, социального страхования (за исключением обязательного медицинского страхования), включая вопросы тарифов по страховым взносам, условий и охраны труда, социального партнерства и трудовых отношений, занятости населения и безработицы, трудовой миграции, альтернативной гражданской службы, государственной гражданской службы, социальной защиты населения, в том числе </w:t>
      </w:r>
      <w:r w:rsidRPr="00E7302B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lastRenderedPageBreak/>
        <w:t xml:space="preserve">социальной защиты семьи, женщин и детей, граждан пожилого возраста и ветеранов, граждан, пострадавших в результате чрезвычайных ситуаций, опеки 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br/>
      </w:r>
      <w:r w:rsidRPr="00E7302B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и попечительства в отношении совершеннолетних недееспособных или не полностью дееспособных граждан, социального обслуживания населения, оказания протезно-ортопедической помощи, комплексной реабилитации и абилитации инвалидов, оказания ранней помощи детям и их семьям, организации сопровождаемого проживания, сопровождаемой трудовой деятельности и социальной занятости инвалидов, проведения медико-социальной экспертизы, по разработке и организации внедрения и консультативно-методическому обеспечению мер, направленных 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br/>
      </w:r>
      <w:r w:rsidRPr="00E7302B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на предупреждение коррупции в организациях, по контролю за выполнением этих мер, по методическому обеспечению мер, направленных на развитие муниципальной службы, а также по управлению государственным имуществом и оказанию государственных услуг в установленной сфере деятельности.</w:t>
      </w:r>
    </w:p>
    <w:p w14:paraId="0FA9307E" w14:textId="77777777" w:rsidR="00A34683" w:rsidRPr="004D3495" w:rsidRDefault="00A34683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</w:p>
    <w:p w14:paraId="15B80AF5" w14:textId="5AFA492F" w:rsidR="0062036C" w:rsidRDefault="00222F58" w:rsidP="00241E1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A"/>
          <w:kern w:val="0"/>
          <w:sz w:val="28"/>
          <w:szCs w:val="28"/>
          <w:lang w:eastAsia="ru-RU"/>
          <w14:ligatures w14:val="none"/>
        </w:rPr>
        <w:t xml:space="preserve">3. </w:t>
      </w:r>
      <w:r w:rsidRPr="00222F58">
        <w:rPr>
          <w:rFonts w:ascii="Times New Roman" w:eastAsia="Times New Roman" w:hAnsi="Times New Roman" w:cs="Times New Roman"/>
          <w:b/>
          <w:color w:val="00000A"/>
          <w:kern w:val="0"/>
          <w:sz w:val="28"/>
          <w:szCs w:val="28"/>
          <w:lang w:eastAsia="ru-RU"/>
          <w14:ligatures w14:val="none"/>
        </w:rPr>
        <w:t xml:space="preserve">Сведения о целях и задачах деятельности Министерства в рамках реализации государственной политики в закрепленной сфере ведения </w:t>
      </w:r>
      <w:r w:rsidRPr="00222F58">
        <w:rPr>
          <w:rFonts w:ascii="Times New Roman" w:eastAsia="Times New Roman" w:hAnsi="Times New Roman" w:cs="Times New Roman"/>
          <w:b/>
          <w:color w:val="00000A"/>
          <w:kern w:val="0"/>
          <w:sz w:val="28"/>
          <w:szCs w:val="28"/>
          <w:lang w:eastAsia="ru-RU"/>
          <w14:ligatures w14:val="none"/>
        </w:rPr>
        <w:br/>
        <w:t>в планируемый период</w:t>
      </w:r>
    </w:p>
    <w:p w14:paraId="1AFF1CD9" w14:textId="33EE1927" w:rsidR="00687D06" w:rsidRPr="004D3495" w:rsidRDefault="00FD6D73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FD6D73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Планирование и управление результатами деятельности Министерства осуществляется на программно-целевой основе посредством формирования утверждаемых Правительством Российской Федерации документов стратегического планирования, в частности, через 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национальные проекты и </w:t>
      </w:r>
      <w:r w:rsidRPr="00FD6D73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государственные программы Российской Федерации.</w:t>
      </w:r>
    </w:p>
    <w:p w14:paraId="19CCDA5E" w14:textId="14F8F07A" w:rsidR="00922659" w:rsidRDefault="00922659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922659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В свою очередь, цели, задачи и ожидаемые результаты национальных проектов и государственных программ Российской Федерации, ответственным исполнителем и соисполнителем которых является Министерство, формируются с учетом необходимости реализации положений документов стратегического планирования, разработанных на федеральном уровне в рамках целеполагания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и</w:t>
      </w:r>
      <w:r w:rsidRPr="00922659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прогнозирования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.</w:t>
      </w:r>
    </w:p>
    <w:p w14:paraId="6C6AECCF" w14:textId="77777777" w:rsidR="00CD64EC" w:rsidRDefault="00CD64EC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08738F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Таким образом, цели деятельности Министерства реализуются через 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национальные проекты и </w:t>
      </w:r>
      <w:r w:rsidRPr="0008738F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государственные программы Российской Федерации, по которым Министерство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,</w:t>
      </w:r>
      <w:r w:rsidRPr="0008738F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подведомственн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ая</w:t>
      </w:r>
      <w:r w:rsidRPr="0008738F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ему 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Федеральная служба по труду и занятости (Роструд) и</w:t>
      </w:r>
      <w:r w:rsidRPr="002A0221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</w:t>
      </w:r>
      <w:r w:rsidRPr="004D3495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Фонд пенсионного и социального страхования Российской Федерации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, деятельность которого координирует Министерство,</w:t>
      </w:r>
      <w:r w:rsidRPr="0008738F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являются ответственными исполнителями, соисполнителями или участниками, а также через иные мероприятия и проекты, направленные на достижение ключевых показателей эффективности Министерства.</w:t>
      </w:r>
    </w:p>
    <w:p w14:paraId="13648AA3" w14:textId="62E21686" w:rsidR="00D37073" w:rsidRPr="00D37073" w:rsidRDefault="00D37073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D37073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Основными направлениями деятельности </w:t>
      </w:r>
      <w:r w:rsidRPr="004D3495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Министерства</w:t>
      </w:r>
      <w:r w:rsidRPr="00D37073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в</w:t>
      </w:r>
      <w:r w:rsidRPr="004D3495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</w:t>
      </w:r>
      <w:r w:rsidRPr="00D37073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планируемый период в рамках реализации государственной политики в закрепленной сфере ведения являются:</w:t>
      </w:r>
    </w:p>
    <w:p w14:paraId="13275640" w14:textId="3789250B" w:rsidR="00D37073" w:rsidRPr="00D37073" w:rsidRDefault="004D3495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– </w:t>
      </w:r>
      <w:r w:rsidR="00D37073" w:rsidRPr="00D37073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достижение запланированных значений показателей (индикаторов), характеризующих степень достижения цел</w:t>
      </w:r>
      <w:r w:rsidR="00B72D8B" w:rsidRPr="004D3495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ей</w:t>
      </w:r>
      <w:r w:rsidR="00D37073" w:rsidRPr="00D37073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и решения задач;</w:t>
      </w:r>
    </w:p>
    <w:p w14:paraId="67249037" w14:textId="3764D95B" w:rsidR="00D37073" w:rsidRDefault="004D3495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lastRenderedPageBreak/>
        <w:t>–</w:t>
      </w:r>
      <w:r w:rsidR="00D37073" w:rsidRPr="00D37073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реализация мероприятий.</w:t>
      </w:r>
    </w:p>
    <w:p w14:paraId="38FAAB12" w14:textId="77777777" w:rsidR="0083318E" w:rsidRPr="00D37073" w:rsidRDefault="0083318E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</w:p>
    <w:p w14:paraId="3343EB21" w14:textId="28337414" w:rsidR="00D37073" w:rsidRPr="004D3495" w:rsidRDefault="00D37073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4D3495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В Плане определены пять приоритетных целей, направленных на решение задач, поставленных в документах стратегического планирования, а именно:</w:t>
      </w:r>
    </w:p>
    <w:p w14:paraId="4FA02894" w14:textId="0C152005" w:rsidR="00D37073" w:rsidRDefault="00D37073" w:rsidP="00241E1D">
      <w:pPr>
        <w:pStyle w:val="a7"/>
        <w:widowControl w:val="0"/>
        <w:numPr>
          <w:ilvl w:val="0"/>
          <w:numId w:val="2"/>
        </w:numPr>
        <w:tabs>
          <w:tab w:val="left" w:pos="426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615835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Достойный труд, справедливая заработная плата.</w:t>
      </w:r>
    </w:p>
    <w:p w14:paraId="285C8787" w14:textId="225D2D37" w:rsidR="00882D4E" w:rsidRPr="00882D4E" w:rsidRDefault="00882D4E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Основные направления </w:t>
      </w:r>
      <w:r w:rsidR="00105176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и ключевые события по 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данной цели</w:t>
      </w:r>
      <w:r w:rsidR="00105176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предусматривают достижение показателей</w:t>
      </w:r>
      <w:r w:rsidR="00A060AC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национального проекта «Кадры»,</w:t>
      </w:r>
      <w:r w:rsidR="00F217DF" w:rsidRPr="00F217DF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</w:t>
      </w:r>
      <w:r w:rsidR="00F217DF" w:rsidRPr="00C0122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Един</w:t>
      </w:r>
      <w:r w:rsidR="00F217DF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ого</w:t>
      </w:r>
      <w:r w:rsidR="00F217DF" w:rsidRPr="00C0122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план</w:t>
      </w:r>
      <w:r w:rsidR="00F217DF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а</w:t>
      </w:r>
      <w:r w:rsidR="00F217DF" w:rsidRPr="00C0122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по достижению национальных целей развития Российской Федерации до 2030 года и на перспективу до 2036 года</w:t>
      </w:r>
      <w:r w:rsidR="00F217DF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,</w:t>
      </w:r>
      <w:r w:rsidR="00A060AC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а также государственной программы Российской Федерации «Содействие занятости населения»</w:t>
      </w:r>
      <w:r w:rsidR="00F217DF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.</w:t>
      </w:r>
    </w:p>
    <w:p w14:paraId="212B1018" w14:textId="0963DD09" w:rsidR="00615835" w:rsidRDefault="00615835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Мероприятия данной цели проводятся по следующим направлениям:</w:t>
      </w:r>
    </w:p>
    <w:p w14:paraId="1ECD5029" w14:textId="58002EA9" w:rsidR="00615835" w:rsidRDefault="00F217DF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определение размера заработной платы работников в соответствии с </w:t>
      </w:r>
      <w:r w:rsidR="00615835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квалификаци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ей</w:t>
      </w:r>
      <w:r w:rsidR="00615835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и профессиональны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ми</w:t>
      </w:r>
      <w:r w:rsidR="00615835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достижения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ми;</w:t>
      </w:r>
    </w:p>
    <w:p w14:paraId="74F0CB0A" w14:textId="4065E4BA" w:rsidR="00615835" w:rsidRDefault="00EA5FA7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расширен</w:t>
      </w:r>
      <w:r w:rsidR="00F217DF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ие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возможност</w:t>
      </w:r>
      <w:r w:rsidR="00F217DF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ей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трудоустройства граждан;</w:t>
      </w:r>
    </w:p>
    <w:p w14:paraId="456925D9" w14:textId="1E19D38E" w:rsidR="00EA5FA7" w:rsidRDefault="00EA5FA7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защ</w:t>
      </w:r>
      <w:r w:rsidR="00F217DF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ита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трудовы</w:t>
      </w:r>
      <w:r w:rsidR="00F217DF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х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прав граждан;</w:t>
      </w:r>
    </w:p>
    <w:p w14:paraId="7104B032" w14:textId="5FD59F70" w:rsidR="00EA5FA7" w:rsidRDefault="00EA5FA7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внедрен</w:t>
      </w:r>
      <w:r w:rsidR="00F217DF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ие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культуры безопасного труда.</w:t>
      </w:r>
    </w:p>
    <w:p w14:paraId="2C3BE772" w14:textId="7340C4AD" w:rsidR="00A318E4" w:rsidRDefault="00A318E4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В предстоящий период должны быть обеспечены следующие результаты:</w:t>
      </w:r>
    </w:p>
    <w:p w14:paraId="4843B6A2" w14:textId="5D35843A" w:rsidR="00A318E4" w:rsidRDefault="00A318E4" w:rsidP="00241E1D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18E4">
        <w:rPr>
          <w:rFonts w:ascii="Times New Roman" w:hAnsi="Times New Roman" w:cs="Times New Roman"/>
          <w:bCs/>
          <w:sz w:val="28"/>
          <w:szCs w:val="28"/>
        </w:rPr>
        <w:t>повышение опережающими темпами минимального размера оплаты труда, в том числе его рост к 2030 году более чем в два раза по сравнению с суммой, установленной на 2023 год, с достижением его величины не менее чем 35 тыс. рублей в месяц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2FCAB800" w14:textId="708E7B4F" w:rsidR="00A318E4" w:rsidRDefault="00A318E4" w:rsidP="00241E1D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повышен</w:t>
      </w:r>
      <w:r w:rsidR="007D5912">
        <w:rPr>
          <w:rFonts w:ascii="Times New Roman" w:hAnsi="Times New Roman" w:cs="Times New Roman"/>
          <w:bCs/>
          <w:sz w:val="28"/>
          <w:szCs w:val="28"/>
        </w:rPr>
        <w:t>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заработн</w:t>
      </w:r>
      <w:r w:rsidR="007D5912">
        <w:rPr>
          <w:rFonts w:ascii="Times New Roman" w:hAnsi="Times New Roman" w:cs="Times New Roman"/>
          <w:bCs/>
          <w:sz w:val="28"/>
          <w:szCs w:val="28"/>
        </w:rPr>
        <w:t>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плат</w:t>
      </w:r>
      <w:r w:rsidR="007D5912">
        <w:rPr>
          <w:rFonts w:ascii="Times New Roman" w:hAnsi="Times New Roman" w:cs="Times New Roman"/>
          <w:bCs/>
          <w:sz w:val="28"/>
          <w:szCs w:val="28"/>
        </w:rPr>
        <w:t>ы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работников организации бюджетной сферы;</w:t>
      </w:r>
    </w:p>
    <w:p w14:paraId="5B86E6A6" w14:textId="4D4C9C64" w:rsidR="00F1568E" w:rsidRPr="00F1568E" w:rsidRDefault="00F1568E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A"/>
          <w:kern w:val="0"/>
          <w:sz w:val="28"/>
          <w:szCs w:val="28"/>
          <w:lang w:eastAsia="ru-RU"/>
          <w14:ligatures w14:val="none"/>
        </w:rPr>
      </w:pPr>
      <w:r w:rsidRPr="00F1568E">
        <w:rPr>
          <w:rFonts w:ascii="Times New Roman" w:eastAsia="Times New Roman" w:hAnsi="Times New Roman" w:cs="Times New Roman"/>
          <w:bCs/>
          <w:color w:val="00000A"/>
          <w:kern w:val="0"/>
          <w:sz w:val="28"/>
          <w:szCs w:val="28"/>
          <w:lang w:eastAsia="ru-RU"/>
          <w14:ligatures w14:val="none"/>
        </w:rPr>
        <w:t>апроба</w:t>
      </w:r>
      <w:r w:rsidR="007D5912">
        <w:rPr>
          <w:rFonts w:ascii="Times New Roman" w:eastAsia="Times New Roman" w:hAnsi="Times New Roman" w:cs="Times New Roman"/>
          <w:bCs/>
          <w:color w:val="00000A"/>
          <w:kern w:val="0"/>
          <w:sz w:val="28"/>
          <w:szCs w:val="28"/>
          <w:lang w:eastAsia="ru-RU"/>
          <w14:ligatures w14:val="none"/>
        </w:rPr>
        <w:t>ция</w:t>
      </w:r>
      <w:r w:rsidRPr="00F1568E">
        <w:rPr>
          <w:rFonts w:ascii="Times New Roman" w:eastAsia="Times New Roman" w:hAnsi="Times New Roman" w:cs="Times New Roman"/>
          <w:bCs/>
          <w:color w:val="00000A"/>
          <w:kern w:val="0"/>
          <w:sz w:val="28"/>
          <w:szCs w:val="28"/>
          <w:lang w:eastAsia="ru-RU"/>
          <w14:ligatures w14:val="none"/>
        </w:rPr>
        <w:t xml:space="preserve"> и внедрен</w:t>
      </w:r>
      <w:r w:rsidR="007D5912">
        <w:rPr>
          <w:rFonts w:ascii="Times New Roman" w:eastAsia="Times New Roman" w:hAnsi="Times New Roman" w:cs="Times New Roman"/>
          <w:bCs/>
          <w:color w:val="00000A"/>
          <w:kern w:val="0"/>
          <w:sz w:val="28"/>
          <w:szCs w:val="28"/>
          <w:lang w:eastAsia="ru-RU"/>
          <w14:ligatures w14:val="none"/>
        </w:rPr>
        <w:t>ие</w:t>
      </w:r>
      <w:r w:rsidRPr="00F1568E">
        <w:rPr>
          <w:rFonts w:ascii="Times New Roman" w:eastAsia="Times New Roman" w:hAnsi="Times New Roman" w:cs="Times New Roman"/>
          <w:bCs/>
          <w:color w:val="00000A"/>
          <w:kern w:val="0"/>
          <w:sz w:val="28"/>
          <w:szCs w:val="28"/>
          <w:lang w:eastAsia="ru-RU"/>
          <w14:ligatures w14:val="none"/>
        </w:rPr>
        <w:t xml:space="preserve"> нов</w:t>
      </w:r>
      <w:r w:rsidR="007D5912">
        <w:rPr>
          <w:rFonts w:ascii="Times New Roman" w:eastAsia="Times New Roman" w:hAnsi="Times New Roman" w:cs="Times New Roman"/>
          <w:bCs/>
          <w:color w:val="00000A"/>
          <w:kern w:val="0"/>
          <w:sz w:val="28"/>
          <w:szCs w:val="28"/>
          <w:lang w:eastAsia="ru-RU"/>
          <w14:ligatures w14:val="none"/>
        </w:rPr>
        <w:t>ой</w:t>
      </w:r>
      <w:r w:rsidRPr="00F1568E">
        <w:rPr>
          <w:rFonts w:ascii="Times New Roman" w:eastAsia="Times New Roman" w:hAnsi="Times New Roman" w:cs="Times New Roman"/>
          <w:bCs/>
          <w:color w:val="00000A"/>
          <w:kern w:val="0"/>
          <w:sz w:val="28"/>
          <w:szCs w:val="28"/>
          <w:lang w:eastAsia="ru-RU"/>
          <w14:ligatures w14:val="none"/>
        </w:rPr>
        <w:t xml:space="preserve"> систем</w:t>
      </w:r>
      <w:r w:rsidR="007D5912">
        <w:rPr>
          <w:rFonts w:ascii="Times New Roman" w:eastAsia="Times New Roman" w:hAnsi="Times New Roman" w:cs="Times New Roman"/>
          <w:bCs/>
          <w:color w:val="00000A"/>
          <w:kern w:val="0"/>
          <w:sz w:val="28"/>
          <w:szCs w:val="28"/>
          <w:lang w:eastAsia="ru-RU"/>
          <w14:ligatures w14:val="none"/>
        </w:rPr>
        <w:t>ы</w:t>
      </w:r>
      <w:r w:rsidRPr="00F1568E">
        <w:rPr>
          <w:rFonts w:ascii="Times New Roman" w:eastAsia="Times New Roman" w:hAnsi="Times New Roman" w:cs="Times New Roman"/>
          <w:bCs/>
          <w:color w:val="00000A"/>
          <w:kern w:val="0"/>
          <w:sz w:val="28"/>
          <w:szCs w:val="28"/>
          <w:lang w:eastAsia="ru-RU"/>
          <w14:ligatures w14:val="none"/>
        </w:rPr>
        <w:t xml:space="preserve"> оплаты труда; </w:t>
      </w:r>
    </w:p>
    <w:p w14:paraId="072DD102" w14:textId="569D9E2C" w:rsidR="00A14E75" w:rsidRPr="00882D4E" w:rsidRDefault="007D5912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A"/>
          <w:kern w:val="0"/>
          <w:sz w:val="28"/>
          <w:szCs w:val="28"/>
          <w:lang w:eastAsia="ru-RU"/>
          <w14:ligatures w14:val="none"/>
        </w:rPr>
        <w:t>форми</w:t>
      </w:r>
      <w:r w:rsidR="00A14E75" w:rsidRPr="00882D4E">
        <w:rPr>
          <w:rFonts w:ascii="Times New Roman" w:eastAsia="Times New Roman" w:hAnsi="Times New Roman" w:cs="Times New Roman"/>
          <w:bCs/>
          <w:color w:val="00000A"/>
          <w:kern w:val="0"/>
          <w:sz w:val="28"/>
          <w:szCs w:val="28"/>
          <w:lang w:eastAsia="ru-RU"/>
          <w14:ligatures w14:val="none"/>
        </w:rPr>
        <w:t>рован</w:t>
      </w:r>
      <w:r>
        <w:rPr>
          <w:rFonts w:ascii="Times New Roman" w:eastAsia="Times New Roman" w:hAnsi="Times New Roman" w:cs="Times New Roman"/>
          <w:bCs/>
          <w:color w:val="00000A"/>
          <w:kern w:val="0"/>
          <w:sz w:val="28"/>
          <w:szCs w:val="28"/>
          <w:lang w:eastAsia="ru-RU"/>
          <w14:ligatures w14:val="none"/>
        </w:rPr>
        <w:t>ие</w:t>
      </w:r>
      <w:r w:rsidR="00A14E75" w:rsidRPr="00882D4E">
        <w:rPr>
          <w:rFonts w:ascii="Times New Roman" w:eastAsia="Times New Roman" w:hAnsi="Times New Roman" w:cs="Times New Roman"/>
          <w:bCs/>
          <w:color w:val="00000A"/>
          <w:kern w:val="0"/>
          <w:sz w:val="28"/>
          <w:szCs w:val="28"/>
          <w:lang w:eastAsia="ru-RU"/>
          <w14:ligatures w14:val="none"/>
        </w:rPr>
        <w:t xml:space="preserve"> прогноз</w:t>
      </w:r>
      <w:r>
        <w:rPr>
          <w:rFonts w:ascii="Times New Roman" w:eastAsia="Times New Roman" w:hAnsi="Times New Roman" w:cs="Times New Roman"/>
          <w:bCs/>
          <w:color w:val="00000A"/>
          <w:kern w:val="0"/>
          <w:sz w:val="28"/>
          <w:szCs w:val="28"/>
          <w:lang w:eastAsia="ru-RU"/>
          <w14:ligatures w14:val="none"/>
        </w:rPr>
        <w:t>а</w:t>
      </w:r>
      <w:r w:rsidR="00A14E75" w:rsidRPr="00882D4E">
        <w:rPr>
          <w:rFonts w:ascii="Times New Roman" w:eastAsia="Times New Roman" w:hAnsi="Times New Roman" w:cs="Times New Roman"/>
          <w:bCs/>
          <w:color w:val="00000A"/>
          <w:kern w:val="0"/>
          <w:sz w:val="28"/>
          <w:szCs w:val="28"/>
          <w:lang w:eastAsia="ru-RU"/>
          <w14:ligatures w14:val="none"/>
        </w:rPr>
        <w:t xml:space="preserve"> потребности отраслей экономики в специалистах</w:t>
      </w:r>
      <w:r w:rsidR="00882D4E" w:rsidRPr="00882D4E">
        <w:rPr>
          <w:rFonts w:ascii="Times New Roman" w:eastAsia="Times New Roman" w:hAnsi="Times New Roman" w:cs="Times New Roman"/>
          <w:bCs/>
          <w:color w:val="00000A"/>
          <w:kern w:val="0"/>
          <w:sz w:val="28"/>
          <w:szCs w:val="28"/>
          <w:lang w:eastAsia="ru-RU"/>
          <w14:ligatures w14:val="none"/>
        </w:rPr>
        <w:t>;</w:t>
      </w:r>
    </w:p>
    <w:p w14:paraId="0630AA92" w14:textId="33B91321" w:rsidR="00F1568E" w:rsidRPr="00F1568E" w:rsidRDefault="00F1568E" w:rsidP="00241E1D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F1568E">
        <w:rPr>
          <w:rFonts w:ascii="Times New Roman" w:hAnsi="Times New Roman" w:cs="Times New Roman"/>
          <w:bCs/>
          <w:sz w:val="28"/>
          <w:szCs w:val="28"/>
        </w:rPr>
        <w:t>оздан</w:t>
      </w:r>
      <w:r w:rsidR="007D5912">
        <w:rPr>
          <w:rFonts w:ascii="Times New Roman" w:hAnsi="Times New Roman" w:cs="Times New Roman"/>
          <w:bCs/>
          <w:sz w:val="28"/>
          <w:szCs w:val="28"/>
        </w:rPr>
        <w:t>ие</w:t>
      </w:r>
      <w:r w:rsidRPr="00F1568E">
        <w:rPr>
          <w:rFonts w:ascii="Times New Roman" w:hAnsi="Times New Roman" w:cs="Times New Roman"/>
          <w:bCs/>
          <w:sz w:val="28"/>
          <w:szCs w:val="28"/>
        </w:rPr>
        <w:t xml:space="preserve"> услови</w:t>
      </w:r>
      <w:r w:rsidR="007D5912">
        <w:rPr>
          <w:rFonts w:ascii="Times New Roman" w:hAnsi="Times New Roman" w:cs="Times New Roman"/>
          <w:bCs/>
          <w:sz w:val="28"/>
          <w:szCs w:val="28"/>
        </w:rPr>
        <w:t>й</w:t>
      </w:r>
      <w:r w:rsidRPr="00F1568E">
        <w:rPr>
          <w:rFonts w:ascii="Times New Roman" w:hAnsi="Times New Roman" w:cs="Times New Roman"/>
          <w:bCs/>
          <w:sz w:val="28"/>
          <w:szCs w:val="28"/>
        </w:rPr>
        <w:t xml:space="preserve"> для приобретения или развития имеющихся знаний, компетенций и навыков, обеспечивающих конкурентоспособность и профессиональную мобильность на рынке труда отдельных категорий граждан</w:t>
      </w:r>
      <w:r w:rsidR="00A14E75">
        <w:rPr>
          <w:rFonts w:ascii="Times New Roman" w:hAnsi="Times New Roman" w:cs="Times New Roman"/>
          <w:bCs/>
          <w:sz w:val="28"/>
          <w:szCs w:val="28"/>
        </w:rPr>
        <w:t>;</w:t>
      </w:r>
    </w:p>
    <w:p w14:paraId="7C95CF22" w14:textId="4F5CBB31" w:rsidR="00F1568E" w:rsidRDefault="00A14E75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повышен</w:t>
      </w:r>
      <w:r w:rsidR="007D5912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ие уров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н</w:t>
      </w:r>
      <w:r w:rsidR="007D5912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я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занятости инвалидов;</w:t>
      </w:r>
    </w:p>
    <w:p w14:paraId="5910A469" w14:textId="77777777" w:rsidR="00B45BE6" w:rsidRDefault="00B45BE6" w:rsidP="00B45BE6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противодействие нелегальной занятости;</w:t>
      </w:r>
    </w:p>
    <w:p w14:paraId="4F5C625C" w14:textId="360AEA3D" w:rsidR="007C5B1A" w:rsidRDefault="007C5B1A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7C5B1A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формирование рейтинга профессиональных образовательных организаций и образовательных организаций высшего образования по востребованности выпускников на рынке труда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;</w:t>
      </w:r>
    </w:p>
    <w:p w14:paraId="70C37BF8" w14:textId="26364A73" w:rsidR="00882D4E" w:rsidRDefault="00882D4E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модерниз</w:t>
      </w:r>
      <w:r w:rsidR="007C5B1A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ация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центр</w:t>
      </w:r>
      <w:r w:rsidR="007C5B1A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ов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занятости населения, в которых реализованы региональные проекты, направленные на повышение эффективности службы занятости;</w:t>
      </w:r>
    </w:p>
    <w:p w14:paraId="1A94C59A" w14:textId="25E55ECA" w:rsidR="00882D4E" w:rsidRDefault="00882D4E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882D4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обеспечен</w:t>
      </w:r>
      <w:r w:rsidR="007C5B1A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ие</w:t>
      </w:r>
      <w:r w:rsidRPr="00882D4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развити</w:t>
      </w:r>
      <w:r w:rsidR="007C5B1A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я</w:t>
      </w:r>
      <w:r w:rsidRPr="00882D4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функционала Единой цифровой платформы в сфере занятости и трудовых отношений «Работа в России»</w:t>
      </w:r>
      <w:r w:rsidR="00846EA3" w:rsidRPr="00846EA3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;</w:t>
      </w:r>
    </w:p>
    <w:p w14:paraId="497CE9EF" w14:textId="6E3DB297" w:rsidR="00846EA3" w:rsidRDefault="00846EA3" w:rsidP="007B05CE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р</w:t>
      </w:r>
      <w:r w:rsidRPr="007B05C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еализация Генерального соглашения между общероссийскими объединениями профсоюзов, общероссийскими объединениями профсоюзов, общероссийскими объединениями работодателей и Правительством Российской Федерации на 2024-</w:t>
      </w:r>
      <w:r w:rsidRPr="007B05C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lastRenderedPageBreak/>
        <w:t>2026 годы, заключение и реализация Генеральных соглашений на 2027-2029, 2030-2032 годы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;</w:t>
      </w:r>
    </w:p>
    <w:p w14:paraId="4A2768C7" w14:textId="1D8A5A8B" w:rsidR="004F6DC1" w:rsidRPr="007B05CE" w:rsidRDefault="004F6DC1" w:rsidP="007B05CE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к</w:t>
      </w:r>
      <w:r w:rsidRPr="007B05C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оординация правительственной стороной Российской трехсторонней комиссии по регулированию социально-трудовых отношений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;</w:t>
      </w:r>
    </w:p>
    <w:p w14:paraId="2C46CF40" w14:textId="74E58FAF" w:rsidR="004F6DC1" w:rsidRPr="004F6DC1" w:rsidRDefault="004F6DC1" w:rsidP="004F6DC1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A"/>
          <w:kern w:val="0"/>
          <w:sz w:val="28"/>
          <w:szCs w:val="28"/>
          <w:lang w:eastAsia="ru-RU"/>
          <w14:ligatures w14:val="none"/>
        </w:rPr>
        <w:t>п</w:t>
      </w:r>
      <w:r w:rsidRPr="004F6DC1">
        <w:rPr>
          <w:rFonts w:ascii="Times New Roman" w:eastAsia="Times New Roman" w:hAnsi="Times New Roman" w:cs="Times New Roman"/>
          <w:bCs/>
          <w:color w:val="00000A"/>
          <w:kern w:val="0"/>
          <w:sz w:val="28"/>
          <w:szCs w:val="28"/>
          <w:lang w:eastAsia="ru-RU"/>
          <w14:ligatures w14:val="none"/>
        </w:rPr>
        <w:t>одготовка совместно с социальными партнерами:</w:t>
      </w:r>
    </w:p>
    <w:p w14:paraId="33898D50" w14:textId="77777777" w:rsidR="004F6DC1" w:rsidRPr="004F6DC1" w:rsidRDefault="004F6DC1" w:rsidP="004F6DC1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A"/>
          <w:kern w:val="0"/>
          <w:sz w:val="28"/>
          <w:szCs w:val="28"/>
          <w:lang w:eastAsia="ru-RU"/>
          <w14:ligatures w14:val="none"/>
        </w:rPr>
      </w:pPr>
      <w:r w:rsidRPr="004F6DC1">
        <w:rPr>
          <w:rFonts w:ascii="Times New Roman" w:eastAsia="Times New Roman" w:hAnsi="Times New Roman" w:cs="Times New Roman"/>
          <w:bCs/>
          <w:color w:val="00000A"/>
          <w:kern w:val="0"/>
          <w:sz w:val="28"/>
          <w:szCs w:val="28"/>
          <w:lang w:eastAsia="ru-RU"/>
          <w14:ligatures w14:val="none"/>
        </w:rPr>
        <w:t>предложений по стимулированию вовлечения работодателей в систему объединений работодателей;</w:t>
      </w:r>
    </w:p>
    <w:p w14:paraId="3EFEFF58" w14:textId="25C6236A" w:rsidR="004F6DC1" w:rsidRPr="004F6DC1" w:rsidRDefault="004F6DC1" w:rsidP="004F6DC1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A"/>
          <w:kern w:val="0"/>
          <w:sz w:val="28"/>
          <w:szCs w:val="28"/>
          <w:lang w:eastAsia="ru-RU"/>
          <w14:ligatures w14:val="none"/>
        </w:rPr>
      </w:pPr>
      <w:r w:rsidRPr="004F6DC1">
        <w:rPr>
          <w:rFonts w:ascii="Times New Roman" w:eastAsia="Times New Roman" w:hAnsi="Times New Roman" w:cs="Times New Roman"/>
          <w:bCs/>
          <w:color w:val="00000A"/>
          <w:kern w:val="0"/>
          <w:sz w:val="28"/>
          <w:szCs w:val="28"/>
          <w:lang w:eastAsia="ru-RU"/>
          <w14:ligatures w14:val="none"/>
        </w:rPr>
        <w:t>предложений по внесению в законодательство Российской Федерации изменений, направленных на формирование вертикально интегрированной системы объединений работодателей</w:t>
      </w:r>
      <w:r>
        <w:rPr>
          <w:rFonts w:ascii="Times New Roman" w:eastAsia="Times New Roman" w:hAnsi="Times New Roman" w:cs="Times New Roman"/>
          <w:bCs/>
          <w:color w:val="00000A"/>
          <w:kern w:val="0"/>
          <w:sz w:val="28"/>
          <w:szCs w:val="28"/>
          <w:lang w:eastAsia="ru-RU"/>
          <w14:ligatures w14:val="none"/>
        </w:rPr>
        <w:t>;</w:t>
      </w:r>
    </w:p>
    <w:p w14:paraId="49AC4E03" w14:textId="1C46E1CF" w:rsidR="004F6DC1" w:rsidRPr="004F6DC1" w:rsidRDefault="004F6DC1" w:rsidP="004F6DC1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A"/>
          <w:kern w:val="0"/>
          <w:sz w:val="28"/>
          <w:szCs w:val="28"/>
          <w:lang w:eastAsia="ru-RU"/>
          <w14:ligatures w14:val="none"/>
        </w:rPr>
        <w:t>п</w:t>
      </w:r>
      <w:r w:rsidRPr="004F6DC1">
        <w:rPr>
          <w:rFonts w:ascii="Times New Roman" w:eastAsia="Times New Roman" w:hAnsi="Times New Roman" w:cs="Times New Roman"/>
          <w:bCs/>
          <w:color w:val="00000A"/>
          <w:kern w:val="0"/>
          <w:sz w:val="28"/>
          <w:szCs w:val="28"/>
          <w:lang w:eastAsia="ru-RU"/>
          <w14:ligatures w14:val="none"/>
        </w:rPr>
        <w:t>овышение эффективности социального партнерства на региональном, территориальном и локальном уровнях</w:t>
      </w:r>
    </w:p>
    <w:p w14:paraId="7DF2FF6B" w14:textId="48431575" w:rsidR="00846EA3" w:rsidRDefault="00846EA3" w:rsidP="007B05CE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7B05C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сокращение сроков и упрощение порядка назначения обеспечения по 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социальному </w:t>
      </w:r>
      <w:r w:rsidRPr="007B05C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страхованию;</w:t>
      </w:r>
    </w:p>
    <w:p w14:paraId="7E7F9124" w14:textId="768D8269" w:rsidR="00846EA3" w:rsidRPr="007B05CE" w:rsidRDefault="00846EA3" w:rsidP="007B05CE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7B05C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предоставление возможности работающим гражданам получать сведения о своих правах на страховое обеспечение по обязательному социальному страхованию, а также сведения, используемые Социальным фондом России при назначении пособий по обязательному социальному страхованию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;</w:t>
      </w:r>
    </w:p>
    <w:p w14:paraId="7CC2A868" w14:textId="594D95BE" w:rsidR="00F2237F" w:rsidRPr="007B05CE" w:rsidRDefault="00F2237F" w:rsidP="007B05CE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п</w:t>
      </w:r>
      <w:r w:rsidRPr="007B05C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редоставление самозанятым гражданам возможности добровольного вступления в правоотношения по обязательному социальному страхованию с целью получения пособия по временной нетрудоспособности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;</w:t>
      </w:r>
    </w:p>
    <w:p w14:paraId="2E8F1132" w14:textId="31DFA11C" w:rsidR="00F2237F" w:rsidRPr="007B05CE" w:rsidRDefault="00F2237F" w:rsidP="007B05CE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7B05C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материальная поддержка лиц, не возобновивших по состоянию здоровья действие трудового договора (государственную гражданскую службу) в течение трех месяцев после окончания прохождения ими военной службы по мобилизации (по контракту) либо после окончания добровольного содействия в выполнении задач, возложенных на Вооруженные Силы Российской Федерации (войска национальной гвардии Российской Федерации)</w:t>
      </w:r>
      <w:r w:rsidR="00FD6542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;</w:t>
      </w:r>
    </w:p>
    <w:p w14:paraId="0D6653CC" w14:textId="6B7244D8" w:rsidR="00FD6542" w:rsidRDefault="00FD6542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с</w:t>
      </w:r>
      <w:r w:rsidRPr="007B05C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оздание реестра застрахованных по обязательному социальному страхованию от несчастных случаев на производстве и профессиональных заболеваний, занятых на работах с вредными производственными факторами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;</w:t>
      </w:r>
      <w:r w:rsidRPr="007B05C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снижение инвалидизации пострадавших на производстве граждан, возвращение их к трудовой деятельности.</w:t>
      </w:r>
    </w:p>
    <w:p w14:paraId="24EE0B1B" w14:textId="77777777" w:rsidR="00FD6542" w:rsidRPr="00F1568E" w:rsidRDefault="00FD6542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</w:p>
    <w:p w14:paraId="4E419C91" w14:textId="53E96154" w:rsidR="00D37073" w:rsidRPr="00B805EC" w:rsidRDefault="00D37073" w:rsidP="00241E1D">
      <w:pPr>
        <w:pStyle w:val="a7"/>
        <w:widowControl w:val="0"/>
        <w:numPr>
          <w:ilvl w:val="0"/>
          <w:numId w:val="2"/>
        </w:numPr>
        <w:tabs>
          <w:tab w:val="left" w:pos="426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B805EC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Достойная пенсия за продолжительный добросовестный труд.</w:t>
      </w:r>
    </w:p>
    <w:p w14:paraId="2E924053" w14:textId="77777777" w:rsidR="00D84800" w:rsidRDefault="00B805EC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Основные направления и ключевые события реализуются в соответствии с </w:t>
      </w:r>
      <w:r w:rsidR="007F5DC4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Посланием</w:t>
      </w:r>
      <w:r w:rsidR="007F5DC4" w:rsidRPr="007568DD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Президента Российской Федерации Федеральному Собранию Российской Федерации</w:t>
      </w:r>
      <w:r w:rsidR="007F5DC4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,</w:t>
      </w:r>
      <w:r w:rsidR="007F5DC4" w:rsidRPr="007568DD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</w:t>
      </w:r>
      <w:r w:rsidR="007F5DC4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У</w:t>
      </w:r>
      <w:r w:rsidRPr="00C0122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каз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ом</w:t>
      </w:r>
      <w:r w:rsidRPr="00C0122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Президента Российской Федерации от 7 мая 2024 г. № 309 </w:t>
      </w:r>
      <w:r w:rsidRPr="00C0122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br/>
        <w:t xml:space="preserve">«О национальных целях развития Российской Федерации на период до 2030 года </w:t>
      </w:r>
      <w:r w:rsidRPr="00C0122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br/>
      </w:r>
      <w:r w:rsidR="007F5DC4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и на перспективу до 2036 года», </w:t>
      </w:r>
      <w:r w:rsidR="007F5DC4" w:rsidRPr="00C0122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Един</w:t>
      </w:r>
      <w:r w:rsidR="007F5DC4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ым</w:t>
      </w:r>
      <w:r w:rsidR="007F5DC4" w:rsidRPr="00C0122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план</w:t>
      </w:r>
      <w:r w:rsidR="007F5DC4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ом</w:t>
      </w:r>
      <w:r w:rsidR="007F5DC4" w:rsidRPr="00C0122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по достижению национальных целей развития Российской Федерации до 2030 года и на перспективу до 2036 года</w:t>
      </w:r>
      <w:r w:rsidR="007F5DC4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,</w:t>
      </w:r>
      <w:r w:rsidR="007F5DC4" w:rsidRPr="007F5D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7F5D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Стратегией</w:t>
      </w:r>
      <w:r w:rsidR="007F5DC4" w:rsidRPr="001D42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долгосрочного развития пенсионной системы Российской Федерации</w:t>
      </w:r>
      <w:r w:rsidR="00D848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D848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утвержденной</w:t>
      </w:r>
      <w:r w:rsidR="00D84800" w:rsidRPr="00D848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D84800" w:rsidRPr="001D42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распоряжение</w:t>
      </w:r>
      <w:r w:rsidR="00D848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 w:rsidR="00D84800" w:rsidRPr="001D42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Правительства Российской Федерации от 25 декабря 2012</w:t>
      </w:r>
      <w:r w:rsidR="00D848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="00D84800" w:rsidRPr="001D42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</w:t>
      </w:r>
      <w:r w:rsidR="00D848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2524-р.</w:t>
      </w:r>
    </w:p>
    <w:p w14:paraId="7E0B4411" w14:textId="5857E270" w:rsidR="00F113D0" w:rsidRDefault="00F113D0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Базовой целью развития пенсионного обеспечения в Российской Федерации является гарантирование гражданам социально приемлемого уровня пенсионного обеспечения при обязательной </w:t>
      </w:r>
      <w:r w:rsidR="008331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долгосрочной сбалансированности и устойчивости пенсионной системы.</w:t>
      </w:r>
    </w:p>
    <w:p w14:paraId="79C1B13B" w14:textId="7152063D" w:rsidR="00183ED8" w:rsidRPr="007B05CE" w:rsidRDefault="00183ED8" w:rsidP="00183ED8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B05C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предстоящий период будут обеспечены следующие результаты:</w:t>
      </w:r>
    </w:p>
    <w:p w14:paraId="16B92EE7" w14:textId="77777777" w:rsidR="00183ED8" w:rsidRPr="007B05CE" w:rsidRDefault="00183ED8" w:rsidP="00183ED8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B05C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обеспечение темпа роста страховых пенсий не ниже фактического роста потребительских цен за прошедший год;</w:t>
      </w:r>
    </w:p>
    <w:p w14:paraId="5949212B" w14:textId="77777777" w:rsidR="00183ED8" w:rsidRPr="007B05CE" w:rsidRDefault="00183ED8" w:rsidP="00183ED8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B05C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обеспечение ежегодного проведения с 1 августа беззаявительного перерасчета размеров страховых пенсий пенсионерам, осуществлявшим работу в прошедшем году;</w:t>
      </w:r>
    </w:p>
    <w:p w14:paraId="658A52E0" w14:textId="77777777" w:rsidR="00183ED8" w:rsidRPr="007B05CE" w:rsidRDefault="00183ED8" w:rsidP="00183ED8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B05C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повышение материального обеспечения пенсионеров.</w:t>
      </w:r>
    </w:p>
    <w:p w14:paraId="2DFDFC82" w14:textId="77777777" w:rsidR="0083318E" w:rsidRPr="00B805EC" w:rsidRDefault="0083318E" w:rsidP="00241E1D">
      <w:pPr>
        <w:widowControl w:val="0"/>
        <w:tabs>
          <w:tab w:val="left" w:pos="426"/>
        </w:tabs>
        <w:spacing w:after="0" w:line="264" w:lineRule="auto"/>
        <w:ind w:left="709"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</w:p>
    <w:p w14:paraId="4620489B" w14:textId="429BA198" w:rsidR="00D37073" w:rsidRPr="0083318E" w:rsidRDefault="00072E28" w:rsidP="00241E1D">
      <w:pPr>
        <w:pStyle w:val="a7"/>
        <w:widowControl w:val="0"/>
        <w:numPr>
          <w:ilvl w:val="0"/>
          <w:numId w:val="2"/>
        </w:numPr>
        <w:tabs>
          <w:tab w:val="left" w:pos="426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Создание условий для роста рождаемости. Повышение качества жизни семей с детьми. </w:t>
      </w:r>
    </w:p>
    <w:p w14:paraId="3E96D70D" w14:textId="5D5CE78E" w:rsidR="0083318E" w:rsidRDefault="00DA1090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Данной целью предусмотрена реализация мероприятий для достижения показателей </w:t>
      </w:r>
      <w:r w:rsidR="002F0406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федеральных проектов «Многодетная семья» и «Поддержка семьи» </w:t>
      </w:r>
      <w:r w:rsidR="00F61E98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национального проекта «Семья»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,</w:t>
      </w:r>
      <w:r w:rsidR="00F61E98" w:rsidRPr="008E72D2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</w:t>
      </w:r>
      <w:r w:rsidR="00A453BA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целью которого является увеличение числа семей с детьми, в том числе многодетных, укрепление семейных ценностей</w:t>
      </w:r>
      <w:r w:rsidR="003E39D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.</w:t>
      </w:r>
      <w:r w:rsidR="00A453BA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09E408D" w14:textId="51AE378E" w:rsidR="001975D8" w:rsidRDefault="001975D8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Мероприятия проводятся по следующим направлениям:</w:t>
      </w:r>
    </w:p>
    <w:p w14:paraId="121F312D" w14:textId="1256B2BA" w:rsidR="001975D8" w:rsidRDefault="00072E28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создание условий для</w:t>
      </w:r>
      <w:r w:rsidR="00742EAC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рост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а</w:t>
      </w:r>
      <w:r w:rsidR="00742EAC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рождаемости;</w:t>
      </w:r>
    </w:p>
    <w:p w14:paraId="4E944957" w14:textId="77777777" w:rsidR="00072E28" w:rsidRDefault="00072E28" w:rsidP="00072E28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стимулирование многодетности.</w:t>
      </w:r>
    </w:p>
    <w:p w14:paraId="0B846A37" w14:textId="6F894E72" w:rsidR="00072E28" w:rsidRPr="00D50EBD" w:rsidRDefault="00072E28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социальная поддержка семей с детьми</w:t>
      </w:r>
      <w:r w:rsidR="00F144BB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укрепление финансового положения семей с детьми с низкими доходами</w:t>
      </w:r>
      <w:r w:rsidR="00F144BB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.</w:t>
      </w:r>
    </w:p>
    <w:p w14:paraId="557E8AEE" w14:textId="607F9A9A" w:rsidR="008E5B2A" w:rsidRDefault="008E5B2A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В предстоящий период должны быть достигнуты следующие результаты:</w:t>
      </w:r>
    </w:p>
    <w:p w14:paraId="16FDC3A1" w14:textId="77777777" w:rsidR="00072E28" w:rsidRDefault="00072E28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повышение уровня рождаемости;</w:t>
      </w:r>
    </w:p>
    <w:p w14:paraId="34525473" w14:textId="386838AE" w:rsidR="008E5B2A" w:rsidRDefault="00072E28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совершенствование </w:t>
      </w:r>
      <w:r w:rsidR="008E5B2A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поддержк</w:t>
      </w:r>
      <w:r w:rsidR="00373BA6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и</w:t>
      </w:r>
      <w:r w:rsidR="008E5B2A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семьи при рождении ребенка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, в том числе в регионах с низким уровнем рождаемости</w:t>
      </w:r>
      <w:r w:rsidR="008E5B2A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;</w:t>
      </w:r>
    </w:p>
    <w:p w14:paraId="519FA86E" w14:textId="43086FD5" w:rsidR="00C35583" w:rsidRDefault="00C35583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рост количества многодетных семей (на 15% к 2030 г.)</w:t>
      </w:r>
      <w:r w:rsidR="009006F9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;</w:t>
      </w:r>
    </w:p>
    <w:p w14:paraId="4D0BF508" w14:textId="50F45153" w:rsidR="00860783" w:rsidRPr="004B4F13" w:rsidRDefault="006C20DE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6C20D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созда</w:t>
      </w:r>
      <w:r w:rsidR="00373BA6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ние</w:t>
      </w:r>
      <w:r w:rsidRPr="006C20D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для работников предприятий и организаций благоприятны</w:t>
      </w:r>
      <w:r w:rsidR="00373BA6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х условий</w:t>
      </w:r>
      <w:r w:rsidRPr="006C20D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</w:t>
      </w:r>
      <w:r w:rsidR="00072E28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для </w:t>
      </w:r>
      <w:r w:rsidRPr="006C20D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совмещения профессиональных и семейных обязанностей, повы</w:t>
      </w:r>
      <w:r w:rsidR="00072E28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шение</w:t>
      </w:r>
      <w:r w:rsidRPr="006C20D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их мотиваци</w:t>
      </w:r>
      <w:r w:rsidR="00072E28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и</w:t>
      </w:r>
      <w:r w:rsidRPr="006C20D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к родительству</w:t>
      </w:r>
      <w:r w:rsidR="00072E28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;</w:t>
      </w:r>
    </w:p>
    <w:p w14:paraId="23B57A47" w14:textId="77777777" w:rsidR="00072E28" w:rsidRDefault="00072E28" w:rsidP="00072E28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9E05B3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ежегодн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ая</w:t>
      </w:r>
      <w:r w:rsidRPr="009E05B3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индекс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ация</w:t>
      </w:r>
      <w:r w:rsidRPr="009E05B3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социальны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х выплат</w:t>
      </w:r>
      <w:r w:rsidRPr="009E05B3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, пособи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й</w:t>
      </w:r>
      <w:r w:rsidRPr="009E05B3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и компенсаци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й</w:t>
      </w:r>
      <w:r w:rsidRPr="009E05B3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темп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ами</w:t>
      </w:r>
      <w:r w:rsidRPr="009E05B3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не ниже уровня инфляции;</w:t>
      </w:r>
    </w:p>
    <w:p w14:paraId="00366AC5" w14:textId="77777777" w:rsidR="00072E28" w:rsidRDefault="00072E28" w:rsidP="00072E28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021586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предоставлен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ие</w:t>
      </w:r>
      <w:r w:rsidRPr="00021586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отдельным категориям граждан </w:t>
      </w:r>
      <w:r w:rsidRPr="00021586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государственн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ой</w:t>
      </w:r>
      <w:r w:rsidRPr="00021586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социальн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ой</w:t>
      </w:r>
      <w:r w:rsidRPr="00021586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помощ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и</w:t>
      </w:r>
      <w:r w:rsidRPr="00021586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на основании социального контракта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;</w:t>
      </w:r>
    </w:p>
    <w:p w14:paraId="0D5B230D" w14:textId="7F67F66E" w:rsidR="00072E28" w:rsidRDefault="00072E28" w:rsidP="00072E28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развитие социальных услуг для семей с детьми, создание Семейных многофункциональных центров.</w:t>
      </w:r>
    </w:p>
    <w:p w14:paraId="0420B1BD" w14:textId="754F5F1F" w:rsidR="00072E28" w:rsidRDefault="00072E28" w:rsidP="00072E28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</w:p>
    <w:p w14:paraId="1753E2FC" w14:textId="420C01C0" w:rsidR="00533AD4" w:rsidRDefault="00533AD4" w:rsidP="007B05CE">
      <w:pPr>
        <w:ind w:firstLine="709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lastRenderedPageBreak/>
        <w:t xml:space="preserve">4) </w:t>
      </w:r>
      <w:r w:rsidR="00D37073" w:rsidRPr="007B05C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Социальная защита </w:t>
      </w:r>
      <w:r w:rsidR="00334943" w:rsidRPr="007B05C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и адресная</w:t>
      </w:r>
      <w:r w:rsidR="00D37073" w:rsidRPr="007B05C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социальная поддержка</w:t>
      </w:r>
      <w:r w:rsidR="00334943" w:rsidRPr="007B05C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.</w:t>
      </w:r>
      <w:r w:rsidR="00D37073" w:rsidRPr="007B05C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D3F47ED" w14:textId="25E2CC4A" w:rsidR="006C20DE" w:rsidRPr="007B05CE" w:rsidRDefault="006C20DE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7B05C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Основные направления и ключевые события реализуются </w:t>
      </w:r>
      <w:r w:rsidR="00982FDD" w:rsidRPr="007B05C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в соответствии с федеральными проектами «Старшее поколение»</w:t>
      </w:r>
      <w:r w:rsidR="00B30EE0" w:rsidRPr="007B05C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, </w:t>
      </w:r>
      <w:r w:rsidR="00982FDD" w:rsidRPr="007B05C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государственными программами </w:t>
      </w:r>
      <w:r w:rsidR="00B30EE0" w:rsidRPr="007B05C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Российской Федерации «Социальная поддержка граждан» и «Доступная среда».</w:t>
      </w:r>
    </w:p>
    <w:p w14:paraId="63C93FBB" w14:textId="02D5FD44" w:rsidR="00B30EE0" w:rsidRDefault="00B30EE0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Мероприятия проводятся по следующим направлениям:</w:t>
      </w:r>
    </w:p>
    <w:p w14:paraId="78918CDD" w14:textId="08C3F4AC" w:rsidR="00B30EE0" w:rsidRPr="00D50EBD" w:rsidRDefault="00072E28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повышение </w:t>
      </w:r>
      <w:r w:rsidR="00D50EBD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д</w:t>
      </w:r>
      <w:r w:rsidR="00B30EE0" w:rsidRPr="00D50EBD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оступност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и</w:t>
      </w:r>
      <w:r w:rsidR="00B30EE0" w:rsidRPr="00D50EBD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социальных услуг для граждан, нуждающихся в социальном обслуживании</w:t>
      </w:r>
      <w:r w:rsidR="00D50EBD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;</w:t>
      </w:r>
    </w:p>
    <w:p w14:paraId="057C2F01" w14:textId="324ED958" w:rsidR="00B30EE0" w:rsidRPr="00D50EBD" w:rsidRDefault="00D50EBD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с</w:t>
      </w:r>
      <w:r w:rsidR="00B30EE0" w:rsidRPr="00D50EBD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оздание условий для интеграции лиц с ограниченными возможностями здоровья в общество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;</w:t>
      </w:r>
    </w:p>
    <w:p w14:paraId="4F641BDB" w14:textId="5501DC23" w:rsidR="00B30EE0" w:rsidRPr="00D50EBD" w:rsidRDefault="00D50EBD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о</w:t>
      </w:r>
      <w:r w:rsidR="00B30EE0" w:rsidRPr="00D50EBD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беспечение объективности и прозрачности решений учреждений медико-социальной экспертизы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;</w:t>
      </w:r>
    </w:p>
    <w:p w14:paraId="147BCDC9" w14:textId="2AE3BCAE" w:rsidR="00D50EBD" w:rsidRDefault="00D50EBD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о</w:t>
      </w:r>
      <w:r w:rsidRPr="00D50EBD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беспечение ускоренного внедрения цифровых технологий в социальной сфере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.</w:t>
      </w:r>
    </w:p>
    <w:p w14:paraId="6D23515D" w14:textId="55CA56A6" w:rsidR="00F546A0" w:rsidRDefault="00F546A0" w:rsidP="00FB3002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В предстоящий период должны быть </w:t>
      </w:r>
      <w:r w:rsidRPr="00F546A0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обеспечены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следующие результаты:</w:t>
      </w:r>
    </w:p>
    <w:p w14:paraId="4E6B09C0" w14:textId="0466A4BC" w:rsidR="00F546A0" w:rsidRDefault="00072E28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расширение вовлечения </w:t>
      </w:r>
      <w:r w:rsidR="00C7040C" w:rsidRPr="00C7040C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пожилых людей 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в</w:t>
      </w:r>
      <w:r w:rsidR="00F546A0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программы «Активное долголетие»;</w:t>
      </w:r>
    </w:p>
    <w:p w14:paraId="5FAA69A4" w14:textId="21242E26" w:rsidR="00C7040C" w:rsidRDefault="00C7040C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C7040C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развит</w:t>
      </w:r>
      <w:r w:rsidR="00FB3002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ие</w:t>
      </w:r>
      <w:r w:rsidRPr="00C7040C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систем</w:t>
      </w:r>
      <w:r w:rsidR="00FB3002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ы</w:t>
      </w:r>
      <w:r w:rsidRPr="00C7040C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долговременного ухода за гражданами пожилого возраста и инвалидами, нуждающимися в уходе;</w:t>
      </w:r>
    </w:p>
    <w:p w14:paraId="6497B410" w14:textId="0B6946A0" w:rsidR="00D50EBD" w:rsidRDefault="00F546A0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реализ</w:t>
      </w:r>
      <w:r w:rsidR="00FB3002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ация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мероприяти</w:t>
      </w:r>
      <w:r w:rsidR="00FB3002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й</w:t>
      </w:r>
      <w:r w:rsidR="008635FA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по строительству </w:t>
      </w:r>
      <w:r w:rsidR="008635FA" w:rsidRPr="008635FA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(реконструкции), капитальному ремонту зданий организаций, осуществляющих стационарное социальное обслуживание; </w:t>
      </w:r>
    </w:p>
    <w:p w14:paraId="732A275D" w14:textId="7582C636" w:rsidR="00021586" w:rsidRDefault="00021586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021586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создан</w:t>
      </w:r>
      <w:r w:rsidR="00C33C2F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ие</w:t>
      </w:r>
      <w:r w:rsidRPr="00021586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услови</w:t>
      </w:r>
      <w:r w:rsidR="00C33C2F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й</w:t>
      </w:r>
      <w:r w:rsidRPr="00021586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для формирования в субъектах Российской Федерации системы комплексной реабилитации и абилитации инвалидов и детей-инвалидов, оказания ранней помощи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;</w:t>
      </w:r>
    </w:p>
    <w:p w14:paraId="4D89FF48" w14:textId="45316F6F" w:rsidR="00E846B8" w:rsidRDefault="00E846B8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6B8">
        <w:rPr>
          <w:rFonts w:ascii="Times New Roman" w:hAnsi="Times New Roman" w:cs="Times New Roman"/>
          <w:sz w:val="28"/>
          <w:szCs w:val="28"/>
        </w:rPr>
        <w:t>обеспечен</w:t>
      </w:r>
      <w:r w:rsidR="00C33C2F">
        <w:rPr>
          <w:rFonts w:ascii="Times New Roman" w:hAnsi="Times New Roman" w:cs="Times New Roman"/>
          <w:sz w:val="28"/>
          <w:szCs w:val="28"/>
        </w:rPr>
        <w:t>ие</w:t>
      </w:r>
      <w:r w:rsidRPr="00E846B8">
        <w:rPr>
          <w:rFonts w:ascii="Times New Roman" w:hAnsi="Times New Roman" w:cs="Times New Roman"/>
          <w:sz w:val="28"/>
          <w:szCs w:val="28"/>
        </w:rPr>
        <w:t xml:space="preserve"> </w:t>
      </w:r>
      <w:r w:rsidR="00C33C2F" w:rsidRPr="00E846B8">
        <w:rPr>
          <w:rFonts w:ascii="Times New Roman" w:hAnsi="Times New Roman" w:cs="Times New Roman"/>
          <w:sz w:val="28"/>
          <w:szCs w:val="28"/>
        </w:rPr>
        <w:t>инвалид</w:t>
      </w:r>
      <w:r w:rsidR="00C33C2F">
        <w:rPr>
          <w:rFonts w:ascii="Times New Roman" w:hAnsi="Times New Roman" w:cs="Times New Roman"/>
          <w:sz w:val="28"/>
          <w:szCs w:val="28"/>
        </w:rPr>
        <w:t>ов</w:t>
      </w:r>
      <w:r w:rsidR="00C33C2F" w:rsidRPr="00E846B8">
        <w:rPr>
          <w:rFonts w:ascii="Times New Roman" w:hAnsi="Times New Roman" w:cs="Times New Roman"/>
          <w:sz w:val="28"/>
          <w:szCs w:val="28"/>
        </w:rPr>
        <w:t xml:space="preserve"> </w:t>
      </w:r>
      <w:r w:rsidRPr="00E846B8">
        <w:rPr>
          <w:rFonts w:ascii="Times New Roman" w:hAnsi="Times New Roman" w:cs="Times New Roman"/>
          <w:sz w:val="28"/>
          <w:szCs w:val="28"/>
        </w:rPr>
        <w:t>техническими средствами реабилитации на уровне не ниже уровня предшествующего года;</w:t>
      </w:r>
    </w:p>
    <w:p w14:paraId="6C16B378" w14:textId="3A9174AD" w:rsidR="00E846B8" w:rsidRPr="00E846B8" w:rsidRDefault="00E846B8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E846B8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создан</w:t>
      </w:r>
      <w:r w:rsidR="00C33C2F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ие</w:t>
      </w:r>
      <w:r w:rsidRPr="00E846B8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услови</w:t>
      </w:r>
      <w:r w:rsidR="00C33C2F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й</w:t>
      </w:r>
      <w:r w:rsidRPr="00E846B8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в учреждениях медико-социальной экспертизы (новых территорий) для организации и проведения дистанционного консультирования и освидетельствования;</w:t>
      </w:r>
    </w:p>
    <w:p w14:paraId="3E250C4C" w14:textId="6B321DF0" w:rsidR="00BC794A" w:rsidRDefault="003D658D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3D658D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повышен</w:t>
      </w:r>
      <w:r w:rsidR="00C33C2F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ие</w:t>
      </w:r>
      <w:r w:rsidRPr="003D658D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уров</w:t>
      </w:r>
      <w:r w:rsidR="00C33C2F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ня</w:t>
      </w:r>
      <w:r w:rsidRPr="003D658D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информированности граждан о мерах социальной защиты (поддержки), право на получение которых появляется у граждан в связи с наступлением определенного жизненного события.</w:t>
      </w:r>
    </w:p>
    <w:p w14:paraId="31A84121" w14:textId="77777777" w:rsidR="00021586" w:rsidRDefault="00021586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</w:p>
    <w:p w14:paraId="70F954B4" w14:textId="085E4E8D" w:rsidR="00D37073" w:rsidRPr="004D3495" w:rsidRDefault="00D37073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4D3495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5) Государственная гражданская служба – открыта и профессиональна.</w:t>
      </w:r>
    </w:p>
    <w:p w14:paraId="38D582B9" w14:textId="363F1990" w:rsidR="004D3495" w:rsidRDefault="00A94BA1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3803D1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Ключевые события по данной цели предусматривают реализацию федерального проекта «Подготовка и переподготовка резерва управленческих кадров (2010-2036 годы)», Федерального закона от 27 июля 2004 г. № 79-ФЗ </w:t>
      </w:r>
      <w:r w:rsidR="003803D1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br/>
      </w:r>
      <w:r w:rsidRPr="003803D1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«О государственной гражданской службе Российской Федерации», Указа Президента Российской Федерации от 2 апреля 2013 г. № 309 «О мерах по реализации отдельных положений Федерального закона «О противодействии коррупции»</w:t>
      </w:r>
      <w:r w:rsidR="003803D1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.</w:t>
      </w:r>
    </w:p>
    <w:p w14:paraId="2DC4767D" w14:textId="013E5119" w:rsidR="003803D1" w:rsidRDefault="003803D1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Мероприятия данной цели проводятся по следующим направлениям:</w:t>
      </w:r>
    </w:p>
    <w:p w14:paraId="650276B2" w14:textId="19B50B31" w:rsidR="003803D1" w:rsidRPr="003803D1" w:rsidRDefault="003803D1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3D1">
        <w:rPr>
          <w:rFonts w:ascii="Times New Roman" w:hAnsi="Times New Roman" w:cs="Times New Roman"/>
          <w:sz w:val="28"/>
          <w:szCs w:val="28"/>
        </w:rPr>
        <w:t xml:space="preserve">повышение профессионализма и компетентности государственных </w:t>
      </w:r>
      <w:r w:rsidRPr="003803D1">
        <w:rPr>
          <w:rFonts w:ascii="Times New Roman" w:hAnsi="Times New Roman" w:cs="Times New Roman"/>
          <w:sz w:val="28"/>
          <w:szCs w:val="28"/>
        </w:rPr>
        <w:lastRenderedPageBreak/>
        <w:t>гражданских служащих;</w:t>
      </w:r>
    </w:p>
    <w:p w14:paraId="30607966" w14:textId="7A907D14" w:rsidR="003803D1" w:rsidRDefault="003803D1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3D1">
        <w:rPr>
          <w:rFonts w:ascii="Times New Roman" w:hAnsi="Times New Roman" w:cs="Times New Roman"/>
          <w:sz w:val="28"/>
          <w:szCs w:val="28"/>
        </w:rPr>
        <w:t>повышение эффективности профилактики и предупреждения коррупции.</w:t>
      </w:r>
    </w:p>
    <w:p w14:paraId="5B3484BD" w14:textId="75FE8121" w:rsidR="003803D1" w:rsidRDefault="003803D1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предстоящий период должны быть обеспечены следующие результаты:</w:t>
      </w:r>
    </w:p>
    <w:p w14:paraId="0CD89583" w14:textId="0DB76AB5" w:rsidR="008C63C0" w:rsidRPr="008C63C0" w:rsidRDefault="008C63C0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0">
        <w:rPr>
          <w:rFonts w:ascii="Times New Roman" w:hAnsi="Times New Roman" w:cs="Times New Roman"/>
          <w:sz w:val="28"/>
          <w:szCs w:val="28"/>
        </w:rPr>
        <w:t>организована работа по обновлению базового и перспективного уровней федерального резерва управленческих кадров;</w:t>
      </w:r>
    </w:p>
    <w:p w14:paraId="25D8CD78" w14:textId="3FFBA0B3" w:rsidR="008C63C0" w:rsidRPr="008C63C0" w:rsidRDefault="008C63C0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0">
        <w:rPr>
          <w:rFonts w:ascii="Times New Roman" w:hAnsi="Times New Roman" w:cs="Times New Roman"/>
          <w:sz w:val="28"/>
          <w:szCs w:val="28"/>
        </w:rPr>
        <w:t>повышена профессиональная и управленческая компетентность лиц, включенных в федеральный резерв управленческих кадров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BF669C" w:rsidRPr="00BF669C">
        <w:rPr>
          <w:rFonts w:ascii="Times New Roman" w:hAnsi="Times New Roman" w:cs="Times New Roman"/>
          <w:sz w:val="28"/>
          <w:szCs w:val="28"/>
        </w:rPr>
        <w:t>в федеральный кадровый резерв на государственной гражданской службе Российской Федерации;</w:t>
      </w:r>
    </w:p>
    <w:p w14:paraId="08D5327C" w14:textId="32A7217D" w:rsidR="003803D1" w:rsidRPr="00E614DF" w:rsidRDefault="00E614DF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F669C" w:rsidRPr="00E614DF">
        <w:rPr>
          <w:rFonts w:ascii="Times New Roman" w:hAnsi="Times New Roman" w:cs="Times New Roman"/>
          <w:sz w:val="28"/>
          <w:szCs w:val="28"/>
        </w:rPr>
        <w:t>здан</w:t>
      </w:r>
      <w:r>
        <w:rPr>
          <w:rFonts w:ascii="Times New Roman" w:hAnsi="Times New Roman" w:cs="Times New Roman"/>
          <w:sz w:val="28"/>
          <w:szCs w:val="28"/>
        </w:rPr>
        <w:t>ы новые</w:t>
      </w:r>
      <w:r w:rsidR="00BF669C" w:rsidRPr="00E614DF">
        <w:rPr>
          <w:rFonts w:ascii="Times New Roman" w:hAnsi="Times New Roman" w:cs="Times New Roman"/>
          <w:sz w:val="28"/>
          <w:szCs w:val="28"/>
        </w:rPr>
        <w:t xml:space="preserve"> или обновлен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F669C" w:rsidRPr="00E614DF">
        <w:rPr>
          <w:rFonts w:ascii="Times New Roman" w:hAnsi="Times New Roman" w:cs="Times New Roman"/>
          <w:sz w:val="28"/>
          <w:szCs w:val="28"/>
        </w:rPr>
        <w:t xml:space="preserve"> существующи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F669C" w:rsidRPr="00E614DF">
        <w:rPr>
          <w:rFonts w:ascii="Times New Roman" w:hAnsi="Times New Roman" w:cs="Times New Roman"/>
          <w:sz w:val="28"/>
          <w:szCs w:val="28"/>
        </w:rPr>
        <w:t xml:space="preserve"> справочны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F669C" w:rsidRPr="00E614DF">
        <w:rPr>
          <w:rFonts w:ascii="Times New Roman" w:hAnsi="Times New Roman" w:cs="Times New Roman"/>
          <w:sz w:val="28"/>
          <w:szCs w:val="28"/>
        </w:rPr>
        <w:t xml:space="preserve"> и методически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F669C" w:rsidRPr="00E614DF">
        <w:rPr>
          <w:rFonts w:ascii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F669C" w:rsidRPr="00E614DF">
        <w:rPr>
          <w:rFonts w:ascii="Times New Roman" w:hAnsi="Times New Roman" w:cs="Times New Roman"/>
          <w:sz w:val="28"/>
          <w:szCs w:val="28"/>
        </w:rPr>
        <w:t xml:space="preserve"> по вопросам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FCD3678" w14:textId="27D50114" w:rsidR="00BF669C" w:rsidRPr="00E614DF" w:rsidRDefault="00BF669C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4DF">
        <w:rPr>
          <w:rFonts w:ascii="Times New Roman" w:hAnsi="Times New Roman" w:cs="Times New Roman"/>
          <w:sz w:val="28"/>
          <w:szCs w:val="28"/>
        </w:rPr>
        <w:t xml:space="preserve">усовершенствованы антикоррупционные стандарты для работников отдельных категорий организаций; </w:t>
      </w:r>
    </w:p>
    <w:p w14:paraId="24F395F9" w14:textId="601F2774" w:rsidR="00BF669C" w:rsidRDefault="00BF669C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4DF">
        <w:rPr>
          <w:rFonts w:ascii="Times New Roman" w:hAnsi="Times New Roman" w:cs="Times New Roman"/>
          <w:sz w:val="28"/>
          <w:szCs w:val="28"/>
        </w:rPr>
        <w:t>проведен мониторинг хода реализации мероприятий по противодействию коррупции в отдельных федеральных государственных органах и организациях</w:t>
      </w:r>
      <w:r w:rsidR="00E614DF" w:rsidRPr="00E614DF">
        <w:rPr>
          <w:rFonts w:ascii="Times New Roman" w:hAnsi="Times New Roman" w:cs="Times New Roman"/>
          <w:sz w:val="28"/>
          <w:szCs w:val="28"/>
        </w:rPr>
        <w:t>.</w:t>
      </w:r>
    </w:p>
    <w:p w14:paraId="50BC9805" w14:textId="77777777" w:rsidR="00E614DF" w:rsidRPr="00E614DF" w:rsidRDefault="00E614DF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43D992" w14:textId="5AD26264" w:rsidR="00DB17CA" w:rsidRPr="00C0603D" w:rsidRDefault="00DB17CA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color w:val="00000A"/>
          <w:kern w:val="0"/>
          <w:sz w:val="28"/>
          <w:szCs w:val="28"/>
          <w:lang w:eastAsia="ru-RU"/>
          <w14:ligatures w14:val="none"/>
        </w:rPr>
      </w:pPr>
      <w:r w:rsidRPr="00C0603D">
        <w:rPr>
          <w:rFonts w:ascii="Times New Roman" w:eastAsia="Times New Roman" w:hAnsi="Times New Roman" w:cs="Times New Roman"/>
          <w:b/>
          <w:color w:val="00000A"/>
          <w:kern w:val="0"/>
          <w:sz w:val="28"/>
          <w:szCs w:val="28"/>
          <w:lang w:eastAsia="ru-RU"/>
          <w14:ligatures w14:val="none"/>
        </w:rPr>
        <w:t>4. Публичная декларация целей и задач на очередной год</w:t>
      </w:r>
    </w:p>
    <w:p w14:paraId="54156B4C" w14:textId="2D20397F" w:rsidR="00DB17CA" w:rsidRPr="00C0603D" w:rsidRDefault="00C0603D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C0603D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Первоочередные цели и задачи Министерства представляются в ежегодной публичной декларации целей и задач Министерства на очередной год </w:t>
      </w:r>
      <w:r w:rsidRPr="00C0603D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br/>
        <w:t>(далее – публичная декларация), размещаемой на официальном сайте Министерства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.</w:t>
      </w:r>
    </w:p>
    <w:p w14:paraId="03962E32" w14:textId="3BE37880" w:rsidR="00C0603D" w:rsidRPr="00C0603D" w:rsidRDefault="00C0603D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C0603D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Проект публичной декларации до утверждения Министром 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труда и социальной защиты </w:t>
      </w:r>
      <w:r w:rsidRPr="00C0603D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Российской Федерации проходит процедуры общественного обсуждения и экспертного сопровождения.</w:t>
      </w:r>
    </w:p>
    <w:p w14:paraId="3376E65E" w14:textId="77777777" w:rsidR="00C0603D" w:rsidRPr="00C0603D" w:rsidRDefault="00C0603D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C0603D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В публичной декларации приводятся приоритетные краткосрочные цели </w:t>
      </w:r>
      <w:r w:rsidRPr="00C0603D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br/>
        <w:t>и задачи деятельности Министерства, формулируемые исходя из анализа текущего состояния, тенденций и рисков (экономических, внешнеполитических и иных условий) и выработанного Министерством сценария действий (перспективного решения) с указанием ожидаемого результата.</w:t>
      </w:r>
    </w:p>
    <w:p w14:paraId="651D9000" w14:textId="77777777" w:rsidR="00C0603D" w:rsidRPr="00C0603D" w:rsidRDefault="00C0603D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C0603D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Цели и задачи публичной декларации ежегодно корректируются с учетом фактических результатов за прошлый год и при необходимости могут быть источником и основанием для внесения в Правительство Российской Федерации предложений по корректировке документов стратегического планирования, а также соответствующих государственных программ Российской Федерации.</w:t>
      </w:r>
    </w:p>
    <w:p w14:paraId="56ED8FDF" w14:textId="77777777" w:rsidR="00533AD4" w:rsidRDefault="00533AD4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color w:val="00000A"/>
          <w:kern w:val="0"/>
          <w:sz w:val="28"/>
          <w:szCs w:val="28"/>
          <w:lang w:eastAsia="ru-RU"/>
          <w14:ligatures w14:val="none"/>
        </w:rPr>
      </w:pPr>
    </w:p>
    <w:p w14:paraId="35AD7ABE" w14:textId="18CB9C17" w:rsidR="00DB17CA" w:rsidRPr="009151C7" w:rsidRDefault="007568DD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A"/>
          <w:kern w:val="0"/>
          <w:sz w:val="28"/>
          <w:szCs w:val="28"/>
          <w:lang w:eastAsia="ru-RU"/>
          <w14:ligatures w14:val="none"/>
        </w:rPr>
        <w:t xml:space="preserve">5. </w:t>
      </w:r>
      <w:r w:rsidR="009151C7" w:rsidRPr="009151C7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в том числе стратегического планирования, </w:t>
      </w:r>
      <w:r w:rsidR="009151C7">
        <w:rPr>
          <w:rFonts w:ascii="Times New Roman" w:hAnsi="Times New Roman" w:cs="Times New Roman"/>
          <w:b/>
          <w:sz w:val="28"/>
          <w:szCs w:val="28"/>
        </w:rPr>
        <w:br/>
      </w:r>
      <w:r w:rsidRPr="009151C7">
        <w:rPr>
          <w:rFonts w:ascii="Times New Roman" w:eastAsia="Times New Roman" w:hAnsi="Times New Roman" w:cs="Times New Roman"/>
          <w:b/>
          <w:color w:val="00000A"/>
          <w:kern w:val="0"/>
          <w:sz w:val="28"/>
          <w:szCs w:val="28"/>
          <w:lang w:eastAsia="ru-RU"/>
          <w14:ligatures w14:val="none"/>
        </w:rPr>
        <w:t>по которым Министерство является ответственным исполнителем или соисполнителем</w:t>
      </w:r>
      <w:r w:rsidR="009151C7" w:rsidRPr="009151C7">
        <w:rPr>
          <w:rFonts w:ascii="Times New Roman" w:eastAsia="Times New Roman" w:hAnsi="Times New Roman" w:cs="Times New Roman"/>
          <w:b/>
          <w:color w:val="00000A"/>
          <w:kern w:val="0"/>
          <w:sz w:val="28"/>
          <w:szCs w:val="28"/>
          <w:lang w:eastAsia="ru-RU"/>
          <w14:ligatures w14:val="none"/>
        </w:rPr>
        <w:t xml:space="preserve">, на </w:t>
      </w:r>
      <w:r w:rsidR="009151C7" w:rsidRPr="009151C7">
        <w:rPr>
          <w:rFonts w:ascii="Times New Roman" w:hAnsi="Times New Roman" w:cs="Times New Roman"/>
          <w:b/>
          <w:sz w:val="28"/>
          <w:szCs w:val="28"/>
        </w:rPr>
        <w:t xml:space="preserve">достижение которых направлены мероприятия </w:t>
      </w:r>
      <w:r w:rsidR="009151C7">
        <w:rPr>
          <w:rFonts w:ascii="Times New Roman" w:hAnsi="Times New Roman" w:cs="Times New Roman"/>
          <w:b/>
          <w:sz w:val="28"/>
          <w:szCs w:val="28"/>
        </w:rPr>
        <w:br/>
      </w:r>
      <w:r w:rsidR="009151C7" w:rsidRPr="009151C7">
        <w:rPr>
          <w:rFonts w:ascii="Times New Roman" w:hAnsi="Times New Roman" w:cs="Times New Roman"/>
          <w:b/>
          <w:sz w:val="28"/>
          <w:szCs w:val="28"/>
        </w:rPr>
        <w:t>Плана-графика</w:t>
      </w:r>
    </w:p>
    <w:p w14:paraId="0ABF66AF" w14:textId="38E486DB" w:rsidR="005E76AE" w:rsidRPr="00C0122E" w:rsidRDefault="00072E28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1</w:t>
      </w:r>
      <w:r w:rsidR="005E76A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. </w:t>
      </w:r>
      <w:r w:rsidR="005E76AE" w:rsidRPr="00C0122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Указ Президента Российской Федерации от 7 мая 2024 г. № 309 </w:t>
      </w:r>
      <w:r w:rsidR="005E76AE" w:rsidRPr="00C0122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br/>
        <w:t xml:space="preserve">«О национальных целях развития Российской Федерации на период до 2030 года </w:t>
      </w:r>
      <w:r w:rsidR="005E76AE" w:rsidRPr="00C0122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br/>
        <w:t>и на перспективу до 2036 года».</w:t>
      </w:r>
    </w:p>
    <w:p w14:paraId="6BD30430" w14:textId="3216544E" w:rsidR="005E76AE" w:rsidRPr="00C0122E" w:rsidRDefault="00072E28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lastRenderedPageBreak/>
        <w:t>2</w:t>
      </w:r>
      <w:r w:rsidR="005E76AE" w:rsidRPr="00C0122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. Единый план по достижению национальных целей развития Российской Федерации до 2030 года и на перспективу до 2036 года, утвержденный Председателем Правительства Российской Федерации М.В. Мишустиным 30 декабря 2024 г. </w:t>
      </w:r>
      <w:r w:rsidR="005E76AE" w:rsidRPr="00C0122E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br/>
        <w:t>№ ММ-П13-47086.</w:t>
      </w:r>
    </w:p>
    <w:p w14:paraId="73191756" w14:textId="1DACF886" w:rsidR="007568DD" w:rsidRDefault="00072E28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="005771F4" w:rsidRPr="009E65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Национальные проекты </w:t>
      </w:r>
      <w:r w:rsidR="00627B06" w:rsidRPr="009E65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«Семья» и </w:t>
      </w:r>
      <w:r w:rsidR="005771F4" w:rsidRPr="009E65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«Кадры»</w:t>
      </w:r>
      <w:r w:rsidR="00627B06" w:rsidRPr="009E65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утвержденные протоколом заочного голосования членов президиума Совета при Президенте Российской Федерации по стратегическому развитию и национальным проектам</w:t>
      </w:r>
      <w:r w:rsidR="009E6507" w:rsidRPr="009E65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20 декабря 2024 г. № 12пр.</w:t>
      </w:r>
    </w:p>
    <w:p w14:paraId="42061B69" w14:textId="0FC6EB66" w:rsidR="001D42AA" w:rsidRDefault="00072E28" w:rsidP="00241E1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="009E65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="009151C7" w:rsidRPr="006724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</w:t>
      </w:r>
      <w:r w:rsidR="008A3C2F" w:rsidRPr="00672445"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осударственны</w:t>
      </w:r>
      <w:r w:rsidR="009151C7" w:rsidRPr="00672445"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</w:t>
      </w:r>
      <w:r w:rsidR="007D372F" w:rsidRPr="00672445"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программ</w:t>
      </w:r>
      <w:r w:rsidR="009151C7" w:rsidRPr="00672445"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ы</w:t>
      </w:r>
      <w:r w:rsidR="008A3C2F" w:rsidRPr="00672445"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Российской Федерации</w:t>
      </w:r>
      <w:r w:rsidR="009151C7" w:rsidRPr="00672445"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по которым Минтруд России является о</w:t>
      </w:r>
      <w:r w:rsidR="009151C7" w:rsidRPr="006724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тветственным исполнителем</w:t>
      </w:r>
      <w:r w:rsidR="008A3C2F" w:rsidRPr="00672445"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  <w:r w:rsidR="008A3C2F"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92FE064" w14:textId="77777777" w:rsidR="001D42AA" w:rsidRDefault="008A3C2F" w:rsidP="00241E1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«Социальная поддержка граждан» (постановление Правительства Российской Федерации от 15 апреля 2014 г. № 296), </w:t>
      </w:r>
    </w:p>
    <w:p w14:paraId="166EEFD6" w14:textId="77777777" w:rsidR="001D42AA" w:rsidRDefault="008A3C2F" w:rsidP="00241E1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«Содействие занятости населения» (постановление Правительства Российской Федерации от 15 апреля 2014 г. № 298), </w:t>
      </w:r>
    </w:p>
    <w:p w14:paraId="666F511F" w14:textId="0D3CF756" w:rsidR="008A3C2F" w:rsidRDefault="008A3C2F" w:rsidP="00241E1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«Доступная среда» (постановление Правительства Российской Федерации</w:t>
      </w:r>
      <w:r w:rsidR="001D42AA"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 29 марта 2019 г. № 363);</w:t>
      </w:r>
    </w:p>
    <w:p w14:paraId="3E55E318" w14:textId="77777777" w:rsidR="009151C7" w:rsidRPr="00072E28" w:rsidRDefault="009151C7" w:rsidP="00241E1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724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</w:t>
      </w:r>
      <w:r w:rsidRPr="00672445"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осударственные программы Российской Федерации, по которым Минтруд России является со</w:t>
      </w:r>
      <w:r w:rsidRPr="006724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исполнителем</w:t>
      </w:r>
      <w:r w:rsidRPr="00672445"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  <w:r w:rsidRPr="00072E28"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7169F04B" w14:textId="7FF5EE80" w:rsidR="00B12130" w:rsidRPr="007D372F" w:rsidRDefault="007D372F" w:rsidP="00241E1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r w:rsidR="00B12130" w:rsidRPr="007D372F"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Развитие образования</w:t>
      </w:r>
      <w:r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</w:t>
      </w:r>
      <w:r w:rsidR="00646D50"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  <w:r w:rsidR="00B12130" w:rsidRPr="007D372F"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891A99A" w14:textId="72D2D948" w:rsidR="00B12130" w:rsidRPr="007D372F" w:rsidRDefault="007D372F" w:rsidP="00241E1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r w:rsidR="00B12130" w:rsidRPr="007D372F"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Научно-технологическое развитие Российской Федерации</w:t>
      </w:r>
      <w:r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</w:t>
      </w:r>
      <w:r w:rsidR="00646D50"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5322B648" w14:textId="31C1B216" w:rsidR="007D372F" w:rsidRPr="007D372F" w:rsidRDefault="007D372F" w:rsidP="00241E1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r w:rsidRPr="007D372F"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Экономическое развитие и инновационная экономика</w:t>
      </w:r>
      <w:r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</w:t>
      </w:r>
      <w:r w:rsidR="00646D50">
        <w:rPr>
          <w:rFonts w:ascii="Times New Roman" w:eastAsia="Montserrat-Regular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5C152838" w14:textId="5D415CCE" w:rsidR="007D372F" w:rsidRDefault="00072E28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="007D37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О</w:t>
      </w:r>
      <w:r w:rsidR="007D372F" w:rsidRPr="001D42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траслевые документы стратегического планирования: </w:t>
      </w:r>
    </w:p>
    <w:p w14:paraId="32B4D2FF" w14:textId="77777777" w:rsidR="007D372F" w:rsidRDefault="007D372F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Стратегия</w:t>
      </w:r>
      <w:r w:rsidRPr="001D42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долгосрочного развития пенсионной системы Российской Федерации (распоряжение Правительства Российской Федерации от 25 декабря 2012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1D42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2524-р);</w:t>
      </w:r>
      <w:r w:rsidRPr="001D42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E0F54A1" w14:textId="77777777" w:rsidR="007D372F" w:rsidRDefault="007D372F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D42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Национальн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ая</w:t>
      </w:r>
      <w:r w:rsidRPr="001D42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стратеги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</w:t>
      </w:r>
      <w:r w:rsidRPr="001D42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действий в интересах женщин на 2023-2030 годы (распоряжение Правительства Российской Федерации от 29 декабря 2022 г.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№ 4356-р);</w:t>
      </w:r>
      <w:r w:rsidRPr="001D42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D2E9615" w14:textId="77777777" w:rsidR="007D372F" w:rsidRDefault="007D372F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D42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Стратеги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</w:t>
      </w:r>
      <w:r w:rsidRPr="001D42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действий в интересах граждан старшего поколения в Российской Федерации до 2030 года (распоряжение Правительства Российской Федерации </w:t>
      </w:r>
      <w:r w:rsidRPr="001D42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от 7 апреля 2025 г.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830-р);</w:t>
      </w:r>
      <w:r w:rsidRPr="001D42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F406531" w14:textId="77777777" w:rsidR="007D372F" w:rsidRPr="001D42AA" w:rsidRDefault="007D372F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D42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Стратеги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</w:t>
      </w:r>
      <w:r w:rsidRPr="001D42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действий по реализации семейной и демографической политики, поддержке многодетности в Российской Федерации до 2036 года (распоряжение Правительства Российской Федерации от 15 марта 2025 г. № 615-р)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5DEEA24" w14:textId="77777777" w:rsidR="004B27C0" w:rsidRPr="004B27C0" w:rsidRDefault="004B27C0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24A122CC" w14:textId="05AAD7B5" w:rsidR="007568DD" w:rsidRDefault="004B27C0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6. </w:t>
      </w:r>
      <w:r w:rsidRPr="004B27C0">
        <w:rPr>
          <w:rFonts w:ascii="Times New Roman" w:eastAsia="Times New Roman" w:hAnsi="Times New Roman" w:cs="Times New Roman"/>
          <w:b/>
          <w:color w:val="00000A"/>
          <w:kern w:val="0"/>
          <w:sz w:val="28"/>
          <w:szCs w:val="28"/>
          <w:lang w:eastAsia="ru-RU"/>
          <w14:ligatures w14:val="none"/>
        </w:rPr>
        <w:t>Краткая характеристика сил и средств, которыми располагает Министерство для реализации документов стратегического планирования</w:t>
      </w:r>
    </w:p>
    <w:p w14:paraId="5A93803F" w14:textId="7E64268B" w:rsidR="002C42AF" w:rsidRDefault="002D1AA7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4D3495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Министерство труда и социальной защиты Российской Федерации осуществляет координацию и контроль деятельности</w:t>
      </w:r>
      <w:r w:rsidR="00EE5743" w:rsidRPr="004D3495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,</w:t>
      </w:r>
      <w:r w:rsidRPr="004D3495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находящейся в его ведении Федеральной службы по труду и занятости, осуществляет руководство и контроль </w:t>
      </w:r>
      <w:r w:rsidRPr="004D3495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lastRenderedPageBreak/>
        <w:t>деятельности подведомственных федеральных государственных учреждений, в том числе федеральных учреждений медико-социальной экспертизы, федеральных государственных унитарных предприятий, а также координацию деятельности Фонда пенсионного и социального страхования Российской Федерации</w:t>
      </w:r>
      <w:r w:rsidR="002C42AF" w:rsidRPr="004D3495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1D7F1D5B" w14:textId="5BC9EC64" w:rsidR="004B27C0" w:rsidRPr="004B27C0" w:rsidRDefault="004B27C0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4B27C0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Министерству в соответствии с федеральным законом о федеральном бюджете на текущий финансовый год и плановый период предусматриваются бюджетные ассигнования на финансовое обеспечение реализации 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национальных проектов, </w:t>
      </w:r>
      <w:r w:rsidRPr="004B27C0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государственных программ Российской Федерации и на непрограммные направления деятельности (в соответствии с ведомственной структурой расходов федерального бюджета на очередной год).</w:t>
      </w:r>
    </w:p>
    <w:p w14:paraId="034DB38B" w14:textId="77777777" w:rsidR="00533AD4" w:rsidRDefault="00533AD4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</w:p>
    <w:p w14:paraId="5D392D2F" w14:textId="5E579B01" w:rsidR="004B27C0" w:rsidRDefault="00CD64EC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A"/>
          <w:kern w:val="0"/>
          <w:sz w:val="28"/>
          <w:szCs w:val="28"/>
          <w:lang w:eastAsia="ru-RU"/>
          <w14:ligatures w14:val="none"/>
        </w:rPr>
        <w:t xml:space="preserve">7. </w:t>
      </w:r>
      <w:r w:rsidRPr="00CD64EC">
        <w:rPr>
          <w:rFonts w:ascii="Times New Roman" w:eastAsia="Times New Roman" w:hAnsi="Times New Roman" w:cs="Times New Roman"/>
          <w:b/>
          <w:color w:val="00000A"/>
          <w:kern w:val="0"/>
          <w:sz w:val="28"/>
          <w:szCs w:val="28"/>
          <w:lang w:eastAsia="ru-RU"/>
          <w14:ligatures w14:val="none"/>
        </w:rPr>
        <w:t xml:space="preserve">Информация о разработке новых и корректировке действующих документов стратегического планирования в планируемый период </w:t>
      </w:r>
      <w:r w:rsidRPr="00CD64EC">
        <w:rPr>
          <w:rFonts w:ascii="Times New Roman" w:eastAsia="Times New Roman" w:hAnsi="Times New Roman" w:cs="Times New Roman"/>
          <w:b/>
          <w:color w:val="00000A"/>
          <w:kern w:val="0"/>
          <w:sz w:val="28"/>
          <w:szCs w:val="28"/>
          <w:lang w:eastAsia="ru-RU"/>
          <w14:ligatures w14:val="none"/>
        </w:rPr>
        <w:br/>
        <w:t>и их обоснования</w:t>
      </w:r>
    </w:p>
    <w:p w14:paraId="3F16DB24" w14:textId="77777777" w:rsidR="00CD64EC" w:rsidRPr="00CD64EC" w:rsidRDefault="00CD64EC" w:rsidP="00241E1D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CD64EC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План деятельности будет уточняться по мере разработки </w:t>
      </w:r>
      <w:r w:rsidRPr="00CD64EC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br/>
        <w:t>и актуализации документов стратегического планирования Российской Федерации.</w:t>
      </w:r>
    </w:p>
    <w:p w14:paraId="452A2B5A" w14:textId="3C2A0DC6" w:rsidR="00CD64EC" w:rsidRPr="00617613" w:rsidRDefault="00CD64EC" w:rsidP="00617613">
      <w:pPr>
        <w:widowControl w:val="0"/>
        <w:tabs>
          <w:tab w:val="left" w:pos="426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CD64EC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В течение планового периода предполагается внесение изменений </w:t>
      </w:r>
      <w:r w:rsidRPr="00CD64EC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br/>
        <w:t xml:space="preserve">в государственные программы Российской Федерации, по которым Министерство является ответственным исполнителем, </w:t>
      </w:r>
      <w:r w:rsidRPr="000D7D2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с учетом поручений Президента Российской Федерации и Правительства Российской Федерации, а также изменений целей, задач и показателей документо</w:t>
      </w:r>
      <w:r w:rsidR="000D7D28" w:rsidRPr="000D7D2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в стратегического планирования.</w:t>
      </w:r>
    </w:p>
    <w:sectPr w:rsidR="00CD64EC" w:rsidRPr="00617613" w:rsidSect="00211E4C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C331E3" w14:textId="77777777" w:rsidR="00EB6777" w:rsidRDefault="00EB6777" w:rsidP="00211E4C">
      <w:pPr>
        <w:spacing w:after="0" w:line="240" w:lineRule="auto"/>
      </w:pPr>
      <w:r>
        <w:separator/>
      </w:r>
    </w:p>
  </w:endnote>
  <w:endnote w:type="continuationSeparator" w:id="0">
    <w:p w14:paraId="5EC74BF1" w14:textId="77777777" w:rsidR="00EB6777" w:rsidRDefault="00EB6777" w:rsidP="00211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E13861" w14:textId="77777777" w:rsidR="00EB6777" w:rsidRDefault="00EB6777" w:rsidP="00211E4C">
      <w:pPr>
        <w:spacing w:after="0" w:line="240" w:lineRule="auto"/>
      </w:pPr>
      <w:r>
        <w:separator/>
      </w:r>
    </w:p>
  </w:footnote>
  <w:footnote w:type="continuationSeparator" w:id="0">
    <w:p w14:paraId="0463F3AC" w14:textId="77777777" w:rsidR="00EB6777" w:rsidRDefault="00EB6777" w:rsidP="00211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3762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26904EB" w14:textId="1199BDEC" w:rsidR="00211E4C" w:rsidRPr="00211E4C" w:rsidRDefault="00211E4C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11E4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11E4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11E4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B05CE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211E4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DA88F28" w14:textId="77777777" w:rsidR="00211E4C" w:rsidRDefault="00211E4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9638C"/>
    <w:multiLevelType w:val="hybridMultilevel"/>
    <w:tmpl w:val="D4FA19FE"/>
    <w:lvl w:ilvl="0" w:tplc="ABEC07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A74260"/>
    <w:multiLevelType w:val="multilevel"/>
    <w:tmpl w:val="4DD2F432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59"/>
    <w:rsid w:val="00014D81"/>
    <w:rsid w:val="00021586"/>
    <w:rsid w:val="00041A73"/>
    <w:rsid w:val="00046927"/>
    <w:rsid w:val="0005240E"/>
    <w:rsid w:val="00072C64"/>
    <w:rsid w:val="00072E28"/>
    <w:rsid w:val="0007762C"/>
    <w:rsid w:val="00084734"/>
    <w:rsid w:val="0008738F"/>
    <w:rsid w:val="000974F6"/>
    <w:rsid w:val="000A286E"/>
    <w:rsid w:val="000A4B83"/>
    <w:rsid w:val="000C0907"/>
    <w:rsid w:val="000D219B"/>
    <w:rsid w:val="000D7D28"/>
    <w:rsid w:val="00105176"/>
    <w:rsid w:val="0011061E"/>
    <w:rsid w:val="00137E07"/>
    <w:rsid w:val="001408ED"/>
    <w:rsid w:val="001474EC"/>
    <w:rsid w:val="00183ED8"/>
    <w:rsid w:val="00192AC0"/>
    <w:rsid w:val="001975D8"/>
    <w:rsid w:val="001A01F0"/>
    <w:rsid w:val="001C0E06"/>
    <w:rsid w:val="001D1DEA"/>
    <w:rsid w:val="001D42AA"/>
    <w:rsid w:val="001E0260"/>
    <w:rsid w:val="002068D6"/>
    <w:rsid w:val="00211E4C"/>
    <w:rsid w:val="00222F58"/>
    <w:rsid w:val="002234AA"/>
    <w:rsid w:val="0023212A"/>
    <w:rsid w:val="00236650"/>
    <w:rsid w:val="00241E1D"/>
    <w:rsid w:val="00241EBE"/>
    <w:rsid w:val="002502AF"/>
    <w:rsid w:val="00277315"/>
    <w:rsid w:val="00282435"/>
    <w:rsid w:val="0028608D"/>
    <w:rsid w:val="00293696"/>
    <w:rsid w:val="002A0221"/>
    <w:rsid w:val="002C42AF"/>
    <w:rsid w:val="002C62A1"/>
    <w:rsid w:val="002D1AA7"/>
    <w:rsid w:val="002E2082"/>
    <w:rsid w:val="002F0406"/>
    <w:rsid w:val="00302CF7"/>
    <w:rsid w:val="00334943"/>
    <w:rsid w:val="003653F9"/>
    <w:rsid w:val="00373BA6"/>
    <w:rsid w:val="003803D1"/>
    <w:rsid w:val="003814D6"/>
    <w:rsid w:val="00384A81"/>
    <w:rsid w:val="00392F18"/>
    <w:rsid w:val="003D61D6"/>
    <w:rsid w:val="003D658D"/>
    <w:rsid w:val="003E39DE"/>
    <w:rsid w:val="003E482B"/>
    <w:rsid w:val="0040238F"/>
    <w:rsid w:val="004260E9"/>
    <w:rsid w:val="00462B73"/>
    <w:rsid w:val="00490D4A"/>
    <w:rsid w:val="004B27C0"/>
    <w:rsid w:val="004B4F13"/>
    <w:rsid w:val="004D1DA3"/>
    <w:rsid w:val="004D3495"/>
    <w:rsid w:val="004F2B18"/>
    <w:rsid w:val="004F6DC1"/>
    <w:rsid w:val="00504627"/>
    <w:rsid w:val="005123D9"/>
    <w:rsid w:val="00533AD4"/>
    <w:rsid w:val="00533B8D"/>
    <w:rsid w:val="0057113C"/>
    <w:rsid w:val="005771F4"/>
    <w:rsid w:val="005E65D5"/>
    <w:rsid w:val="005E76AE"/>
    <w:rsid w:val="005F00F4"/>
    <w:rsid w:val="00615835"/>
    <w:rsid w:val="00616AC3"/>
    <w:rsid w:val="00617613"/>
    <w:rsid w:val="0062036C"/>
    <w:rsid w:val="00627B06"/>
    <w:rsid w:val="00646D50"/>
    <w:rsid w:val="00672445"/>
    <w:rsid w:val="00687D06"/>
    <w:rsid w:val="00691E36"/>
    <w:rsid w:val="006B4081"/>
    <w:rsid w:val="006B7E6B"/>
    <w:rsid w:val="006C20DE"/>
    <w:rsid w:val="006F054C"/>
    <w:rsid w:val="00742EAC"/>
    <w:rsid w:val="00745897"/>
    <w:rsid w:val="007568DD"/>
    <w:rsid w:val="007936E5"/>
    <w:rsid w:val="007B05CE"/>
    <w:rsid w:val="007C5B1A"/>
    <w:rsid w:val="007D372F"/>
    <w:rsid w:val="007D5912"/>
    <w:rsid w:val="007E2A73"/>
    <w:rsid w:val="007F2152"/>
    <w:rsid w:val="007F5DC4"/>
    <w:rsid w:val="00815E87"/>
    <w:rsid w:val="00822BE2"/>
    <w:rsid w:val="0083318E"/>
    <w:rsid w:val="008370F4"/>
    <w:rsid w:val="00846EA3"/>
    <w:rsid w:val="00860783"/>
    <w:rsid w:val="008635FA"/>
    <w:rsid w:val="008806ED"/>
    <w:rsid w:val="00882D4E"/>
    <w:rsid w:val="00892859"/>
    <w:rsid w:val="008A067C"/>
    <w:rsid w:val="008A3C2F"/>
    <w:rsid w:val="008C41FD"/>
    <w:rsid w:val="008C5921"/>
    <w:rsid w:val="008C63C0"/>
    <w:rsid w:val="008E5B2A"/>
    <w:rsid w:val="008E72D2"/>
    <w:rsid w:val="009006F9"/>
    <w:rsid w:val="009151C7"/>
    <w:rsid w:val="00922659"/>
    <w:rsid w:val="00945F80"/>
    <w:rsid w:val="00982FDD"/>
    <w:rsid w:val="00986CBC"/>
    <w:rsid w:val="00995744"/>
    <w:rsid w:val="009B2752"/>
    <w:rsid w:val="009D7EB3"/>
    <w:rsid w:val="009E05B3"/>
    <w:rsid w:val="009E6507"/>
    <w:rsid w:val="00A02B8B"/>
    <w:rsid w:val="00A060AC"/>
    <w:rsid w:val="00A14E75"/>
    <w:rsid w:val="00A23556"/>
    <w:rsid w:val="00A260C7"/>
    <w:rsid w:val="00A318E4"/>
    <w:rsid w:val="00A34683"/>
    <w:rsid w:val="00A453BA"/>
    <w:rsid w:val="00A73116"/>
    <w:rsid w:val="00A8460F"/>
    <w:rsid w:val="00A94BA1"/>
    <w:rsid w:val="00AD4BEF"/>
    <w:rsid w:val="00AF42D2"/>
    <w:rsid w:val="00B04678"/>
    <w:rsid w:val="00B1187C"/>
    <w:rsid w:val="00B12130"/>
    <w:rsid w:val="00B307C9"/>
    <w:rsid w:val="00B30EE0"/>
    <w:rsid w:val="00B43681"/>
    <w:rsid w:val="00B45BE6"/>
    <w:rsid w:val="00B5464D"/>
    <w:rsid w:val="00B61F03"/>
    <w:rsid w:val="00B657F3"/>
    <w:rsid w:val="00B72D8B"/>
    <w:rsid w:val="00B805EC"/>
    <w:rsid w:val="00B92504"/>
    <w:rsid w:val="00BA50AA"/>
    <w:rsid w:val="00BC794A"/>
    <w:rsid w:val="00BE5CEB"/>
    <w:rsid w:val="00BF669C"/>
    <w:rsid w:val="00C0122E"/>
    <w:rsid w:val="00C0603D"/>
    <w:rsid w:val="00C069E3"/>
    <w:rsid w:val="00C10F38"/>
    <w:rsid w:val="00C33C2F"/>
    <w:rsid w:val="00C35583"/>
    <w:rsid w:val="00C52D31"/>
    <w:rsid w:val="00C7040C"/>
    <w:rsid w:val="00C82F90"/>
    <w:rsid w:val="00CD0F49"/>
    <w:rsid w:val="00CD64EC"/>
    <w:rsid w:val="00D367C8"/>
    <w:rsid w:val="00D37073"/>
    <w:rsid w:val="00D50EBD"/>
    <w:rsid w:val="00D84800"/>
    <w:rsid w:val="00D97DD3"/>
    <w:rsid w:val="00DA1090"/>
    <w:rsid w:val="00DB17CA"/>
    <w:rsid w:val="00DB6DE5"/>
    <w:rsid w:val="00DC6918"/>
    <w:rsid w:val="00E317BB"/>
    <w:rsid w:val="00E61029"/>
    <w:rsid w:val="00E614DF"/>
    <w:rsid w:val="00E7302B"/>
    <w:rsid w:val="00E846B8"/>
    <w:rsid w:val="00EA5FA7"/>
    <w:rsid w:val="00EB6777"/>
    <w:rsid w:val="00EC221F"/>
    <w:rsid w:val="00ED0FC9"/>
    <w:rsid w:val="00ED6C3D"/>
    <w:rsid w:val="00EE5743"/>
    <w:rsid w:val="00F113D0"/>
    <w:rsid w:val="00F144BB"/>
    <w:rsid w:val="00F1568E"/>
    <w:rsid w:val="00F217DF"/>
    <w:rsid w:val="00F2237F"/>
    <w:rsid w:val="00F26DBF"/>
    <w:rsid w:val="00F546A0"/>
    <w:rsid w:val="00F61E98"/>
    <w:rsid w:val="00F86826"/>
    <w:rsid w:val="00FB0A10"/>
    <w:rsid w:val="00FB1427"/>
    <w:rsid w:val="00FB3002"/>
    <w:rsid w:val="00FC4D04"/>
    <w:rsid w:val="00FD6542"/>
    <w:rsid w:val="00FD6D73"/>
    <w:rsid w:val="00FE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8F95B"/>
  <w15:chartTrackingRefBased/>
  <w15:docId w15:val="{437B8603-34F6-4237-9C2C-48848ED0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28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2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2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2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2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28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28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28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28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8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2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2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285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285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28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28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28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28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28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92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2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2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2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28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28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285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2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285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9285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92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5046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ru-RU"/>
      <w14:ligatures w14:val="none"/>
    </w:rPr>
  </w:style>
  <w:style w:type="paragraph" w:styleId="ad">
    <w:name w:val="header"/>
    <w:basedOn w:val="a"/>
    <w:link w:val="ae"/>
    <w:uiPriority w:val="99"/>
    <w:unhideWhenUsed/>
    <w:rsid w:val="00211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11E4C"/>
  </w:style>
  <w:style w:type="paragraph" w:styleId="af">
    <w:name w:val="footer"/>
    <w:basedOn w:val="a"/>
    <w:link w:val="af0"/>
    <w:uiPriority w:val="99"/>
    <w:unhideWhenUsed/>
    <w:rsid w:val="00211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11E4C"/>
  </w:style>
  <w:style w:type="paragraph" w:styleId="af1">
    <w:name w:val="Normal (Web)"/>
    <w:basedOn w:val="a"/>
    <w:uiPriority w:val="99"/>
    <w:semiHidden/>
    <w:unhideWhenUsed/>
    <w:rsid w:val="001D1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harStyle25">
    <w:name w:val="Char Style 25"/>
    <w:basedOn w:val="a0"/>
    <w:uiPriority w:val="99"/>
    <w:rsid w:val="00F1568E"/>
    <w:rPr>
      <w:b/>
      <w:bCs/>
      <w:sz w:val="22"/>
      <w:szCs w:val="22"/>
      <w:shd w:val="clear" w:color="auto" w:fill="FFFFFF"/>
    </w:rPr>
  </w:style>
  <w:style w:type="paragraph" w:customStyle="1" w:styleId="Default">
    <w:name w:val="Default"/>
    <w:rsid w:val="00BF669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7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3011</Words>
  <Characters>17169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Вуколов</dc:creator>
  <cp:keywords/>
  <dc:description/>
  <cp:lastModifiedBy>Полунина Юлия Леонидовна</cp:lastModifiedBy>
  <cp:revision>2</cp:revision>
  <dcterms:created xsi:type="dcterms:W3CDTF">2025-09-10T07:37:00Z</dcterms:created>
  <dcterms:modified xsi:type="dcterms:W3CDTF">2025-09-10T07:37:00Z</dcterms:modified>
</cp:coreProperties>
</file>