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20" w:rsidRPr="00AF3984" w:rsidRDefault="00BC5820">
      <w:pPr>
        <w:rPr>
          <w:lang w:val="en-US"/>
        </w:rPr>
      </w:pPr>
      <w:bookmarkStart w:id="0" w:name="_GoBack"/>
      <w:bookmarkEnd w:id="0"/>
    </w:p>
    <w:tbl>
      <w:tblPr>
        <w:tblW w:w="0" w:type="pct"/>
        <w:tblLook w:val="04A0" w:firstRow="1" w:lastRow="0" w:firstColumn="1" w:lastColumn="0" w:noHBand="0" w:noVBand="1"/>
      </w:tblPr>
      <w:tblGrid>
        <w:gridCol w:w="2406"/>
        <w:gridCol w:w="246"/>
        <w:gridCol w:w="2568"/>
        <w:gridCol w:w="3893"/>
        <w:gridCol w:w="2407"/>
        <w:gridCol w:w="247"/>
        <w:gridCol w:w="2407"/>
      </w:tblGrid>
      <w:tr w:rsidR="00BC5820">
        <w:tc>
          <w:tcPr>
            <w:tcW w:w="36" w:type="pct"/>
            <w:gridSpan w:val="3"/>
          </w:tcPr>
          <w:p w:rsidR="00BC5820" w:rsidRDefault="00BC5820">
            <w:pPr>
              <w:jc w:val="center"/>
            </w:pPr>
          </w:p>
        </w:tc>
        <w:tc>
          <w:tcPr>
            <w:tcW w:w="58" w:type="pct"/>
          </w:tcPr>
          <w:p w:rsidR="00BC5820" w:rsidRDefault="00BC5820"/>
        </w:tc>
        <w:tc>
          <w:tcPr>
            <w:tcW w:w="36" w:type="pct"/>
            <w:gridSpan w:val="3"/>
          </w:tcPr>
          <w:p w:rsidR="00BC5820" w:rsidRDefault="001D74EA">
            <w:pPr>
              <w:jc w:val="center"/>
            </w:pPr>
            <w:r>
              <w:rPr>
                <w:rFonts w:ascii="Times New Roman" w:hAnsi="Times New Roman" w:cs="Times New Roman"/>
              </w:rPr>
              <w:t xml:space="preserve"> УТВЕРЖДАЮ </w:t>
            </w:r>
          </w:p>
        </w:tc>
      </w:tr>
      <w:tr w:rsidR="00BC5820">
        <w:trPr>
          <w:trHeight w:hRule="exact" w:val="600"/>
        </w:trPr>
        <w:tc>
          <w:tcPr>
            <w:tcW w:w="36" w:type="pct"/>
            <w:vAlign w:val="bottom"/>
          </w:tcPr>
          <w:p w:rsidR="00BC5820" w:rsidRDefault="001D74EA">
            <w:pPr>
              <w:jc w:val="center"/>
            </w:pPr>
            <w:r>
              <w:rPr>
                <w:rFonts w:ascii="Times New Roman" w:hAnsi="Times New Roman" w:cs="Times New Roman"/>
              </w:rPr>
              <w:t xml:space="preserve"> __________________   </w:t>
            </w:r>
          </w:p>
        </w:tc>
        <w:tc>
          <w:tcPr>
            <w:tcW w:w="4" w:type="pct"/>
          </w:tcPr>
          <w:p w:rsidR="00BC5820" w:rsidRDefault="00BC5820"/>
        </w:tc>
        <w:tc>
          <w:tcPr>
            <w:tcW w:w="36" w:type="pct"/>
            <w:vAlign w:val="bottom"/>
          </w:tcPr>
          <w:p w:rsidR="00BC5820" w:rsidRDefault="00BC5820"/>
        </w:tc>
        <w:tc>
          <w:tcPr>
            <w:tcW w:w="58" w:type="pct"/>
          </w:tcPr>
          <w:p w:rsidR="00BC5820" w:rsidRDefault="00BC5820"/>
        </w:tc>
        <w:tc>
          <w:tcPr>
            <w:tcW w:w="36" w:type="pct"/>
            <w:vAlign w:val="bottom"/>
          </w:tcPr>
          <w:p w:rsidR="00BC5820" w:rsidRDefault="001D74EA">
            <w:pPr>
              <w:jc w:val="center"/>
            </w:pPr>
            <w:r>
              <w:rPr>
                <w:rFonts w:ascii="Times New Roman" w:hAnsi="Times New Roman" w:cs="Times New Roman"/>
              </w:rPr>
              <w:t xml:space="preserve"> __________________   </w:t>
            </w:r>
          </w:p>
        </w:tc>
        <w:tc>
          <w:tcPr>
            <w:tcW w:w="4" w:type="pct"/>
          </w:tcPr>
          <w:p w:rsidR="00BC5820" w:rsidRDefault="00BC5820"/>
        </w:tc>
        <w:tc>
          <w:tcPr>
            <w:tcW w:w="36" w:type="pct"/>
            <w:vAlign w:val="bottom"/>
          </w:tcPr>
          <w:p w:rsidR="00BC5820" w:rsidRDefault="001D74EA">
            <w:r>
              <w:rPr>
                <w:rFonts w:ascii="Times New Roman" w:hAnsi="Times New Roman" w:cs="Times New Roman"/>
              </w:rPr>
              <w:t xml:space="preserve"> ___________________ </w:t>
            </w:r>
          </w:p>
        </w:tc>
      </w:tr>
      <w:tr w:rsidR="00BC5820">
        <w:trPr>
          <w:trHeight w:hRule="exact" w:val="450"/>
        </w:trPr>
        <w:tc>
          <w:tcPr>
            <w:tcW w:w="36" w:type="pct"/>
          </w:tcPr>
          <w:p w:rsidR="00BC5820" w:rsidRDefault="001D74EA">
            <w:pPr>
              <w:jc w:val="center"/>
            </w:pPr>
            <w:r>
              <w:rPr>
                <w:rFonts w:ascii="Times New Roman" w:hAnsi="Times New Roman" w:cs="Times New Roman"/>
                <w:sz w:val="16"/>
                <w:szCs w:val="16"/>
              </w:rPr>
              <w:t xml:space="preserve"> (подпись) </w:t>
            </w:r>
          </w:p>
        </w:tc>
        <w:tc>
          <w:tcPr>
            <w:tcW w:w="4" w:type="pct"/>
          </w:tcPr>
          <w:p w:rsidR="00BC5820" w:rsidRDefault="00BC5820"/>
        </w:tc>
        <w:tc>
          <w:tcPr>
            <w:tcW w:w="36" w:type="pct"/>
          </w:tcPr>
          <w:p w:rsidR="00BC5820" w:rsidRDefault="00BC5820">
            <w:pPr>
              <w:jc w:val="center"/>
            </w:pPr>
          </w:p>
        </w:tc>
        <w:tc>
          <w:tcPr>
            <w:tcW w:w="58" w:type="pct"/>
          </w:tcPr>
          <w:p w:rsidR="00BC5820" w:rsidRDefault="00BC5820"/>
        </w:tc>
        <w:tc>
          <w:tcPr>
            <w:tcW w:w="36" w:type="pct"/>
          </w:tcPr>
          <w:p w:rsidR="00BC5820" w:rsidRDefault="001D74EA">
            <w:pPr>
              <w:jc w:val="center"/>
            </w:pPr>
            <w:r>
              <w:rPr>
                <w:rFonts w:ascii="Times New Roman" w:hAnsi="Times New Roman" w:cs="Times New Roman"/>
                <w:sz w:val="16"/>
                <w:szCs w:val="16"/>
              </w:rPr>
              <w:t xml:space="preserve"> (подпись) </w:t>
            </w:r>
          </w:p>
        </w:tc>
        <w:tc>
          <w:tcPr>
            <w:tcW w:w="4" w:type="pct"/>
          </w:tcPr>
          <w:p w:rsidR="00BC5820" w:rsidRDefault="00BC5820"/>
        </w:tc>
        <w:tc>
          <w:tcPr>
            <w:tcW w:w="36" w:type="pct"/>
          </w:tcPr>
          <w:p w:rsidR="00BC5820" w:rsidRDefault="001D74EA">
            <w:pPr>
              <w:jc w:val="center"/>
            </w:pPr>
            <w:r>
              <w:rPr>
                <w:rFonts w:ascii="Times New Roman" w:hAnsi="Times New Roman" w:cs="Times New Roman"/>
                <w:sz w:val="16"/>
                <w:szCs w:val="16"/>
              </w:rPr>
              <w:t xml:space="preserve"> (ФИО) </w:t>
            </w:r>
          </w:p>
        </w:tc>
      </w:tr>
      <w:tr w:rsidR="00BC5820">
        <w:trPr>
          <w:trHeight w:hRule="exact" w:val="600"/>
        </w:trPr>
        <w:tc>
          <w:tcPr>
            <w:tcW w:w="36" w:type="pct"/>
            <w:gridSpan w:val="3"/>
          </w:tcPr>
          <w:p w:rsidR="00BC5820" w:rsidRDefault="00BC5820">
            <w:pPr>
              <w:jc w:val="center"/>
            </w:pPr>
          </w:p>
        </w:tc>
        <w:tc>
          <w:tcPr>
            <w:tcW w:w="58" w:type="pct"/>
          </w:tcPr>
          <w:p w:rsidR="00BC5820" w:rsidRDefault="00BC5820"/>
        </w:tc>
        <w:tc>
          <w:tcPr>
            <w:tcW w:w="36" w:type="pct"/>
            <w:gridSpan w:val="3"/>
          </w:tcPr>
          <w:p w:rsidR="00BC5820" w:rsidRDefault="001D74EA">
            <w:pPr>
              <w:jc w:val="center"/>
            </w:pPr>
            <w:r>
              <w:br/>
            </w:r>
            <w:r>
              <w:rPr>
                <w:rFonts w:ascii="Times New Roman" w:hAnsi="Times New Roman" w:cs="Times New Roman"/>
                <w:u w:val="single"/>
              </w:rPr>
              <w:t xml:space="preserve">«          »                                           20    г. </w:t>
            </w:r>
          </w:p>
        </w:tc>
      </w:tr>
      <w:tr w:rsidR="00BC5820">
        <w:trPr>
          <w:trHeight w:hRule="exact" w:val="1200"/>
        </w:trPr>
        <w:tc>
          <w:tcPr>
            <w:tcW w:w="36" w:type="pct"/>
          </w:tcPr>
          <w:p w:rsidR="00BC5820" w:rsidRDefault="00BC5820"/>
        </w:tc>
        <w:tc>
          <w:tcPr>
            <w:tcW w:w="4" w:type="pct"/>
          </w:tcPr>
          <w:p w:rsidR="00BC5820" w:rsidRDefault="00BC5820"/>
        </w:tc>
        <w:tc>
          <w:tcPr>
            <w:tcW w:w="36" w:type="pct"/>
          </w:tcPr>
          <w:p w:rsidR="00BC5820" w:rsidRDefault="00BC5820"/>
        </w:tc>
        <w:tc>
          <w:tcPr>
            <w:tcW w:w="58" w:type="pct"/>
          </w:tcPr>
          <w:p w:rsidR="00BC5820" w:rsidRDefault="00BC5820"/>
        </w:tc>
        <w:tc>
          <w:tcPr>
            <w:tcW w:w="36" w:type="pct"/>
          </w:tcPr>
          <w:p w:rsidR="00BC5820" w:rsidRDefault="00BC5820"/>
        </w:tc>
        <w:tc>
          <w:tcPr>
            <w:tcW w:w="4" w:type="pct"/>
          </w:tcPr>
          <w:p w:rsidR="00BC5820" w:rsidRDefault="00BC5820"/>
        </w:tc>
        <w:tc>
          <w:tcPr>
            <w:tcW w:w="36" w:type="pct"/>
          </w:tcPr>
          <w:p w:rsidR="00BC5820" w:rsidRDefault="00BC5820"/>
        </w:tc>
      </w:tr>
      <w:tr w:rsidR="00BC5820">
        <w:tc>
          <w:tcPr>
            <w:tcW w:w="36" w:type="pct"/>
            <w:gridSpan w:val="7"/>
          </w:tcPr>
          <w:p w:rsidR="00BC5820" w:rsidRDefault="001D74EA">
            <w:pPr>
              <w:jc w:val="center"/>
            </w:pPr>
            <w:r>
              <w:rPr>
                <w:rFonts w:ascii="Times New Roman" w:hAnsi="Times New Roman" w:cs="Times New Roman"/>
                <w:b/>
                <w:sz w:val="28"/>
                <w:szCs w:val="28"/>
              </w:rPr>
              <w:t xml:space="preserve"> Государственная программа «</w:t>
            </w:r>
            <w:r>
              <w:rPr>
                <w:rFonts w:ascii="Times New Roman" w:hAnsi="Times New Roman" w:cs="Times New Roman"/>
                <w:u w:val="single"/>
              </w:rPr>
              <w:t>Содействие занятости населения</w:t>
            </w:r>
            <w:r>
              <w:rPr>
                <w:rFonts w:ascii="Times New Roman" w:hAnsi="Times New Roman" w:cs="Times New Roman"/>
                <w:b/>
                <w:sz w:val="28"/>
                <w:szCs w:val="28"/>
              </w:rPr>
              <w:t xml:space="preserve">» </w:t>
            </w:r>
          </w:p>
        </w:tc>
      </w:tr>
      <w:tr w:rsidR="00BC5820">
        <w:trPr>
          <w:trHeight w:hRule="exact" w:val="900"/>
        </w:trPr>
        <w:tc>
          <w:tcPr>
            <w:tcW w:w="36" w:type="pct"/>
            <w:gridSpan w:val="7"/>
          </w:tcPr>
          <w:p w:rsidR="00BC5820" w:rsidRDefault="001D74EA">
            <w:pPr>
              <w:jc w:val="center"/>
            </w:pPr>
            <w:r>
              <w:rPr>
                <w:rFonts w:ascii="Times New Roman" w:hAnsi="Times New Roman" w:cs="Times New Roman"/>
                <w:sz w:val="16"/>
                <w:szCs w:val="16"/>
              </w:rPr>
              <w:t xml:space="preserve"> (наименование Государственной программы) </w:t>
            </w:r>
          </w:p>
        </w:tc>
      </w:tr>
      <w:tr w:rsidR="00BC5820">
        <w:tc>
          <w:tcPr>
            <w:tcW w:w="36" w:type="pct"/>
            <w:gridSpan w:val="3"/>
          </w:tcPr>
          <w:p w:rsidR="00BC5820" w:rsidRDefault="001D74EA">
            <w:pPr>
              <w:jc w:val="right"/>
            </w:pPr>
            <w:r>
              <w:rPr>
                <w:rFonts w:ascii="Times New Roman" w:hAnsi="Times New Roman" w:cs="Times New Roman"/>
              </w:rPr>
              <w:t>Ответственный исполнитель:</w:t>
            </w:r>
          </w:p>
        </w:tc>
        <w:tc>
          <w:tcPr>
            <w:tcW w:w="58" w:type="pct"/>
            <w:gridSpan w:val="3"/>
          </w:tcPr>
          <w:p w:rsidR="00BC5820" w:rsidRDefault="001D74EA">
            <w:r>
              <w:rPr>
                <w:rFonts w:ascii="Times New Roman" w:hAnsi="Times New Roman" w:cs="Times New Roman"/>
                <w:u w:val="single"/>
              </w:rPr>
              <w:t xml:space="preserve"> Министерство труда и социальной защиты Российской Федерации</w:t>
            </w:r>
          </w:p>
        </w:tc>
        <w:tc>
          <w:tcPr>
            <w:tcW w:w="36" w:type="pct"/>
          </w:tcPr>
          <w:p w:rsidR="00BC5820" w:rsidRDefault="00BC5820"/>
        </w:tc>
      </w:tr>
      <w:tr w:rsidR="00BC5820">
        <w:trPr>
          <w:trHeight w:hRule="exact" w:val="450"/>
        </w:trPr>
        <w:tc>
          <w:tcPr>
            <w:tcW w:w="36" w:type="pct"/>
          </w:tcPr>
          <w:p w:rsidR="00BC5820" w:rsidRDefault="00BC5820"/>
        </w:tc>
        <w:tc>
          <w:tcPr>
            <w:tcW w:w="4" w:type="pct"/>
          </w:tcPr>
          <w:p w:rsidR="00BC5820" w:rsidRDefault="00BC5820"/>
        </w:tc>
        <w:tc>
          <w:tcPr>
            <w:tcW w:w="36" w:type="pct"/>
          </w:tcPr>
          <w:p w:rsidR="00BC5820" w:rsidRDefault="001D74EA">
            <w:pPr>
              <w:jc w:val="right"/>
            </w:pPr>
            <w:r>
              <w:rPr>
                <w:rFonts w:ascii="Times New Roman" w:hAnsi="Times New Roman" w:cs="Times New Roman"/>
              </w:rPr>
              <w:t xml:space="preserve"> Отчетный год: </w:t>
            </w:r>
          </w:p>
        </w:tc>
        <w:tc>
          <w:tcPr>
            <w:tcW w:w="58" w:type="pct"/>
          </w:tcPr>
          <w:p w:rsidR="00BC5820" w:rsidRPr="00457581" w:rsidRDefault="001D74EA" w:rsidP="00457581">
            <w:pPr>
              <w:rPr>
                <w:lang w:val="en-US"/>
              </w:rPr>
            </w:pPr>
            <w:r>
              <w:rPr>
                <w:rFonts w:ascii="Times New Roman" w:hAnsi="Times New Roman" w:cs="Times New Roman"/>
                <w:u w:val="single"/>
              </w:rPr>
              <w:t xml:space="preserve"> 2015 </w:t>
            </w:r>
            <w:r w:rsidR="00457581">
              <w:rPr>
                <w:rFonts w:ascii="Times New Roman" w:hAnsi="Times New Roman" w:cs="Times New Roman"/>
                <w:u w:val="single"/>
                <w:lang w:val="en-US"/>
              </w:rPr>
              <w:t>(</w:t>
            </w:r>
            <w:r w:rsidR="00457581">
              <w:rPr>
                <w:rFonts w:ascii="Times New Roman" w:hAnsi="Times New Roman" w:cs="Times New Roman"/>
                <w:u w:val="single"/>
              </w:rPr>
              <w:t>уточненный</w:t>
            </w:r>
            <w:r w:rsidR="00457581">
              <w:rPr>
                <w:rFonts w:ascii="Times New Roman" w:hAnsi="Times New Roman" w:cs="Times New Roman"/>
                <w:u w:val="single"/>
                <w:lang w:val="en-US"/>
              </w:rPr>
              <w:t>)</w:t>
            </w:r>
          </w:p>
        </w:tc>
        <w:tc>
          <w:tcPr>
            <w:tcW w:w="36" w:type="pct"/>
          </w:tcPr>
          <w:p w:rsidR="00BC5820" w:rsidRDefault="00BC5820"/>
        </w:tc>
        <w:tc>
          <w:tcPr>
            <w:tcW w:w="4" w:type="pct"/>
          </w:tcPr>
          <w:p w:rsidR="00BC5820" w:rsidRDefault="00BC5820"/>
        </w:tc>
        <w:tc>
          <w:tcPr>
            <w:tcW w:w="36" w:type="pct"/>
          </w:tcPr>
          <w:p w:rsidR="00BC5820" w:rsidRDefault="00BC5820"/>
        </w:tc>
      </w:tr>
      <w:tr w:rsidR="00BC5820">
        <w:trPr>
          <w:trHeight w:hRule="exact" w:val="1200"/>
        </w:trPr>
        <w:tc>
          <w:tcPr>
            <w:tcW w:w="36" w:type="pct"/>
          </w:tcPr>
          <w:p w:rsidR="00BC5820" w:rsidRDefault="00BC5820"/>
        </w:tc>
        <w:tc>
          <w:tcPr>
            <w:tcW w:w="4" w:type="pct"/>
          </w:tcPr>
          <w:p w:rsidR="00BC5820" w:rsidRDefault="00BC5820"/>
        </w:tc>
        <w:tc>
          <w:tcPr>
            <w:tcW w:w="36" w:type="pct"/>
          </w:tcPr>
          <w:p w:rsidR="00BC5820" w:rsidRDefault="001D74EA">
            <w:pPr>
              <w:jc w:val="right"/>
            </w:pPr>
            <w:r>
              <w:rPr>
                <w:rFonts w:ascii="Times New Roman" w:hAnsi="Times New Roman" w:cs="Times New Roman"/>
              </w:rPr>
              <w:t>Дата составления отчета:</w:t>
            </w:r>
          </w:p>
        </w:tc>
        <w:tc>
          <w:tcPr>
            <w:tcW w:w="58" w:type="pct"/>
          </w:tcPr>
          <w:p w:rsidR="00BC5820" w:rsidRDefault="00457581">
            <w:r>
              <w:rPr>
                <w:rFonts w:ascii="Times New Roman" w:hAnsi="Times New Roman" w:cs="Times New Roman"/>
              </w:rPr>
              <w:t>22 апреля 2016 г.</w:t>
            </w:r>
          </w:p>
        </w:tc>
        <w:tc>
          <w:tcPr>
            <w:tcW w:w="36" w:type="pct"/>
          </w:tcPr>
          <w:p w:rsidR="00BC5820" w:rsidRDefault="00BC5820"/>
        </w:tc>
        <w:tc>
          <w:tcPr>
            <w:tcW w:w="4" w:type="pct"/>
          </w:tcPr>
          <w:p w:rsidR="00BC5820" w:rsidRDefault="00BC5820"/>
        </w:tc>
        <w:tc>
          <w:tcPr>
            <w:tcW w:w="36" w:type="pct"/>
          </w:tcPr>
          <w:p w:rsidR="00BC5820" w:rsidRDefault="00BC5820"/>
        </w:tc>
      </w:tr>
      <w:tr w:rsidR="00BC5820">
        <w:tc>
          <w:tcPr>
            <w:tcW w:w="36" w:type="pct"/>
          </w:tcPr>
          <w:p w:rsidR="00BC5820" w:rsidRDefault="00BC5820"/>
        </w:tc>
        <w:tc>
          <w:tcPr>
            <w:tcW w:w="4" w:type="pct"/>
          </w:tcPr>
          <w:p w:rsidR="00BC5820" w:rsidRDefault="00BC5820"/>
        </w:tc>
        <w:tc>
          <w:tcPr>
            <w:tcW w:w="36" w:type="pct"/>
          </w:tcPr>
          <w:p w:rsidR="00BC5820" w:rsidRDefault="00BC5820"/>
        </w:tc>
        <w:tc>
          <w:tcPr>
            <w:tcW w:w="58" w:type="pct"/>
          </w:tcPr>
          <w:p w:rsidR="00BC5820" w:rsidRDefault="00BC5820"/>
        </w:tc>
        <w:tc>
          <w:tcPr>
            <w:tcW w:w="36" w:type="pct"/>
          </w:tcPr>
          <w:p w:rsidR="00BC5820" w:rsidRDefault="00BC5820"/>
        </w:tc>
        <w:tc>
          <w:tcPr>
            <w:tcW w:w="4" w:type="pct"/>
          </w:tcPr>
          <w:p w:rsidR="00BC5820" w:rsidRDefault="00BC5820"/>
        </w:tc>
        <w:tc>
          <w:tcPr>
            <w:tcW w:w="36" w:type="pct"/>
          </w:tcPr>
          <w:p w:rsidR="00BC5820" w:rsidRDefault="00BC5820"/>
        </w:tc>
      </w:tr>
      <w:tr w:rsidR="00BC5820">
        <w:tc>
          <w:tcPr>
            <w:tcW w:w="36" w:type="pct"/>
          </w:tcPr>
          <w:p w:rsidR="00BC5820" w:rsidRDefault="001D74EA">
            <w:r>
              <w:rPr>
                <w:rFonts w:ascii="Times New Roman" w:hAnsi="Times New Roman" w:cs="Times New Roman"/>
              </w:rPr>
              <w:t>Исполнитель:</w:t>
            </w:r>
          </w:p>
        </w:tc>
        <w:tc>
          <w:tcPr>
            <w:tcW w:w="4" w:type="pct"/>
          </w:tcPr>
          <w:p w:rsidR="00BC5820" w:rsidRDefault="00BC5820"/>
        </w:tc>
        <w:tc>
          <w:tcPr>
            <w:tcW w:w="36" w:type="pct"/>
          </w:tcPr>
          <w:p w:rsidR="00BC5820" w:rsidRDefault="00457581">
            <w:r>
              <w:t>Носкова О.Л.</w:t>
            </w:r>
          </w:p>
        </w:tc>
        <w:tc>
          <w:tcPr>
            <w:tcW w:w="58" w:type="pct"/>
          </w:tcPr>
          <w:p w:rsidR="00BC5820" w:rsidRDefault="00BC5820"/>
        </w:tc>
        <w:tc>
          <w:tcPr>
            <w:tcW w:w="36" w:type="pct"/>
          </w:tcPr>
          <w:p w:rsidR="00BC5820" w:rsidRDefault="00BC5820"/>
        </w:tc>
        <w:tc>
          <w:tcPr>
            <w:tcW w:w="4" w:type="pct"/>
          </w:tcPr>
          <w:p w:rsidR="00BC5820" w:rsidRDefault="00BC5820"/>
        </w:tc>
        <w:tc>
          <w:tcPr>
            <w:tcW w:w="36" w:type="pct"/>
          </w:tcPr>
          <w:p w:rsidR="00BC5820" w:rsidRDefault="00BC5820"/>
        </w:tc>
      </w:tr>
      <w:tr w:rsidR="00BC5820">
        <w:tc>
          <w:tcPr>
            <w:tcW w:w="36" w:type="pct"/>
          </w:tcPr>
          <w:p w:rsidR="00BC5820" w:rsidRDefault="001D74EA">
            <w:r>
              <w:rPr>
                <w:rFonts w:ascii="Times New Roman" w:hAnsi="Times New Roman" w:cs="Times New Roman"/>
              </w:rPr>
              <w:t>телефон:</w:t>
            </w:r>
          </w:p>
        </w:tc>
        <w:tc>
          <w:tcPr>
            <w:tcW w:w="4" w:type="pct"/>
          </w:tcPr>
          <w:p w:rsidR="00BC5820" w:rsidRDefault="00BC5820"/>
        </w:tc>
        <w:tc>
          <w:tcPr>
            <w:tcW w:w="36" w:type="pct"/>
          </w:tcPr>
          <w:p w:rsidR="00BC5820" w:rsidRDefault="00457581">
            <w:r>
              <w:t>8 (495) 926 99 01 *16 33</w:t>
            </w:r>
          </w:p>
        </w:tc>
        <w:tc>
          <w:tcPr>
            <w:tcW w:w="58" w:type="pct"/>
          </w:tcPr>
          <w:p w:rsidR="00BC5820" w:rsidRDefault="00BC5820"/>
        </w:tc>
        <w:tc>
          <w:tcPr>
            <w:tcW w:w="36" w:type="pct"/>
          </w:tcPr>
          <w:p w:rsidR="00BC5820" w:rsidRDefault="00BC5820"/>
        </w:tc>
        <w:tc>
          <w:tcPr>
            <w:tcW w:w="4" w:type="pct"/>
          </w:tcPr>
          <w:p w:rsidR="00BC5820" w:rsidRDefault="00BC5820"/>
        </w:tc>
        <w:tc>
          <w:tcPr>
            <w:tcW w:w="36" w:type="pct"/>
          </w:tcPr>
          <w:p w:rsidR="00BC5820" w:rsidRDefault="00BC5820"/>
        </w:tc>
      </w:tr>
      <w:tr w:rsidR="00BC5820">
        <w:tc>
          <w:tcPr>
            <w:tcW w:w="36" w:type="pct"/>
          </w:tcPr>
          <w:p w:rsidR="00BC5820" w:rsidRDefault="001D74EA">
            <w:r>
              <w:rPr>
                <w:rFonts w:ascii="Times New Roman" w:hAnsi="Times New Roman" w:cs="Times New Roman"/>
              </w:rPr>
              <w:t>адрес электронной почты:</w:t>
            </w:r>
          </w:p>
        </w:tc>
        <w:tc>
          <w:tcPr>
            <w:tcW w:w="4" w:type="pct"/>
          </w:tcPr>
          <w:p w:rsidR="00BC5820" w:rsidRDefault="00BC5820"/>
        </w:tc>
        <w:tc>
          <w:tcPr>
            <w:tcW w:w="36" w:type="pct"/>
          </w:tcPr>
          <w:p w:rsidR="00BC5820" w:rsidRPr="00457581" w:rsidRDefault="00457581">
            <w:pPr>
              <w:rPr>
                <w:lang w:val="en-US"/>
              </w:rPr>
            </w:pPr>
            <w:r>
              <w:rPr>
                <w:lang w:val="en-US"/>
              </w:rPr>
              <w:t>noskovaol@rosmintrud.ru</w:t>
            </w:r>
          </w:p>
        </w:tc>
        <w:tc>
          <w:tcPr>
            <w:tcW w:w="58" w:type="pct"/>
          </w:tcPr>
          <w:p w:rsidR="00BC5820" w:rsidRDefault="00BC5820"/>
        </w:tc>
        <w:tc>
          <w:tcPr>
            <w:tcW w:w="36" w:type="pct"/>
          </w:tcPr>
          <w:p w:rsidR="00BC5820" w:rsidRDefault="00BC5820"/>
        </w:tc>
        <w:tc>
          <w:tcPr>
            <w:tcW w:w="4" w:type="pct"/>
          </w:tcPr>
          <w:p w:rsidR="00BC5820" w:rsidRDefault="00BC5820"/>
        </w:tc>
        <w:tc>
          <w:tcPr>
            <w:tcW w:w="36" w:type="pct"/>
          </w:tcPr>
          <w:p w:rsidR="00BC5820" w:rsidRDefault="00BC5820"/>
        </w:tc>
      </w:tr>
    </w:tbl>
    <w:p w:rsidR="00BC5820" w:rsidRDefault="00BC5820"/>
    <w:p w:rsidR="00BC5820" w:rsidRDefault="00BC5820">
      <w:pPr>
        <w:sectPr w:rsidR="00BC5820" w:rsidSect="00457581">
          <w:headerReference w:type="even" r:id="rId8"/>
          <w:headerReference w:type="default" r:id="rId9"/>
          <w:headerReference w:type="first" r:id="rId10"/>
          <w:pgSz w:w="16838" w:h="11906" w:orient="landscape"/>
          <w:pgMar w:top="1440" w:right="1440" w:bottom="1440" w:left="1440" w:header="709" w:footer="709" w:gutter="0"/>
          <w:cols w:space="708"/>
          <w:docGrid w:linePitch="360"/>
        </w:sectPr>
      </w:pPr>
    </w:p>
    <w:p w:rsidR="00BC5820" w:rsidRDefault="001D74EA">
      <w:pPr>
        <w:jc w:val="both"/>
      </w:pPr>
      <w:r>
        <w:rPr>
          <w:rFonts w:ascii="Times New Roman" w:hAnsi="Times New Roman" w:cs="Times New Roman"/>
          <w:b/>
        </w:rPr>
        <w:lastRenderedPageBreak/>
        <w:t>1. Конкретные результаты реализации государственной программы</w:t>
      </w:r>
    </w:p>
    <w:p w:rsidR="00BC5820" w:rsidRDefault="001D74EA">
      <w:pPr>
        <w:jc w:val="both"/>
      </w:pPr>
      <w:r>
        <w:rPr>
          <w:rFonts w:ascii="Times New Roman" w:hAnsi="Times New Roman" w:cs="Times New Roman"/>
          <w:b/>
        </w:rPr>
        <w:t>1.1 Основные результаты, достигнутые в отчетном году</w:t>
      </w:r>
    </w:p>
    <w:p w:rsidR="00BC5820" w:rsidRDefault="001D74EA">
      <w:pPr>
        <w:jc w:val="both"/>
      </w:pPr>
      <w:r>
        <w:rPr>
          <w:rFonts w:ascii="Times New Roman" w:hAnsi="Times New Roman" w:cs="Times New Roman"/>
        </w:rPr>
        <w:t xml:space="preserve">            В целом в 2015 году ситуацию на рынке труда можно охарактеризовать как стабильную. Однако при этом наблюдалась неоднородная динамика показателей.</w:t>
      </w:r>
    </w:p>
    <w:p w:rsidR="00BC5820" w:rsidRDefault="001D74EA">
      <w:pPr>
        <w:jc w:val="both"/>
      </w:pPr>
      <w:r>
        <w:rPr>
          <w:rFonts w:ascii="Times New Roman" w:hAnsi="Times New Roman" w:cs="Times New Roman"/>
        </w:rPr>
        <w:t xml:space="preserve">            В начале года продолжилась тенденция роста численности безработных, сформировавшаяся в конце 2014 года и обусловленная ухудшением экономического положения в стране. За три месяца 2015 года уровень безработицы увеличился на 0,6 </w:t>
      </w:r>
      <w:proofErr w:type="spellStart"/>
      <w:r>
        <w:rPr>
          <w:rFonts w:ascii="Times New Roman" w:hAnsi="Times New Roman" w:cs="Times New Roman"/>
        </w:rPr>
        <w:t>п.п</w:t>
      </w:r>
      <w:proofErr w:type="spellEnd"/>
      <w:r>
        <w:rPr>
          <w:rFonts w:ascii="Times New Roman" w:hAnsi="Times New Roman" w:cs="Times New Roman"/>
        </w:rPr>
        <w:t>. и в марте 2015 достиг пикового значения – 5,9% от численности экономически активного населения. В последующие месяцы ситуация несколько улучшилась и уровень безработицы снизился до 5,2% в сентябре 2015 года, а затем опять повысился в декабре до 5,8%.</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Согласно данным Росстата численность экономически активного населения в среднем за 2015 год составила 76,6 млн. человек, в их числе 72,3 млн. человек были заняты экономической деятельностью, не имели доходного занятия, но активно его искали и были готовы приступить к работе 4,3 млн. человек (в соответствии с методологией Международной организации труда они классифицируются как безработные).</w:t>
      </w:r>
      <w:proofErr w:type="gramEnd"/>
    </w:p>
    <w:p w:rsidR="00BC5820" w:rsidRDefault="001D74EA">
      <w:pPr>
        <w:jc w:val="both"/>
      </w:pPr>
      <w:r>
        <w:rPr>
          <w:rFonts w:ascii="Times New Roman" w:hAnsi="Times New Roman" w:cs="Times New Roman"/>
        </w:rPr>
        <w:t xml:space="preserve">            По сравнению с 2014 годом численность безработных увеличилась на 0,4 млн. человек или на 10,3%. Уровень общей безработицы в среднем за год составил 5,6% от численности экономически активного населения, что на 0,4 </w:t>
      </w:r>
      <w:proofErr w:type="spellStart"/>
      <w:r>
        <w:rPr>
          <w:rFonts w:ascii="Times New Roman" w:hAnsi="Times New Roman" w:cs="Times New Roman"/>
        </w:rPr>
        <w:t>п.п</w:t>
      </w:r>
      <w:proofErr w:type="spellEnd"/>
      <w:r>
        <w:rPr>
          <w:rFonts w:ascii="Times New Roman" w:hAnsi="Times New Roman" w:cs="Times New Roman"/>
        </w:rPr>
        <w:t>. выше, чем в прошлом году.</w:t>
      </w:r>
    </w:p>
    <w:p w:rsidR="00BC5820" w:rsidRDefault="001D74EA">
      <w:pPr>
        <w:jc w:val="both"/>
      </w:pPr>
      <w:r>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rsidR="00BC5820" w:rsidRDefault="001D74EA">
      <w:pPr>
        <w:jc w:val="both"/>
      </w:pPr>
      <w:r>
        <w:rPr>
          <w:rFonts w:ascii="Times New Roman" w:hAnsi="Times New Roman" w:cs="Times New Roman"/>
        </w:rPr>
        <w:t xml:space="preserve">            Усовершенствован порядок привлечения иностранных граждан на основании патентов.</w:t>
      </w:r>
    </w:p>
    <w:p w:rsidR="00BC5820" w:rsidRDefault="001D74EA">
      <w:pPr>
        <w:jc w:val="both"/>
      </w:pPr>
      <w:r>
        <w:rPr>
          <w:rFonts w:ascii="Times New Roman" w:hAnsi="Times New Roman" w:cs="Times New Roman"/>
        </w:rPr>
        <w:t xml:space="preserve">            Созданы условия для привлечения квалифицированных иностранных специалистов из числа выпускников российских учреждений высшего профессионального образования.</w:t>
      </w:r>
    </w:p>
    <w:p w:rsidR="00BC5820" w:rsidRDefault="001D74EA">
      <w:pPr>
        <w:jc w:val="both"/>
      </w:pPr>
      <w:r>
        <w:rPr>
          <w:rFonts w:ascii="Times New Roman" w:hAnsi="Times New Roman" w:cs="Times New Roman"/>
        </w:rPr>
        <w:t xml:space="preserve">            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rsidR="00BC5820" w:rsidRDefault="001D74EA">
      <w:pPr>
        <w:jc w:val="both"/>
      </w:pPr>
      <w:r>
        <w:rPr>
          <w:rFonts w:ascii="Times New Roman" w:hAnsi="Times New Roman" w:cs="Times New Roman"/>
        </w:rPr>
        <w:t xml:space="preserve">            Продолжено создание механизма организованного набора иностранной рабочей силы из стран, с которыми установлен безвизовый порядок въезда-выезда.</w:t>
      </w:r>
    </w:p>
    <w:p w:rsidR="00BC5820" w:rsidRDefault="001D74EA">
      <w:pPr>
        <w:jc w:val="both"/>
      </w:pPr>
      <w:r>
        <w:rPr>
          <w:rFonts w:ascii="Times New Roman" w:hAnsi="Times New Roman" w:cs="Times New Roman"/>
        </w:rPr>
        <w:t xml:space="preserve">            Установлена административная ответственность за осуществление иностранным гражданином или лицом без гражданства трудовой деятельности в РФ по профессии (специальности, должности, виду трудовой деятельности), не указанной в разрешении на работу или патенте.</w:t>
      </w:r>
    </w:p>
    <w:p w:rsidR="00BC5820" w:rsidRDefault="001D74EA">
      <w:pPr>
        <w:jc w:val="both"/>
      </w:pPr>
      <w:r>
        <w:rPr>
          <w:rFonts w:ascii="Times New Roman" w:hAnsi="Times New Roman" w:cs="Times New Roman"/>
        </w:rPr>
        <w:t xml:space="preserve">            Обновлен Административный регламент ФМС России по осуществлению контроля и надзора за пребыванием, проживанием и трудовой деятельностью иностранных граждан и лиц без гражданства в РФ.</w:t>
      </w:r>
    </w:p>
    <w:p w:rsidR="00BC5820" w:rsidRDefault="001D74EA">
      <w:pPr>
        <w:jc w:val="both"/>
      </w:pPr>
      <w:r>
        <w:rPr>
          <w:rFonts w:ascii="Times New Roman" w:hAnsi="Times New Roman" w:cs="Times New Roman"/>
        </w:rPr>
        <w:t xml:space="preserve">            Осуществлялось оперативное регулирование миграционных процессов.</w:t>
      </w:r>
    </w:p>
    <w:p w:rsidR="00BC5820" w:rsidRDefault="001D74EA">
      <w:pPr>
        <w:jc w:val="both"/>
      </w:pPr>
      <w:r>
        <w:rPr>
          <w:rFonts w:ascii="Times New Roman" w:hAnsi="Times New Roman" w:cs="Times New Roman"/>
        </w:rPr>
        <w:t xml:space="preserve">            Учетные задачи в сфере внешней трудовой миграции ФМС России разрешены с помощью автоматизированных систем.</w:t>
      </w:r>
    </w:p>
    <w:p w:rsidR="00BC5820" w:rsidRDefault="001D74EA">
      <w:pPr>
        <w:jc w:val="both"/>
      </w:pPr>
      <w:r>
        <w:rPr>
          <w:rFonts w:ascii="Times New Roman" w:hAnsi="Times New Roman" w:cs="Times New Roman"/>
        </w:rPr>
        <w:t xml:space="preserve">            Реализованы меры для ускорения успешной интеграции трудовых мигрантов в российское общество, содействия их адаптации к условиям российского общества.</w:t>
      </w:r>
    </w:p>
    <w:p w:rsidR="00BC5820" w:rsidRDefault="001D74EA">
      <w:pPr>
        <w:jc w:val="both"/>
      </w:pPr>
      <w:r>
        <w:rPr>
          <w:rFonts w:ascii="Times New Roman" w:hAnsi="Times New Roman" w:cs="Times New Roman"/>
        </w:rPr>
        <w:t xml:space="preserve">            По состоянию на 31 декабря 2015 г. приказами Минтруда России утверждено 804 </w:t>
      </w:r>
      <w:proofErr w:type="gramStart"/>
      <w:r>
        <w:rPr>
          <w:rFonts w:ascii="Times New Roman" w:hAnsi="Times New Roman" w:cs="Times New Roman"/>
        </w:rPr>
        <w:t>профессиональных</w:t>
      </w:r>
      <w:proofErr w:type="gramEnd"/>
      <w:r>
        <w:rPr>
          <w:rFonts w:ascii="Times New Roman" w:hAnsi="Times New Roman" w:cs="Times New Roman"/>
        </w:rPr>
        <w:t xml:space="preserve"> стандарта.</w:t>
      </w:r>
    </w:p>
    <w:p w:rsidR="00BC5820" w:rsidRDefault="001D74EA">
      <w:pPr>
        <w:jc w:val="both"/>
      </w:pPr>
      <w:r>
        <w:rPr>
          <w:rFonts w:ascii="Times New Roman" w:hAnsi="Times New Roman" w:cs="Times New Roman"/>
        </w:rPr>
        <w:t xml:space="preserve">            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w:t>
      </w:r>
    </w:p>
    <w:p w:rsidR="00BC5820" w:rsidRDefault="001D74EA">
      <w:pPr>
        <w:jc w:val="both"/>
      </w:pPr>
      <w:r>
        <w:rPr>
          <w:rFonts w:ascii="Times New Roman" w:hAnsi="Times New Roman" w:cs="Times New Roman"/>
        </w:rPr>
        <w:t xml:space="preserve">            По данным Росстата реальная заработная плата в 2015 году составила 90,7% к 2014 году.</w:t>
      </w:r>
    </w:p>
    <w:p w:rsidR="00BC5820" w:rsidRDefault="001D74EA">
      <w:pPr>
        <w:jc w:val="both"/>
      </w:pPr>
      <w:r>
        <w:rPr>
          <w:rFonts w:ascii="Times New Roman" w:hAnsi="Times New Roman" w:cs="Times New Roman"/>
        </w:rPr>
        <w:t xml:space="preserve">            Повышению реальной заработной платы способствовало увеличение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 xml:space="preserve"> (с 1 января 2015 г. МРОТ увеличен на 7,4% и установлен в сумме 5 965 рублей в месяц), а также привлечение в бюджетный сектор квалифицированных специалистов, повышение качества оказываемых государственных и муниципальных услуг.</w:t>
      </w:r>
    </w:p>
    <w:p w:rsidR="00BC5820" w:rsidRDefault="001D74EA">
      <w:pPr>
        <w:jc w:val="both"/>
      </w:pPr>
      <w:r>
        <w:rPr>
          <w:rFonts w:ascii="Times New Roman" w:hAnsi="Times New Roman" w:cs="Times New Roman"/>
        </w:rPr>
        <w:t xml:space="preserve">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rsidR="00BC5820" w:rsidRDefault="001D74EA">
      <w:pPr>
        <w:jc w:val="both"/>
      </w:pPr>
      <w:r>
        <w:rPr>
          <w:rFonts w:ascii="Times New Roman" w:hAnsi="Times New Roman" w:cs="Times New Roman"/>
        </w:rPr>
        <w:t xml:space="preserve">            Обеспечено взаимодействие сторон социального партнерства по наиболее актуальным вопросам трудового законодательства.</w:t>
      </w:r>
    </w:p>
    <w:p w:rsidR="00BC5820" w:rsidRDefault="001D74EA">
      <w:pPr>
        <w:jc w:val="both"/>
      </w:pPr>
      <w:r>
        <w:rPr>
          <w:rFonts w:ascii="Times New Roman" w:hAnsi="Times New Roman" w:cs="Times New Roman"/>
        </w:rPr>
        <w:t xml:space="preserve">            В целях повышения эффективности работы по улучшению условий и охраны труда в 2015 году продолжена работа по внедрению специальной оценки условий труда на рабочих местах, </w:t>
      </w:r>
      <w:r>
        <w:rPr>
          <w:rFonts w:ascii="Times New Roman" w:hAnsi="Times New Roman" w:cs="Times New Roman"/>
        </w:rPr>
        <w:lastRenderedPageBreak/>
        <w:t>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w:t>
      </w:r>
    </w:p>
    <w:p w:rsidR="00BC5820" w:rsidRDefault="001D74EA">
      <w:pPr>
        <w:jc w:val="both"/>
      </w:pPr>
      <w:r>
        <w:rPr>
          <w:rFonts w:ascii="Times New Roman" w:hAnsi="Times New Roman" w:cs="Times New Roman"/>
        </w:rPr>
        <w:t xml:space="preserve">            В течение 2015 года продолжена работа по развитию нормативной правовой базы по вопросам специальной оценки условий труда.</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2015 году </w:t>
      </w:r>
      <w:proofErr w:type="spellStart"/>
      <w:r>
        <w:rPr>
          <w:rFonts w:ascii="Times New Roman" w:hAnsi="Times New Roman" w:cs="Times New Roman"/>
        </w:rPr>
        <w:t>Рострудом</w:t>
      </w:r>
      <w:proofErr w:type="spellEnd"/>
      <w:r>
        <w:rPr>
          <w:rFonts w:ascii="Times New Roman" w:hAnsi="Times New Roman" w:cs="Times New Roman"/>
        </w:rPr>
        <w:t xml:space="preserve">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интенсивность работы государственных инспекторов труда в 2015 году по ряду направлений деятельности в установленной сфере увеличилась.</w:t>
      </w:r>
      <w:proofErr w:type="gramEnd"/>
    </w:p>
    <w:p w:rsidR="00BC5820" w:rsidRDefault="001D74EA">
      <w:pPr>
        <w:jc w:val="both"/>
      </w:pPr>
      <w:r>
        <w:rPr>
          <w:rFonts w:ascii="Times New Roman" w:hAnsi="Times New Roman" w:cs="Times New Roman"/>
          <w:b/>
        </w:rPr>
        <w:t>1.2 Фактические результаты реализации основных мероприятий</w:t>
      </w:r>
    </w:p>
    <w:p w:rsidR="00BC5820" w:rsidRDefault="001D74EA">
      <w:pPr>
        <w:jc w:val="both"/>
      </w:pPr>
      <w:r>
        <w:rPr>
          <w:rFonts w:ascii="Times New Roman" w:hAnsi="Times New Roman" w:cs="Times New Roman"/>
        </w:rPr>
        <w:t xml:space="preserve">            1) В рамках создания условий для формирования гибкого, эффективно функционирующего рынка труда, органами службы занятости населения оказано государственных услуг в области содействия занятости населения в объеме 4 341,4 тыс. единиц (в 2014 году – 4420,6 тыс. единиц). Продолжена работа по повышению мобильности граждан Российской Федерации. За период с 2012 по 2015 годы включительно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году переехало 6278 человек.</w:t>
      </w:r>
    </w:p>
    <w:p w:rsidR="00BC5820" w:rsidRDefault="001D74EA">
      <w:pPr>
        <w:jc w:val="both"/>
      </w:pPr>
      <w:r>
        <w:rPr>
          <w:rFonts w:ascii="Times New Roman" w:hAnsi="Times New Roman" w:cs="Times New Roman"/>
        </w:rPr>
        <w:t xml:space="preserve">            2) В рамках предотвращения роста напряженности на рынке труда в 2015 году общая численность участников дополнительных мероприятий по снижению напряженности на рынке труда составила 128960 человек. В дополнительных мерах по поддержке в 2015 году рынка труда Республики Крым и г. Севастополя приняли участие 10,1 тыс. человек (в Республике Крым – 9,3 тыс. человек, г. Севастополь 0,8 тыс. человек). Коэффициент напряженности (численность незанятых граждан, состоящих на регистрационном учете в органах службы занятости, в расчёте на одну вакансию) составил в среднем за 2015 год 0,6 человек на одну вакансию (в 2014 году - 0,6 человек).</w:t>
      </w:r>
    </w:p>
    <w:p w:rsidR="00BC5820" w:rsidRDefault="001D74EA">
      <w:pPr>
        <w:jc w:val="both"/>
      </w:pPr>
      <w:r>
        <w:rPr>
          <w:rFonts w:ascii="Times New Roman" w:hAnsi="Times New Roman" w:cs="Times New Roman"/>
        </w:rPr>
        <w:t xml:space="preserve">            3) В рамках исполнения Указа Президента Российской Федерации от 7 мая 2012 г. № 597 «О мероприятиях по реализации государственной социальной политики» в части ежегодного создания в период с 2013 по 2015 год по 14,2 тыс. специальных рабочих мест для инвалидов, в 2015 году в субъектах Российской Федерации, включая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оскву</w:t>
      </w:r>
      <w:proofErr w:type="spellEnd"/>
      <w:r>
        <w:rPr>
          <w:rFonts w:ascii="Times New Roman" w:hAnsi="Times New Roman" w:cs="Times New Roman"/>
        </w:rPr>
        <w:t xml:space="preserve"> и </w:t>
      </w:r>
      <w:proofErr w:type="spellStart"/>
      <w:r>
        <w:rPr>
          <w:rFonts w:ascii="Times New Roman" w:hAnsi="Times New Roman" w:cs="Times New Roman"/>
        </w:rPr>
        <w:t>г.Санкт</w:t>
      </w:r>
      <w:proofErr w:type="spellEnd"/>
      <w:r>
        <w:rPr>
          <w:rFonts w:ascii="Times New Roman" w:hAnsi="Times New Roman" w:cs="Times New Roman"/>
        </w:rPr>
        <w:t xml:space="preserve">-Петербург, было создано 14305 рабочих места для трудоустройства незанятых инвалидов или 100,7% от запланированного числа указанных рабочих мест.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w:t>
      </w:r>
      <w:proofErr w:type="spellStart"/>
      <w:r>
        <w:rPr>
          <w:rFonts w:ascii="Times New Roman" w:hAnsi="Times New Roman" w:cs="Times New Roman"/>
        </w:rPr>
        <w:t>п.п</w:t>
      </w:r>
      <w:proofErr w:type="spellEnd"/>
      <w:r>
        <w:rPr>
          <w:rFonts w:ascii="Times New Roman" w:hAnsi="Times New Roman" w:cs="Times New Roman"/>
        </w:rPr>
        <w:t>. и составил на 1 января 2016 года 42,4% от численности обратившихся в органы службы занятости инвалидов за содействием в поиске подходящей работы.</w:t>
      </w:r>
    </w:p>
    <w:p w:rsidR="00BC5820" w:rsidRDefault="001D74EA">
      <w:pPr>
        <w:jc w:val="both"/>
      </w:pPr>
      <w:r>
        <w:rPr>
          <w:rFonts w:ascii="Times New Roman" w:hAnsi="Times New Roman" w:cs="Times New Roman"/>
        </w:rPr>
        <w:t xml:space="preserve">            4) в рамках реализации мероприятий по удовлетворению не обеспеченного внутренними ресурсами спроса экономики на рабочую силу за счет внешней трудовой миграции численность высококвалифицированных иностранных специалистов, получивших разрешение на работу на территории Российской Федерации, составила 35 157 человек.  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 Продолжено создание эффективного механизма привлечения и использования иностранных работников, совершенствования ответственности за осуществление незаконной трудовой деятельности. Реализованы меры совершенствования федерального государственного контроля (надзора) за трудовой деятельностью иностранных работников.</w:t>
      </w:r>
    </w:p>
    <w:p w:rsidR="00BC5820" w:rsidRDefault="001D74EA">
      <w:pPr>
        <w:jc w:val="both"/>
      </w:pPr>
      <w:r>
        <w:rPr>
          <w:rFonts w:ascii="Times New Roman" w:hAnsi="Times New Roman" w:cs="Times New Roman"/>
        </w:rPr>
        <w:t xml:space="preserve">            5) Повысилось выявление иностранных граждан, незаконно осуществляющих трудовую деятельность в Российской Федерации.</w:t>
      </w:r>
    </w:p>
    <w:p w:rsidR="00BC5820" w:rsidRDefault="001D74EA">
      <w:pPr>
        <w:jc w:val="both"/>
      </w:pPr>
      <w:r>
        <w:rPr>
          <w:rFonts w:ascii="Times New Roman" w:hAnsi="Times New Roman" w:cs="Times New Roman"/>
        </w:rPr>
        <w:t xml:space="preserve">            6) В рамках создания основы для приведения содержания структуры профессионального образования в соответствие с потребностями рынка труда по состоянию на 31 декабря 2015 г. приказами Минтруда России утверждено 804 профессиональных стандарта.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w:t>
      </w:r>
    </w:p>
    <w:p w:rsidR="00BC5820" w:rsidRDefault="001D74EA">
      <w:pPr>
        <w:jc w:val="both"/>
      </w:pPr>
      <w:r>
        <w:rPr>
          <w:rFonts w:ascii="Times New Roman" w:hAnsi="Times New Roman" w:cs="Times New Roman"/>
        </w:rPr>
        <w:lastRenderedPageBreak/>
        <w:t xml:space="preserve">            </w:t>
      </w:r>
      <w:proofErr w:type="gramStart"/>
      <w:r>
        <w:rPr>
          <w:rFonts w:ascii="Times New Roman" w:hAnsi="Times New Roman" w:cs="Times New Roman"/>
        </w:rPr>
        <w:t>7) В рамках обеспечения сохранения здоровья работников за счет улучшения условий их труда, 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w:t>
      </w:r>
      <w:proofErr w:type="gramEnd"/>
      <w:r>
        <w:rPr>
          <w:rFonts w:ascii="Times New Roman" w:hAnsi="Times New Roman" w:cs="Times New Roman"/>
        </w:rPr>
        <w:t xml:space="preserve"> </w:t>
      </w:r>
      <w:proofErr w:type="gramStart"/>
      <w:r>
        <w:rPr>
          <w:rFonts w:ascii="Times New Roman" w:hAnsi="Times New Roman" w:cs="Times New Roman"/>
        </w:rPr>
        <w:t>2014 году и обеспечивших внедрение специальной оценки условий труда и создание механизма экономического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принято 1 постановление Правительства Российской Федерации и 8 приказов Минтруда России.</w:t>
      </w:r>
      <w:proofErr w:type="gramEnd"/>
    </w:p>
    <w:p w:rsidR="00BC5820" w:rsidRDefault="001D74EA">
      <w:pPr>
        <w:jc w:val="both"/>
      </w:pPr>
      <w:r>
        <w:rPr>
          <w:rFonts w:ascii="Times New Roman" w:hAnsi="Times New Roman" w:cs="Times New Roman"/>
        </w:rPr>
        <w:t xml:space="preserve">            8) В ходе обеспечения соблюдения трудовых прав граждан в 2015 году в порядке реализации предоставленных полномочий государственными инспекциями труда было организовано и проведено 138,5 тыс. проверок по вопросам соблюдения законодательства о труде, превысив показатель 2014 года на 4,2%.          </w:t>
      </w:r>
    </w:p>
    <w:p w:rsidR="00BC5820" w:rsidRDefault="001D74EA">
      <w:pPr>
        <w:jc w:val="both"/>
      </w:pPr>
      <w:r>
        <w:rPr>
          <w:rFonts w:ascii="Times New Roman" w:hAnsi="Times New Roman" w:cs="Times New Roman"/>
          <w:b/>
        </w:rPr>
        <w:t>1.3 Характеристика вклада основных результатов в решение задач и достижение целей государственной программы</w:t>
      </w:r>
    </w:p>
    <w:p w:rsidR="00BC5820" w:rsidRDefault="001D74EA">
      <w:pPr>
        <w:jc w:val="both"/>
      </w:pPr>
      <w:r>
        <w:rPr>
          <w:rFonts w:ascii="Times New Roman" w:hAnsi="Times New Roman" w:cs="Times New Roman"/>
        </w:rPr>
        <w:t xml:space="preserve">            Основные результаты подпрограммы 1 "Активная политика занятости населения и социальная поддержка безработных граждан":</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обеспечили исполнение Указа Президента Российской Федерации от 7 мая 2012 г. № 597 «О мероприятиях по реализации государственной социальной политики» в части ежегодного создания в период с 2013 по 2015 год по 14,2 тыс. специальных рабочих мест для инвалидов, а также исполнению государственных гарантий социальной поддержки безработных граждан, определенных Законом Российской Федерации от 19 апреля 1991 года № 1032-1 «О занятости населения</w:t>
      </w:r>
      <w:proofErr w:type="gramEnd"/>
      <w:r>
        <w:rPr>
          <w:rFonts w:ascii="Times New Roman" w:hAnsi="Times New Roman" w:cs="Times New Roman"/>
        </w:rPr>
        <w:t xml:space="preserve"> в Российской Федерации», </w:t>
      </w:r>
    </w:p>
    <w:p w:rsidR="00BC5820" w:rsidRDefault="001D74EA">
      <w:pPr>
        <w:jc w:val="both"/>
      </w:pPr>
      <w:r>
        <w:rPr>
          <w:rFonts w:ascii="Times New Roman" w:hAnsi="Times New Roman" w:cs="Times New Roman"/>
        </w:rPr>
        <w:t xml:space="preserve">             способствовали сдерживанию роста напряженности на рынке труда, оказанию государственных услуг в области содействия занятости населения и созданию комплексного подхода, программно-целевого метода привлечения трудовых ресурсов.</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BC5820" w:rsidRDefault="001D74EA">
      <w:pPr>
        <w:jc w:val="both"/>
      </w:pPr>
      <w:r>
        <w:rPr>
          <w:rFonts w:ascii="Times New Roman" w:hAnsi="Times New Roman" w:cs="Times New Roman"/>
        </w:rPr>
        <w:t xml:space="preserve">            Основные результаты подпрограммы 2 "Внешняя трудовая миграция":</w:t>
      </w:r>
    </w:p>
    <w:p w:rsidR="00BC5820" w:rsidRDefault="001D74EA">
      <w:pPr>
        <w:jc w:val="both"/>
      </w:pPr>
      <w:r>
        <w:rPr>
          <w:rFonts w:ascii="Times New Roman" w:hAnsi="Times New Roman" w:cs="Times New Roman"/>
        </w:rPr>
        <w:t xml:space="preserve">            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BC5820" w:rsidRDefault="001D74EA">
      <w:pPr>
        <w:jc w:val="both"/>
      </w:pPr>
      <w:r>
        <w:rPr>
          <w:rFonts w:ascii="Times New Roman" w:hAnsi="Times New Roman" w:cs="Times New Roman"/>
        </w:rPr>
        <w:t xml:space="preserve">            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w:t>
      </w:r>
    </w:p>
    <w:p w:rsidR="00BC5820" w:rsidRDefault="001D74EA">
      <w:pPr>
        <w:jc w:val="both"/>
      </w:pPr>
      <w:r>
        <w:rPr>
          <w:rFonts w:ascii="Times New Roman" w:hAnsi="Times New Roman" w:cs="Times New Roman"/>
        </w:rPr>
        <w:t xml:space="preserve">            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w:t>
      </w:r>
    </w:p>
    <w:p w:rsidR="00BC5820" w:rsidRDefault="001D74EA">
      <w:pPr>
        <w:jc w:val="both"/>
      </w:pPr>
      <w:r>
        <w:rPr>
          <w:rFonts w:ascii="Times New Roman" w:hAnsi="Times New Roman" w:cs="Times New Roman"/>
        </w:rPr>
        <w:t xml:space="preserve">            Снижается численность незаконных трудовых мигрантов.</w:t>
      </w:r>
    </w:p>
    <w:p w:rsidR="00BC5820" w:rsidRDefault="001D74EA">
      <w:pPr>
        <w:jc w:val="both"/>
      </w:pPr>
      <w:r>
        <w:rPr>
          <w:rFonts w:ascii="Times New Roman" w:hAnsi="Times New Roman" w:cs="Times New Roman"/>
        </w:rPr>
        <w:t xml:space="preserve">            Установлены на законодательном уровне критерии социальной и культурной адаптации и интеграции иностранных граждан в Российской Федерации. </w:t>
      </w:r>
    </w:p>
    <w:p w:rsidR="00BC5820" w:rsidRDefault="001D74EA">
      <w:pPr>
        <w:jc w:val="both"/>
      </w:pPr>
      <w:r>
        <w:rPr>
          <w:rFonts w:ascii="Times New Roman" w:hAnsi="Times New Roman" w:cs="Times New Roman"/>
        </w:rPr>
        <w:t xml:space="preserve">            Основные результаты подпрограммы 3 "Развитие институтов рынка труда":</w:t>
      </w:r>
    </w:p>
    <w:p w:rsidR="00BC5820" w:rsidRDefault="001D74EA">
      <w:pPr>
        <w:jc w:val="both"/>
      </w:pPr>
      <w:r>
        <w:rPr>
          <w:rFonts w:ascii="Times New Roman" w:hAnsi="Times New Roman" w:cs="Times New Roman"/>
        </w:rPr>
        <w:t xml:space="preserve">            На 31.12.2015 года было разработано 804 </w:t>
      </w:r>
      <w:proofErr w:type="spellStart"/>
      <w:r>
        <w:rPr>
          <w:rFonts w:ascii="Times New Roman" w:hAnsi="Times New Roman" w:cs="Times New Roman"/>
        </w:rPr>
        <w:t>профстандартов</w:t>
      </w:r>
      <w:proofErr w:type="spellEnd"/>
      <w:r>
        <w:rPr>
          <w:rFonts w:ascii="Times New Roman" w:hAnsi="Times New Roman" w:cs="Times New Roman"/>
        </w:rPr>
        <w:t xml:space="preserve"> в соответствии с распоряжением Правительства Российской Федерации от 9 июля 2014 г. № 1250-р предусматривающее утверждение к концу 2015 года - 800 профессиональных стандартов.</w:t>
      </w:r>
    </w:p>
    <w:p w:rsidR="00BC5820" w:rsidRDefault="001D74EA">
      <w:pPr>
        <w:jc w:val="both"/>
      </w:pPr>
      <w:r>
        <w:rPr>
          <w:rFonts w:ascii="Times New Roman" w:hAnsi="Times New Roman" w:cs="Times New Roman"/>
        </w:rPr>
        <w:t xml:space="preserve">            Организована разработка 11 и актуализация 8 профессиональных стандартов с участием профессиональных сообществ </w:t>
      </w:r>
      <w:proofErr w:type="spellStart"/>
      <w:r>
        <w:rPr>
          <w:rFonts w:ascii="Times New Roman" w:hAnsi="Times New Roman" w:cs="Times New Roman"/>
        </w:rPr>
        <w:t>WorldSkills</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В 2014 году по итогам работы Российского союза промышленников и предпринимателей Минтрудом России утверждено 120 профессиональных стандартов, в 2015 г. - 200 профессиональных стандартов.</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Во исполнение плана-графика формирования сети независимых центров сертификации профессиональных квалификаций, утвержденного распоряжением Правительства Российской Федерации от 14 мая 2015 г. №881-р (далее - центры), сформировано 49 центров, в которых по состоянию на 31 декабря 2015 г. прошло оценку квалификации 4,6 тыс. человек, в том числе 2,6 тыс. человек прошли оценку по профессиям из Списка.</w:t>
      </w:r>
      <w:proofErr w:type="gramEnd"/>
    </w:p>
    <w:p w:rsidR="00BC5820" w:rsidRDefault="001D74EA">
      <w:pPr>
        <w:jc w:val="both"/>
      </w:pPr>
      <w:r>
        <w:rPr>
          <w:rFonts w:ascii="Times New Roman" w:hAnsi="Times New Roman" w:cs="Times New Roman"/>
        </w:rPr>
        <w:t xml:space="preserve">            Для этого в рамках отраслевых и региональных планов мероприятий («дорожных карт») изменений в отраслях социальной сферы, направленных на повышение эффективности сферы культуры, образования и науки, здравоохранения, социального обслуживания населения, на 2013-</w:t>
      </w:r>
      <w:r>
        <w:rPr>
          <w:rFonts w:ascii="Times New Roman" w:hAnsi="Times New Roman" w:cs="Times New Roman"/>
        </w:rPr>
        <w:lastRenderedPageBreak/>
        <w:t>2018 годы (далее – «дорожные карты») введены взаимоувязанные системы отраслевых показателей эффективности от федерального уровня до конкретного учреждения и работника.</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27 декабря 2013 г. № Пр-3086, поручения Правительства Российской Федерации от 30 декабря 2013 г. № ДМ-П13-9589, от 23 ноября 2015 г. № ОГ-П12-7915 утверждены изменения в отраслевые и региональные «дорожные карты» в социальной сфере, в которых предусмотрены показатели и нормативы, обеспечивающие увязку повышения заработной</w:t>
      </w:r>
      <w:proofErr w:type="gramEnd"/>
      <w:r>
        <w:rPr>
          <w:rFonts w:ascii="Times New Roman" w:hAnsi="Times New Roman" w:cs="Times New Roman"/>
        </w:rPr>
        <w:t xml:space="preserve"> платы с нагрузкой персонала.</w:t>
      </w:r>
    </w:p>
    <w:p w:rsidR="00BC5820" w:rsidRDefault="001D74EA">
      <w:pPr>
        <w:jc w:val="both"/>
      </w:pPr>
      <w:r>
        <w:rPr>
          <w:rFonts w:ascii="Times New Roman" w:hAnsi="Times New Roman" w:cs="Times New Roman"/>
        </w:rPr>
        <w:t xml:space="preserve">            В соответствии с поручением Президента Российской Федерации № Пр-285 от 20 февраля 2015 г. федеральными органами исполнительной власти внесены изменения в соответствующие соглашения, заключенные федеральными органами исполнительной власти с органами исполнительной власти субъектов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с учетом достигнутых в 2014 году результатов реализации этих мероприятий.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Default="001D74EA">
      <w:pPr>
        <w:jc w:val="both"/>
      </w:pPr>
      <w:r>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BC5820" w:rsidRDefault="001D74EA">
      <w:pPr>
        <w:jc w:val="both"/>
      </w:pPr>
      <w:r>
        <w:rPr>
          <w:rFonts w:ascii="Times New Roman" w:hAnsi="Times New Roman" w:cs="Times New Roman"/>
        </w:rPr>
        <w:t xml:space="preserve">            Внесен вклад в популяризацию принципов ведения социально ответственного бизнеса.</w:t>
      </w:r>
    </w:p>
    <w:p w:rsidR="00BC5820" w:rsidRDefault="001D74EA">
      <w:pPr>
        <w:jc w:val="both"/>
      </w:pPr>
      <w:r>
        <w:rPr>
          <w:rFonts w:ascii="Times New Roman" w:hAnsi="Times New Roman" w:cs="Times New Roman"/>
        </w:rPr>
        <w:t xml:space="preserve">            Приняты меры по повышению роли социального партнерства в законотворческой деятельности в социально-трудовой сфере.</w:t>
      </w:r>
    </w:p>
    <w:p w:rsidR="00BC5820" w:rsidRDefault="001D74EA">
      <w:pPr>
        <w:jc w:val="both"/>
      </w:pPr>
      <w:r>
        <w:rPr>
          <w:rFonts w:ascii="Times New Roman" w:hAnsi="Times New Roman" w:cs="Times New Roman"/>
        </w:rPr>
        <w:t xml:space="preserve">            Продолжена работа по экономическому стимулированию работодателей к улучшению условий и охраны труда на рабочих местах, разработке и реализации мер по улучшению условий и охраны труда, снижению риска смертности и травматизма на производстве, профессиональных заболеваний.</w:t>
      </w:r>
    </w:p>
    <w:p w:rsidR="00BC5820" w:rsidRDefault="001D74EA">
      <w:pPr>
        <w:jc w:val="both"/>
      </w:pPr>
      <w:r>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Pr>
          <w:rFonts w:ascii="Times New Roman" w:hAnsi="Times New Roman" w:cs="Times New Roman"/>
        </w:rPr>
        <w:t>Рострудом</w:t>
      </w:r>
      <w:proofErr w:type="spellEnd"/>
      <w:r>
        <w:rPr>
          <w:rFonts w:ascii="Times New Roman" w:hAnsi="Times New Roman" w:cs="Times New Roman"/>
        </w:rPr>
        <w:t xml:space="preserve"> и его территориальными органами было выявлено 582 237 нарушений законодательства о труде (составило 92,2% от количества нарушений, выявленных в 2014 году).</w:t>
      </w:r>
    </w:p>
    <w:p w:rsidR="00BC5820" w:rsidRDefault="001D74EA">
      <w:pPr>
        <w:jc w:val="both"/>
      </w:pPr>
      <w:r>
        <w:rPr>
          <w:rFonts w:ascii="Times New Roman" w:hAnsi="Times New Roman" w:cs="Times New Roman"/>
        </w:rPr>
        <w:t xml:space="preserve">            Ежегодный план проведения плановых проверок, согласованный с органами прокуратуры, в 2015 году был исполнен на 90,1% (что на 1,2% ниже уровня 2014 года), причинами </w:t>
      </w:r>
      <w:proofErr w:type="gramStart"/>
      <w:r>
        <w:rPr>
          <w:rFonts w:ascii="Times New Roman" w:hAnsi="Times New Roman" w:cs="Times New Roman"/>
        </w:rPr>
        <w:t>невыполнения</w:t>
      </w:r>
      <w:proofErr w:type="gramEnd"/>
      <w:r>
        <w:rPr>
          <w:rFonts w:ascii="Times New Roman" w:hAnsi="Times New Roman" w:cs="Times New Roman"/>
        </w:rPr>
        <w:t xml:space="preserve"> как и в предыдущие периоды, остается ликвидация предприятия к моменту проведения проверок либо прекращение его деятельности, а также рост внеплановых проверок.</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Default="001D74EA">
      <w:pPr>
        <w:jc w:val="both"/>
      </w:pPr>
      <w:r>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Pr>
          <w:rFonts w:ascii="Times New Roman" w:hAnsi="Times New Roman" w:cs="Times New Roman"/>
        </w:rPr>
        <w:t>Рострудом</w:t>
      </w:r>
      <w:proofErr w:type="spellEnd"/>
      <w:r>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w:t>
      </w:r>
      <w:r>
        <w:rPr>
          <w:rFonts w:ascii="Times New Roman" w:hAnsi="Times New Roman" w:cs="Times New Roman"/>
        </w:rPr>
        <w:lastRenderedPageBreak/>
        <w:t>области содействия занятости населения (18,8% от общего</w:t>
      </w:r>
      <w:proofErr w:type="gramEnd"/>
      <w:r>
        <w:rPr>
          <w:rFonts w:ascii="Times New Roman" w:hAnsi="Times New Roman" w:cs="Times New Roman"/>
        </w:rPr>
        <w:t xml:space="preserve">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w:t>
      </w:r>
    </w:p>
    <w:p w:rsidR="00BC5820" w:rsidRDefault="001D74EA">
      <w:pPr>
        <w:jc w:val="both"/>
      </w:pPr>
      <w:r>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Default="001D74EA">
      <w:pPr>
        <w:jc w:val="both"/>
      </w:pPr>
      <w:r>
        <w:rPr>
          <w:rFonts w:ascii="Times New Roman" w:hAnsi="Times New Roman" w:cs="Times New Roman"/>
        </w:rPr>
        <w:t xml:space="preserve">            По подпрограмме 1 "Активная политика занятости населения и социальная поддержка безработных граждан":</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Полностью реализованы 4 из 5 основных мероприятий, не реализованы 2 контрольных события по основному мероприятию 1.1 "Разработка нормативной правовой и методической базы в сфере содействия занятости населения" (</w:t>
      </w:r>
      <w:proofErr w:type="spellStart"/>
      <w:r>
        <w:rPr>
          <w:rFonts w:ascii="Times New Roman" w:hAnsi="Times New Roman" w:cs="Times New Roman"/>
        </w:rPr>
        <w:t>к.с</w:t>
      </w:r>
      <w:proofErr w:type="spellEnd"/>
      <w:r>
        <w:rPr>
          <w:rFonts w:ascii="Times New Roman" w:hAnsi="Times New Roman" w:cs="Times New Roman"/>
        </w:rPr>
        <w:t xml:space="preserve">. 1.1.1.1 «Актуализированы нормативы доступности государственных услуг в области содействия занятости населения» и </w:t>
      </w:r>
      <w:proofErr w:type="spellStart"/>
      <w:r>
        <w:rPr>
          <w:rFonts w:ascii="Times New Roman" w:hAnsi="Times New Roman" w:cs="Times New Roman"/>
        </w:rPr>
        <w:t>к.с</w:t>
      </w:r>
      <w:proofErr w:type="spellEnd"/>
      <w:r>
        <w:rPr>
          <w:rFonts w:ascii="Times New Roman" w:hAnsi="Times New Roman" w:cs="Times New Roman"/>
        </w:rPr>
        <w:t>. 1.1.1.2 «Усовершенствована методика оценки качества и доступности государственных услуг в области содействия занятости населения»).</w:t>
      </w:r>
      <w:proofErr w:type="gramEnd"/>
    </w:p>
    <w:p w:rsidR="00BC5820" w:rsidRDefault="001D74EA">
      <w:pPr>
        <w:jc w:val="both"/>
      </w:pPr>
      <w:r>
        <w:rPr>
          <w:rFonts w:ascii="Times New Roman" w:hAnsi="Times New Roman" w:cs="Times New Roman"/>
        </w:rPr>
        <w:t xml:space="preserve">            По подпрограмме 2 "Внешняя трудовая миграция":</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Полностью реализовано 1 из 5 основных мероприятий, не реализовано одно контрольное событие по основному мероприятию 2.2 "Использование дифференцированного подхода к привлечению и использованию иностранных работников" (</w:t>
      </w:r>
      <w:proofErr w:type="spellStart"/>
      <w:r>
        <w:rPr>
          <w:rFonts w:ascii="Times New Roman" w:hAnsi="Times New Roman" w:cs="Times New Roman"/>
        </w:rPr>
        <w:t>к.с</w:t>
      </w:r>
      <w:proofErr w:type="spellEnd"/>
      <w:r>
        <w:rPr>
          <w:rFonts w:ascii="Times New Roman" w:hAnsi="Times New Roman" w:cs="Times New Roman"/>
        </w:rPr>
        <w:t>.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 одно контрольное событие по основному мероприятию 2.3 "Противодействие незаконной трудовой деятельности иностранных работников в Российской  Федерации</w:t>
      </w:r>
      <w:proofErr w:type="gramEnd"/>
      <w:r>
        <w:rPr>
          <w:rFonts w:ascii="Times New Roman" w:hAnsi="Times New Roman" w:cs="Times New Roman"/>
        </w:rPr>
        <w:t>" (</w:t>
      </w:r>
      <w:proofErr w:type="spellStart"/>
      <w:r>
        <w:rPr>
          <w:rFonts w:ascii="Times New Roman" w:hAnsi="Times New Roman" w:cs="Times New Roman"/>
        </w:rPr>
        <w:t>к.с</w:t>
      </w:r>
      <w:proofErr w:type="spellEnd"/>
      <w:r>
        <w:rPr>
          <w:rFonts w:ascii="Times New Roman" w:hAnsi="Times New Roman" w:cs="Times New Roman"/>
        </w:rPr>
        <w:t>. 2.3.1.1 «Принят федеральный закон об иммиграционном контроле»), одно контрольное событие по основному мероприятию 2.4 "Организация системы учета иностранных граждан" (</w:t>
      </w:r>
      <w:proofErr w:type="spellStart"/>
      <w:r>
        <w:rPr>
          <w:rFonts w:ascii="Times New Roman" w:hAnsi="Times New Roman" w:cs="Times New Roman"/>
        </w:rPr>
        <w:t>к</w:t>
      </w:r>
      <w:proofErr w:type="gramStart"/>
      <w:r>
        <w:rPr>
          <w:rFonts w:ascii="Times New Roman" w:hAnsi="Times New Roman" w:cs="Times New Roman"/>
        </w:rPr>
        <w:t>.с</w:t>
      </w:r>
      <w:proofErr w:type="spellEnd"/>
      <w:proofErr w:type="gramEnd"/>
      <w:r>
        <w:rPr>
          <w:rFonts w:ascii="Times New Roman" w:hAnsi="Times New Roman" w:cs="Times New Roman"/>
        </w:rPr>
        <w:t xml:space="preserve"> 2.4.1.2 "Введена в промышленную эксплуатацию Государственная информационная система миграционного учета", одно контрольное событие по основному мероприятию 2.5 "Содействие развитию и реализации программ по адаптации и интеграции иностранных граждан в российское общество" (</w:t>
      </w:r>
      <w:proofErr w:type="spellStart"/>
      <w:r>
        <w:rPr>
          <w:rFonts w:ascii="Times New Roman" w:hAnsi="Times New Roman" w:cs="Times New Roman"/>
        </w:rPr>
        <w:t>к.с</w:t>
      </w:r>
      <w:proofErr w:type="spellEnd"/>
      <w:r>
        <w:rPr>
          <w:rFonts w:ascii="Times New Roman" w:hAnsi="Times New Roman" w:cs="Times New Roman"/>
        </w:rPr>
        <w:t>. 2.5.1.1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w:t>
      </w:r>
    </w:p>
    <w:p w:rsidR="00BC5820" w:rsidRDefault="001D74EA">
      <w:pPr>
        <w:jc w:val="both"/>
      </w:pPr>
      <w:r>
        <w:rPr>
          <w:rFonts w:ascii="Times New Roman" w:hAnsi="Times New Roman" w:cs="Times New Roman"/>
        </w:rPr>
        <w:t xml:space="preserve">            По подпрограмме 3 "Развитие институтов рынка труда":</w:t>
      </w:r>
    </w:p>
    <w:p w:rsidR="00BC5820" w:rsidRDefault="001D74EA">
      <w:pPr>
        <w:jc w:val="both"/>
      </w:pPr>
      <w:r>
        <w:rPr>
          <w:rFonts w:ascii="Times New Roman" w:hAnsi="Times New Roman" w:cs="Times New Roman"/>
        </w:rPr>
        <w:t xml:space="preserve">            Полностью реализованы все основные мероприятия.</w:t>
      </w:r>
    </w:p>
    <w:p w:rsidR="00BC5820" w:rsidRDefault="001D74EA">
      <w:pPr>
        <w:jc w:val="both"/>
      </w:pPr>
      <w:r>
        <w:rPr>
          <w:rFonts w:ascii="Times New Roman" w:hAnsi="Times New Roman" w:cs="Times New Roman"/>
          <w:b/>
        </w:rPr>
        <w:t>1.5 Анализ факторов, повлиявших на ход реализации государственной программы</w:t>
      </w:r>
    </w:p>
    <w:p w:rsidR="00BC5820" w:rsidRDefault="001D74EA">
      <w:pPr>
        <w:jc w:val="both"/>
      </w:pPr>
      <w:r>
        <w:rPr>
          <w:rFonts w:ascii="Times New Roman" w:hAnsi="Times New Roman" w:cs="Times New Roman"/>
        </w:rPr>
        <w:t xml:space="preserve">            По контрольному событию 1.1.1.1:</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На согласительном совещании, проведенном в декабре 2015 г. по проекту приказа об утверждении нормативов доступности государственных услуг в области содействия занятости населения и о признании утратившим силу приказа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от 27 апреля 2012 года № 415н, было принято решение о его дополнительной проработке с целью учета положений абз.2 п.4 ст.69.2 Бюджетного кодекса Российской Федерации и приказа Минтруда</w:t>
      </w:r>
      <w:proofErr w:type="gramEnd"/>
      <w:r>
        <w:rPr>
          <w:rFonts w:ascii="Times New Roman" w:hAnsi="Times New Roman" w:cs="Times New Roman"/>
        </w:rPr>
        <w:t xml:space="preserve"> России от 1.07.2015 года №422н, которым утверждены общие требования к определению нормативных затрат на оказание государственных услуг в сфере содействия занятости населения, применяемых при расчете объема финансового обеспечения выполнения государственного задания на оказание государственных услуг (выполнение работ) государственными учреждениями службы занятости населения. </w:t>
      </w:r>
    </w:p>
    <w:p w:rsidR="00BC5820" w:rsidRDefault="001D74EA">
      <w:pPr>
        <w:jc w:val="both"/>
      </w:pPr>
      <w:r>
        <w:rPr>
          <w:rFonts w:ascii="Times New Roman" w:hAnsi="Times New Roman" w:cs="Times New Roman"/>
        </w:rPr>
        <w:t xml:space="preserve">            По контрольному событию 1.1.1.2:</w:t>
      </w:r>
    </w:p>
    <w:p w:rsidR="00BC5820" w:rsidRDefault="001D74EA">
      <w:pPr>
        <w:jc w:val="both"/>
      </w:pPr>
      <w:r>
        <w:rPr>
          <w:rFonts w:ascii="Times New Roman" w:hAnsi="Times New Roman" w:cs="Times New Roman"/>
        </w:rPr>
        <w:t xml:space="preserve">            Методика оценки качества и доступности государственных услуг в области содействия занятости населения (далее - методика) непосредственно зависит от подходов к установлению нормативов доступности государственных услуг в области содействия занятости населения, сроки усовершенствования методики вынужденно перенесены </w:t>
      </w:r>
      <w:proofErr w:type="gramStart"/>
      <w:r>
        <w:rPr>
          <w:rFonts w:ascii="Times New Roman" w:hAnsi="Times New Roman" w:cs="Times New Roman"/>
        </w:rPr>
        <w:t>на</w:t>
      </w:r>
      <w:proofErr w:type="gramEnd"/>
      <w:r>
        <w:rPr>
          <w:rFonts w:ascii="Times New Roman" w:hAnsi="Times New Roman" w:cs="Times New Roman"/>
        </w:rPr>
        <w:t xml:space="preserve"> более поздние.  Внесение изменений в действующую методику предполагается  осуществить после утверждения нормативов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rPr>
        <w:t xml:space="preserve">            По контрольному событию 2.2.3.2.:</w:t>
      </w:r>
    </w:p>
    <w:p w:rsidR="00BC5820" w:rsidRDefault="001D74EA">
      <w:pPr>
        <w:jc w:val="both"/>
      </w:pPr>
      <w:r>
        <w:rPr>
          <w:rFonts w:ascii="Times New Roman" w:hAnsi="Times New Roman" w:cs="Times New Roman"/>
        </w:rPr>
        <w:t xml:space="preserve">            Распоряжением Правительства Российской Федерации от 31 января 2012 г. № 110-р одобрено к подписанию Соглашение между Правительством Российской Федерации и Правительством Азербайджанской Республики о сотрудничестве в сфере трудовой миграции (далее - Соглашение). Учитывая, что в ходе процедуры внутригосударственного согласования в проект Соглашения были внесены изменения технико-юридического характера, 24 февраля 2012 г. нотой МИД России № </w:t>
      </w:r>
      <w:r>
        <w:rPr>
          <w:rFonts w:ascii="Times New Roman" w:hAnsi="Times New Roman" w:cs="Times New Roman"/>
        </w:rPr>
        <w:lastRenderedPageBreak/>
        <w:t>1354/4дснг он направлен Азербайджанской стороне для оценки его приемлемости, а также в целях информирования о готовности Российской стороны к его подписанию. В течение 2013-2015 гг. ФМС России неоднократно запрашивала азербайджанскую сторону о проведении консультаций. В период с 28 по 29 октября 2015 г. в г. Москве состоялись консультации по обсуждению Соглашения. По итогам консультаций принято решение, что азербайджанская сторона передаст по дипломатическим каналам на рассмотрение российской стороне доработанный проект Соглашения, в свою очередь российская сторона предоставит в установленном порядке свою позицию по проекту Соглашения, подготовленного зарубежными партнерами с учетом изменений миграционного законодательства Сторон. Однако</w:t>
      </w:r>
      <w:proofErr w:type="gramStart"/>
      <w:r>
        <w:rPr>
          <w:rFonts w:ascii="Times New Roman" w:hAnsi="Times New Roman" w:cs="Times New Roman"/>
        </w:rPr>
        <w:t>,</w:t>
      </w:r>
      <w:proofErr w:type="gramEnd"/>
      <w:r>
        <w:rPr>
          <w:rFonts w:ascii="Times New Roman" w:hAnsi="Times New Roman" w:cs="Times New Roman"/>
        </w:rPr>
        <w:t xml:space="preserve"> до настоящего времени проект Соглашения от зарубежных коллег в адрес ФМС России не поступил.</w:t>
      </w:r>
    </w:p>
    <w:p w:rsidR="00BC5820" w:rsidRDefault="001D74EA">
      <w:pPr>
        <w:jc w:val="both"/>
      </w:pPr>
      <w:r>
        <w:rPr>
          <w:rFonts w:ascii="Times New Roman" w:hAnsi="Times New Roman" w:cs="Times New Roman"/>
        </w:rPr>
        <w:t xml:space="preserve">            По контрольному событию 2.3.1.1.:</w:t>
      </w:r>
    </w:p>
    <w:p w:rsidR="00BC5820" w:rsidRDefault="001D74EA">
      <w:pPr>
        <w:jc w:val="both"/>
      </w:pPr>
      <w:r>
        <w:rPr>
          <w:rFonts w:ascii="Times New Roman" w:hAnsi="Times New Roman" w:cs="Times New Roman"/>
        </w:rPr>
        <w:t xml:space="preserve">            Концепцией государственной миграционной политики Российской Федерации на период до 2025 года предусмотрена разработка федерального закона "Об иммиграционном контроле". </w:t>
      </w:r>
      <w:proofErr w:type="gramStart"/>
      <w:r>
        <w:rPr>
          <w:rFonts w:ascii="Times New Roman" w:hAnsi="Times New Roman" w:cs="Times New Roman"/>
        </w:rPr>
        <w:t>Вместе с тем, в целях реализации Постановления Президента Российской Федерации Федеральному Собранию Российской Федерации от 4 декабря 2014 г. и во исполнение поручения Президента Российской Федерации от 4 января 2015 г. № Пр-13 Минэкономразвития России разработан проект федерального закона "О федеральном, региональном и муниципальном контроле в Российской Федерации" (далее - законопроект), направленный на применение при планировании и осуществлении государственного контроля (надзора) и</w:t>
      </w:r>
      <w:proofErr w:type="gramEnd"/>
      <w:r>
        <w:rPr>
          <w:rFonts w:ascii="Times New Roman" w:hAnsi="Times New Roman" w:cs="Times New Roman"/>
        </w:rPr>
        <w:t xml:space="preserve"> муниципального контроля </w:t>
      </w:r>
      <w:proofErr w:type="gramStart"/>
      <w:r>
        <w:rPr>
          <w:rFonts w:ascii="Times New Roman" w:hAnsi="Times New Roman" w:cs="Times New Roman"/>
        </w:rPr>
        <w:t>системы оценки рисков потенциальной опасности видов экономической</w:t>
      </w:r>
      <w:proofErr w:type="gramEnd"/>
      <w:r>
        <w:rPr>
          <w:rFonts w:ascii="Times New Roman" w:hAnsi="Times New Roman" w:cs="Times New Roman"/>
        </w:rPr>
        <w:t xml:space="preserve"> деятельности, осуществляемой хозяйствующими субъектами. </w:t>
      </w:r>
      <w:proofErr w:type="gramStart"/>
      <w:r>
        <w:rPr>
          <w:rFonts w:ascii="Times New Roman" w:hAnsi="Times New Roman" w:cs="Times New Roman"/>
        </w:rPr>
        <w:t>Указанным законопроектом регламентируются вопросы разграничения сферы применения контрольной и надзорной деятельности, полномочия контрольных и надзорных органов на федеральном, региональном и муниципальном уровнях, определяются виды и нормы государственного контроля (надзора), а также порядок взаимодействия полномочных государственных органов при его осуществлении.</w:t>
      </w:r>
      <w:proofErr w:type="gramEnd"/>
      <w:r>
        <w:rPr>
          <w:rFonts w:ascii="Times New Roman" w:hAnsi="Times New Roman" w:cs="Times New Roman"/>
        </w:rPr>
        <w:t xml:space="preserve"> Федеральный государственный контроль (надзор) в сфере миграции определяется законопроектом в качестве одного из видов федерального государственного контроля (надзора), осуществляемых в Российской Федерации. </w:t>
      </w:r>
      <w:proofErr w:type="gramStart"/>
      <w:r>
        <w:rPr>
          <w:rFonts w:ascii="Times New Roman" w:hAnsi="Times New Roman" w:cs="Times New Roman"/>
        </w:rPr>
        <w:t>Учитывая, что проект федерального закона "Об иммиграционном контроле в Российской Федерации" имеет схожий предмет правового регулирования с вышеуказанным, принято решение вернутся к вопросу дальнейшей работы над разработанным ФМС России законопроектом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roofErr w:type="gramEnd"/>
    </w:p>
    <w:p w:rsidR="00BC5820" w:rsidRDefault="001D74EA">
      <w:pPr>
        <w:jc w:val="both"/>
      </w:pPr>
      <w:r>
        <w:rPr>
          <w:rFonts w:ascii="Times New Roman" w:hAnsi="Times New Roman" w:cs="Times New Roman"/>
        </w:rPr>
        <w:t xml:space="preserve">            По контрольному событию 2.4.1.2:</w:t>
      </w:r>
    </w:p>
    <w:p w:rsidR="00BC5820" w:rsidRDefault="001D74EA">
      <w:pPr>
        <w:jc w:val="both"/>
      </w:pPr>
      <w:r>
        <w:rPr>
          <w:rFonts w:ascii="Times New Roman" w:hAnsi="Times New Roman" w:cs="Times New Roman"/>
        </w:rPr>
        <w:t xml:space="preserve">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регламентировано: "завершить поэтапный ввод ГИСМУ в эксплуатацию к 31 декабря 2018 года".</w:t>
      </w:r>
    </w:p>
    <w:p w:rsidR="00BC5820" w:rsidRDefault="001D74EA">
      <w:pPr>
        <w:jc w:val="both"/>
      </w:pPr>
      <w:r>
        <w:rPr>
          <w:rFonts w:ascii="Times New Roman" w:hAnsi="Times New Roman" w:cs="Times New Roman"/>
        </w:rPr>
        <w:t xml:space="preserve">            По контрольному событию 2.5.1.1.:</w:t>
      </w:r>
    </w:p>
    <w:p w:rsidR="00BC5820" w:rsidRDefault="001D74EA">
      <w:pPr>
        <w:jc w:val="both"/>
      </w:pPr>
      <w:r>
        <w:rPr>
          <w:rFonts w:ascii="Times New Roman" w:hAnsi="Times New Roman" w:cs="Times New Roman"/>
        </w:rPr>
        <w:t xml:space="preserve">            Активизирована разъяснительно-информационная работа территориальных органов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 Более широко стали использоваться иностранцами информационно-справочные возможности сети Интернет. Значительная часть мигрантов получает консультации по интересующим их вопросам в сфере миграционного законодательства Российской Федерации в результате обращения в диаспоры/землячества. В этой связи в течение 2015 года дано консультаций на 190 089 меньше, чем в 2014 году (меньше на 29%).</w:t>
      </w:r>
    </w:p>
    <w:p w:rsidR="00BC5820" w:rsidRDefault="001D74EA">
      <w:pPr>
        <w:jc w:val="both"/>
      </w:pPr>
      <w:r>
        <w:rPr>
          <w:rFonts w:ascii="Times New Roman" w:hAnsi="Times New Roman" w:cs="Times New Roman"/>
          <w:b/>
        </w:rPr>
        <w:t>1.6 Анализ фактических и вероятных последствий влияния указанных факторов на основные параметры государственной программы</w:t>
      </w:r>
    </w:p>
    <w:p w:rsidR="00BC5820" w:rsidRDefault="001D74EA">
      <w:pPr>
        <w:jc w:val="both"/>
      </w:pPr>
      <w:r>
        <w:rPr>
          <w:rFonts w:ascii="Times New Roman" w:hAnsi="Times New Roman" w:cs="Times New Roman"/>
        </w:rPr>
        <w:t xml:space="preserve">            На основные параметры государственной программы перенос сроков выполнения указанных контрольных событий значительного влияния не окажет.</w:t>
      </w:r>
    </w:p>
    <w:p w:rsidR="00BC5820" w:rsidRDefault="001D74EA">
      <w:pPr>
        <w:jc w:val="both"/>
      </w:pPr>
      <w:r>
        <w:rPr>
          <w:rFonts w:ascii="Times New Roman" w:hAnsi="Times New Roman" w:cs="Times New Roman"/>
          <w:b/>
        </w:rPr>
        <w:t>1.7 Результаты оценки эффективности реализации государственной программы в отчетном году</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целом по государственной программе Российской Федерации «Содействие занятости населения» в редакции постановления Правительства Российской Федерации от 15 апреля 2014 года № 298 достигнуты или соответствуют лучшему результату значения 13 показателей из 22 (или 59%), </w:t>
      </w:r>
      <w:r>
        <w:rPr>
          <w:rFonts w:ascii="Times New Roman" w:hAnsi="Times New Roman" w:cs="Times New Roman"/>
        </w:rPr>
        <w:lastRenderedPageBreak/>
        <w:t>по которым на дату составления отчета сформированы окончательные и актуальные отчетные данные с учетом утвержденных наименований показателей.</w:t>
      </w:r>
      <w:proofErr w:type="gramEnd"/>
      <w:r>
        <w:rPr>
          <w:rFonts w:ascii="Times New Roman" w:hAnsi="Times New Roman" w:cs="Times New Roman"/>
        </w:rPr>
        <w:t xml:space="preserve"> Из них:</w:t>
      </w:r>
    </w:p>
    <w:p w:rsidR="00BC5820" w:rsidRDefault="001D74EA">
      <w:pPr>
        <w:jc w:val="both"/>
      </w:pPr>
      <w:r>
        <w:rPr>
          <w:rFonts w:ascii="Times New Roman" w:hAnsi="Times New Roman" w:cs="Times New Roman"/>
        </w:rPr>
        <w:t xml:space="preserve">         по госпрограмме – 1 из 2, или 50%;</w:t>
      </w:r>
    </w:p>
    <w:p w:rsidR="00BC5820" w:rsidRDefault="001D74EA">
      <w:pPr>
        <w:jc w:val="both"/>
      </w:pPr>
      <w:r>
        <w:rPr>
          <w:rFonts w:ascii="Times New Roman" w:hAnsi="Times New Roman" w:cs="Times New Roman"/>
        </w:rPr>
        <w:t xml:space="preserve">         по подпрограмме 1 «Активная политика занятости населения и социальная поддержка безработных граждан» - 3 из 8, или 38 %;</w:t>
      </w:r>
    </w:p>
    <w:p w:rsidR="00BC5820" w:rsidRDefault="001D74EA">
      <w:pPr>
        <w:jc w:val="both"/>
      </w:pPr>
      <w:r>
        <w:rPr>
          <w:rFonts w:ascii="Times New Roman" w:hAnsi="Times New Roman" w:cs="Times New Roman"/>
        </w:rPr>
        <w:t xml:space="preserve">         по подпрограмме 2 «Внешняя трудовая миграция» - 5 из 7, или 71%;</w:t>
      </w:r>
    </w:p>
    <w:p w:rsidR="00BC5820" w:rsidRDefault="001D74EA">
      <w:pPr>
        <w:jc w:val="both"/>
      </w:pPr>
      <w:r>
        <w:rPr>
          <w:rFonts w:ascii="Times New Roman" w:hAnsi="Times New Roman" w:cs="Times New Roman"/>
        </w:rPr>
        <w:t xml:space="preserve">         по подпрограмме 3 «Развитие институтов рынка труда» - 6 из 7, или 86%.</w:t>
      </w:r>
    </w:p>
    <w:p w:rsidR="00BC5820" w:rsidRDefault="001D74EA">
      <w:pPr>
        <w:jc w:val="both"/>
      </w:pPr>
      <w:r>
        <w:rPr>
          <w:rFonts w:ascii="Times New Roman" w:hAnsi="Times New Roman" w:cs="Times New Roman"/>
        </w:rPr>
        <w:t xml:space="preserve">         В соответствии с детальным планом-графиком реализации государственной программы Российской Федерации «Содействие занятости населения», утвержденным приказом Минтруда России от 4 августа 2015 года № 530, в 2015 году реализованы 79 из 87 контрольных событий, или 91%. Из них:</w:t>
      </w:r>
    </w:p>
    <w:p w:rsidR="00BC5820" w:rsidRDefault="001D74EA">
      <w:pPr>
        <w:jc w:val="both"/>
      </w:pPr>
      <w:r>
        <w:rPr>
          <w:rFonts w:ascii="Times New Roman" w:hAnsi="Times New Roman" w:cs="Times New Roman"/>
        </w:rPr>
        <w:t xml:space="preserve">         по подпрограмме 1 «Активная политика занятости населения и социальная поддержка безработных граждан» - 16 из 18, или 89%;</w:t>
      </w:r>
    </w:p>
    <w:p w:rsidR="00BC5820" w:rsidRDefault="001D74EA">
      <w:pPr>
        <w:jc w:val="both"/>
      </w:pPr>
      <w:r>
        <w:rPr>
          <w:rFonts w:ascii="Times New Roman" w:hAnsi="Times New Roman" w:cs="Times New Roman"/>
        </w:rPr>
        <w:t xml:space="preserve">         по подпрограмме 2 «Внешняя трудовая миграция» - 14 из 18, или 78%;</w:t>
      </w:r>
    </w:p>
    <w:p w:rsidR="00BC5820" w:rsidRDefault="001D74EA">
      <w:pPr>
        <w:jc w:val="both"/>
      </w:pPr>
      <w:r>
        <w:rPr>
          <w:rFonts w:ascii="Times New Roman" w:hAnsi="Times New Roman" w:cs="Times New Roman"/>
        </w:rPr>
        <w:t xml:space="preserve">         по подпрограмме 3 «Развитие институтов рынка труда» - 16 из 16, или 100%;</w:t>
      </w:r>
    </w:p>
    <w:p w:rsidR="00BC5820" w:rsidRDefault="001D74EA">
      <w:pPr>
        <w:jc w:val="both"/>
      </w:pPr>
      <w:r>
        <w:rPr>
          <w:rFonts w:ascii="Times New Roman" w:hAnsi="Times New Roman" w:cs="Times New Roman"/>
        </w:rPr>
        <w:t xml:space="preserve">         по подпрограмме 4 «Оказание содействия добровольному переселению в Российскую Федерацию соотечественников, проживающих за рубежом» - 32 из 35, или 91%.</w:t>
      </w:r>
    </w:p>
    <w:p w:rsidR="00BC5820" w:rsidRDefault="001D74EA">
      <w:pPr>
        <w:jc w:val="both"/>
      </w:pPr>
      <w:r>
        <w:rPr>
          <w:rFonts w:ascii="Times New Roman" w:hAnsi="Times New Roman" w:cs="Times New Roman"/>
        </w:rPr>
        <w:t xml:space="preserve">         Кассовое исполнение бюджетных ассигнований федерального бюджета на реализацию государственной программы в 2015 году составило 97,9% от объемов бюджетных ассигнований, предусмотренных сводной бюджетной росписью по состоянию на 31 декабря 2015 года. Из них:</w:t>
      </w:r>
    </w:p>
    <w:p w:rsidR="00BC5820" w:rsidRDefault="001D74EA">
      <w:pPr>
        <w:jc w:val="both"/>
      </w:pPr>
      <w:r>
        <w:rPr>
          <w:rFonts w:ascii="Times New Roman" w:hAnsi="Times New Roman" w:cs="Times New Roman"/>
        </w:rPr>
        <w:t xml:space="preserve">         по подпрограмме 1 «Активная политика занятости населения и социальная поддержка безработных граждан» - 97,2 %;</w:t>
      </w:r>
    </w:p>
    <w:p w:rsidR="00BC5820" w:rsidRDefault="001D74EA">
      <w:pPr>
        <w:jc w:val="both"/>
      </w:pPr>
      <w:r>
        <w:rPr>
          <w:rFonts w:ascii="Times New Roman" w:hAnsi="Times New Roman" w:cs="Times New Roman"/>
        </w:rPr>
        <w:t xml:space="preserve">         по подпрограмме 2 «Внешняя трудовая миграция» - 99,4 %;</w:t>
      </w:r>
    </w:p>
    <w:p w:rsidR="00BC5820" w:rsidRDefault="001D74EA">
      <w:pPr>
        <w:jc w:val="both"/>
      </w:pPr>
      <w:r>
        <w:rPr>
          <w:rFonts w:ascii="Times New Roman" w:hAnsi="Times New Roman" w:cs="Times New Roman"/>
        </w:rPr>
        <w:t xml:space="preserve">         по подпрограмме 3 «Развитие институтов рынка труда» - 92,</w:t>
      </w:r>
      <w:r w:rsidR="00F03D21">
        <w:rPr>
          <w:rFonts w:ascii="Times New Roman" w:hAnsi="Times New Roman" w:cs="Times New Roman"/>
        </w:rPr>
        <w:t>5</w:t>
      </w:r>
      <w:r>
        <w:rPr>
          <w:rFonts w:ascii="Times New Roman" w:hAnsi="Times New Roman" w:cs="Times New Roman"/>
        </w:rPr>
        <w:t>%;</w:t>
      </w:r>
    </w:p>
    <w:p w:rsidR="00BC5820" w:rsidRDefault="001D74EA">
      <w:pPr>
        <w:jc w:val="both"/>
      </w:pPr>
      <w:r>
        <w:rPr>
          <w:rFonts w:ascii="Times New Roman" w:hAnsi="Times New Roman" w:cs="Times New Roman"/>
        </w:rPr>
        <w:t xml:space="preserve">         по подпрограмме 4 «Оказание содействия добровольному переселению в Российскую Федерацию соотечественников, проживающих за рубежом» - </w:t>
      </w:r>
      <w:r w:rsidR="00F03D21">
        <w:rPr>
          <w:rFonts w:ascii="Times New Roman" w:hAnsi="Times New Roman" w:cs="Times New Roman"/>
        </w:rPr>
        <w:t>100</w:t>
      </w:r>
      <w:r>
        <w:rPr>
          <w:rFonts w:ascii="Times New Roman" w:hAnsi="Times New Roman" w:cs="Times New Roman"/>
        </w:rPr>
        <w:t>%.</w:t>
      </w:r>
    </w:p>
    <w:p w:rsidR="00BC5820" w:rsidRDefault="001D74EA">
      <w:pPr>
        <w:jc w:val="both"/>
      </w:pPr>
      <w:r>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Default="001D74EA">
      <w:pPr>
        <w:jc w:val="both"/>
      </w:pPr>
      <w:r>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Default="001D74EA">
      <w:pPr>
        <w:jc w:val="both"/>
      </w:pPr>
      <w:r>
        <w:rPr>
          <w:rFonts w:ascii="Times New Roman" w:hAnsi="Times New Roman" w:cs="Times New Roman"/>
        </w:rPr>
        <w:t xml:space="preserve">           Разработанные и принятые в 2015 году нормативные правовые акты в области содействия занятости населения устанавливают:</w:t>
      </w:r>
    </w:p>
    <w:p w:rsidR="00BC5820" w:rsidRDefault="001D74EA">
      <w:pPr>
        <w:jc w:val="both"/>
      </w:pPr>
      <w:r>
        <w:rPr>
          <w:rFonts w:ascii="Times New Roman" w:hAnsi="Times New Roman" w:cs="Times New Roman"/>
        </w:rPr>
        <w:t xml:space="preserve">          правила обмена информацией между органами службы занятости и федеральными государственными учреждениями медико-социальной экспертизы, которые применяются с 1 января 2016 года, а также формы обмена и сроки, и направлены на обеспечение единого </w:t>
      </w:r>
      <w:proofErr w:type="gramStart"/>
      <w:r>
        <w:rPr>
          <w:rFonts w:ascii="Times New Roman" w:hAnsi="Times New Roman" w:cs="Times New Roman"/>
        </w:rPr>
        <w:t>порядка ведения личных дел получателей государственных услуг</w:t>
      </w:r>
      <w:proofErr w:type="gramEnd"/>
      <w:r>
        <w:rPr>
          <w:rFonts w:ascii="Times New Roman" w:hAnsi="Times New Roman" w:cs="Times New Roman"/>
        </w:rPr>
        <w:t xml:space="preserve"> в области содействия занятости населения (граждан и работодателей);</w:t>
      </w:r>
    </w:p>
    <w:p w:rsidR="00BC5820" w:rsidRDefault="001D74EA">
      <w:pPr>
        <w:jc w:val="both"/>
      </w:pPr>
      <w:r>
        <w:rPr>
          <w:rFonts w:ascii="Times New Roman" w:hAnsi="Times New Roman" w:cs="Times New Roman"/>
        </w:rPr>
        <w:t xml:space="preserve">          порядок аккредитации, продления аккредитации, приостановления (возобновления) или отзыва аккредитации, порядок ведения реестра аккредитованных частных агентств занятости.</w:t>
      </w:r>
    </w:p>
    <w:p w:rsidR="00BC5820" w:rsidRDefault="001D74EA">
      <w:pPr>
        <w:jc w:val="both"/>
      </w:pPr>
      <w:r>
        <w:rPr>
          <w:rFonts w:ascii="Times New Roman" w:hAnsi="Times New Roman" w:cs="Times New Roman"/>
        </w:rPr>
        <w:t xml:space="preserve">          За 2015 год в органы службы занятости населения поступило 4,3 млн. обращений граждан о содействии в поиске подходящей работы. Сняты с регистрационного учета по причине «трудоустройство» 2,6 млн. обращений.</w:t>
      </w:r>
    </w:p>
    <w:p w:rsidR="00BC5820" w:rsidRDefault="001D74EA">
      <w:pPr>
        <w:jc w:val="both"/>
      </w:pPr>
      <w:r>
        <w:rPr>
          <w:rFonts w:ascii="Times New Roman" w:hAnsi="Times New Roman" w:cs="Times New Roman"/>
        </w:rPr>
        <w:t xml:space="preserve">          Органами службы занятости населения оказано государственных услуг в области содействия занятости населения в объеме 4 341,4 тыс. единиц (в 2014 году – 4420,6 тыс. единиц). В том числе:</w:t>
      </w:r>
    </w:p>
    <w:p w:rsidR="00BC5820" w:rsidRDefault="001D74EA">
      <w:pPr>
        <w:jc w:val="both"/>
      </w:pPr>
      <w:r>
        <w:rPr>
          <w:rFonts w:ascii="Times New Roman" w:hAnsi="Times New Roman" w:cs="Times New Roman"/>
        </w:rPr>
        <w:t xml:space="preserve">         - профессиональное обучение и дополнительное профессиональное образование безработных граждан - 206 тыс. единиц (в 2014 году – 226,3 тыс. единиц);</w:t>
      </w:r>
    </w:p>
    <w:p w:rsidR="00BC5820" w:rsidRDefault="001D74EA">
      <w:pPr>
        <w:jc w:val="both"/>
      </w:pPr>
      <w:r>
        <w:rPr>
          <w:rFonts w:ascii="Times New Roman" w:hAnsi="Times New Roman" w:cs="Times New Roman"/>
        </w:rPr>
        <w:t xml:space="preserve">         - организация проведения оплачиваемых общественных работ – 301,3 тыс. единиц (в 2014 году – 344,4 тыс. единиц);</w:t>
      </w:r>
    </w:p>
    <w:p w:rsidR="00BC5820" w:rsidRDefault="001D74EA">
      <w:pPr>
        <w:jc w:val="both"/>
      </w:pPr>
      <w:r>
        <w:rPr>
          <w:rFonts w:ascii="Times New Roman" w:hAnsi="Times New Roman" w:cs="Times New Roman"/>
        </w:rPr>
        <w:t xml:space="preserve">         - содействие </w:t>
      </w:r>
      <w:proofErr w:type="spellStart"/>
      <w:r>
        <w:rPr>
          <w:rFonts w:ascii="Times New Roman" w:hAnsi="Times New Roman" w:cs="Times New Roman"/>
        </w:rPr>
        <w:t>самозанятости</w:t>
      </w:r>
      <w:proofErr w:type="spellEnd"/>
      <w:r>
        <w:rPr>
          <w:rFonts w:ascii="Times New Roman" w:hAnsi="Times New Roman" w:cs="Times New Roman"/>
        </w:rPr>
        <w:t xml:space="preserve"> безработных граждан – 76,3 тыс. единиц (в 2014 году – 71,2 тыс. единиц);</w:t>
      </w:r>
    </w:p>
    <w:p w:rsidR="00BC5820" w:rsidRDefault="001D74EA">
      <w:pPr>
        <w:jc w:val="both"/>
      </w:pPr>
      <w:r>
        <w:rPr>
          <w:rFonts w:ascii="Times New Roman" w:hAnsi="Times New Roman" w:cs="Times New Roman"/>
        </w:rPr>
        <w:t xml:space="preserve">         -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 677,5 тыс. единиц (в 2014 году – 733,8 тыс. единиц);</w:t>
      </w:r>
    </w:p>
    <w:p w:rsidR="00BC5820" w:rsidRDefault="001D74EA">
      <w:pPr>
        <w:jc w:val="both"/>
      </w:pPr>
      <w:r>
        <w:rPr>
          <w:rFonts w:ascii="Times New Roman" w:hAnsi="Times New Roman" w:cs="Times New Roman"/>
        </w:rPr>
        <w:lastRenderedPageBreak/>
        <w:t xml:space="preserve">         - организация профессиональной ориентации граждан – 2 607,9 тыс. единиц (в 2014 году – 2 591,0 тыс. единиц);</w:t>
      </w:r>
    </w:p>
    <w:p w:rsidR="00BC5820" w:rsidRDefault="001D74EA">
      <w:pPr>
        <w:jc w:val="both"/>
      </w:pPr>
      <w:r>
        <w:rPr>
          <w:rFonts w:ascii="Times New Roman" w:hAnsi="Times New Roman" w:cs="Times New Roman"/>
        </w:rPr>
        <w:t xml:space="preserve">         - психологическая поддержка безработных граждан – 206,3 тыс. единиц (в 2014 году – 200,4 тыс. единиц);</w:t>
      </w:r>
    </w:p>
    <w:p w:rsidR="00BC5820" w:rsidRDefault="001D74EA">
      <w:pPr>
        <w:jc w:val="both"/>
      </w:pPr>
      <w:r>
        <w:rPr>
          <w:rFonts w:ascii="Times New Roman" w:hAnsi="Times New Roman" w:cs="Times New Roman"/>
        </w:rPr>
        <w:t xml:space="preserve">         - социальная адаптация безработных граждан на рынке труда – 259,8 тыс. единиц (в 2014 году – 245,7 тыс. единиц);</w:t>
      </w:r>
    </w:p>
    <w:p w:rsidR="00BC5820" w:rsidRDefault="001D74EA">
      <w:pPr>
        <w:jc w:val="both"/>
      </w:pPr>
      <w:r>
        <w:rPr>
          <w:rFonts w:ascii="Times New Roman" w:hAnsi="Times New Roman" w:cs="Times New Roman"/>
        </w:rPr>
        <w:t xml:space="preserve">         -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6,3 тыс. единиц (в 2014 году – 7,8 тыс. единиц).</w:t>
      </w:r>
    </w:p>
    <w:p w:rsidR="00BC5820" w:rsidRDefault="001D74EA">
      <w:pPr>
        <w:jc w:val="both"/>
      </w:pPr>
      <w:r>
        <w:rPr>
          <w:rFonts w:ascii="Times New Roman" w:hAnsi="Times New Roman" w:cs="Times New Roman"/>
        </w:rPr>
        <w:t xml:space="preserve">         В 2015 году в субъектах Российской Федерации, включая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оскву</w:t>
      </w:r>
      <w:proofErr w:type="spellEnd"/>
      <w:r>
        <w:rPr>
          <w:rFonts w:ascii="Times New Roman" w:hAnsi="Times New Roman" w:cs="Times New Roman"/>
        </w:rPr>
        <w:t xml:space="preserve"> и </w:t>
      </w:r>
      <w:proofErr w:type="spellStart"/>
      <w:r>
        <w:rPr>
          <w:rFonts w:ascii="Times New Roman" w:hAnsi="Times New Roman" w:cs="Times New Roman"/>
        </w:rPr>
        <w:t>г.Санкт</w:t>
      </w:r>
      <w:proofErr w:type="spellEnd"/>
      <w:r>
        <w:rPr>
          <w:rFonts w:ascii="Times New Roman" w:hAnsi="Times New Roman" w:cs="Times New Roman"/>
        </w:rPr>
        <w:t>-Петербург, было создано 14305 рабочих места для трудоустройства незанятых инвалидов или 100,7% от запланированного числа указанных рабочих мест. По состоянию на 1 января 2016 года на указанные рабочие места  трудоустроены  14431 инвалид.</w:t>
      </w:r>
    </w:p>
    <w:p w:rsidR="00BC5820" w:rsidRDefault="001D74EA">
      <w:pPr>
        <w:jc w:val="both"/>
      </w:pPr>
      <w:r>
        <w:rPr>
          <w:rFonts w:ascii="Times New Roman" w:hAnsi="Times New Roman" w:cs="Times New Roman"/>
        </w:rPr>
        <w:t xml:space="preserve">         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w:t>
      </w:r>
    </w:p>
    <w:p w:rsidR="00BC5820" w:rsidRDefault="001D74EA">
      <w:pPr>
        <w:jc w:val="both"/>
      </w:pPr>
      <w:r>
        <w:rPr>
          <w:rFonts w:ascii="Times New Roman" w:hAnsi="Times New Roman" w:cs="Times New Roman"/>
        </w:rPr>
        <w:t xml:space="preserve">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w:t>
      </w:r>
      <w:proofErr w:type="spellStart"/>
      <w:r>
        <w:rPr>
          <w:rFonts w:ascii="Times New Roman" w:hAnsi="Times New Roman" w:cs="Times New Roman"/>
        </w:rPr>
        <w:t>п.п</w:t>
      </w:r>
      <w:proofErr w:type="spellEnd"/>
      <w:r>
        <w:rPr>
          <w:rFonts w:ascii="Times New Roman" w:hAnsi="Times New Roman" w:cs="Times New Roman"/>
        </w:rPr>
        <w:t>. и составил на 1 января 2016 года 42,4% от численности обратившихся в органы службы занятости инвалидов за содействием в поиске подходящей работы.</w:t>
      </w:r>
    </w:p>
    <w:p w:rsidR="00BC5820" w:rsidRDefault="001D74EA">
      <w:pPr>
        <w:jc w:val="both"/>
      </w:pPr>
      <w:r>
        <w:rPr>
          <w:rFonts w:ascii="Times New Roman" w:hAnsi="Times New Roman" w:cs="Times New Roman"/>
        </w:rPr>
        <w:t xml:space="preserve">           В 2015 году завершили профессиональное обучение 17,8 тыс. женщин,  находящихся в отпуске по уходу за ребёнком до достижения им возраста трёх лет (в 2014 году – 16,1 тыс. человек).</w:t>
      </w:r>
    </w:p>
    <w:p w:rsidR="00BC5820" w:rsidRDefault="001D74EA">
      <w:pPr>
        <w:jc w:val="both"/>
      </w:pPr>
      <w:r>
        <w:rPr>
          <w:rFonts w:ascii="Times New Roman" w:hAnsi="Times New Roman" w:cs="Times New Roman"/>
        </w:rPr>
        <w:t xml:space="preserve">         В Минтруд России поступило 75 региональных программ по реализации дополнительных мероприятий по снижению напряженности на рынке труда, общая численность участников которых составил 168,5 тыс. человек. Запрашиваемый объем средств на реализацию мероприятий региональных программ из федерального бюджета - 9406,5 млн. рублей, из бюджетов субъектов Российской Федерации - 788,1 млн. рублей.</w:t>
      </w:r>
    </w:p>
    <w:p w:rsidR="00BC5820" w:rsidRDefault="001D74EA">
      <w:pPr>
        <w:jc w:val="both"/>
      </w:pPr>
      <w:r>
        <w:rPr>
          <w:rFonts w:ascii="Times New Roman" w:hAnsi="Times New Roman" w:cs="Times New Roman"/>
        </w:rPr>
        <w:t xml:space="preserve">         Предоставление субсидий из федерального бюджета одобрено на реализацию региональных программ 18 субъектов Российской Федерации.</w:t>
      </w:r>
    </w:p>
    <w:p w:rsidR="00BC5820" w:rsidRDefault="001D74EA">
      <w:pPr>
        <w:jc w:val="both"/>
      </w:pPr>
      <w:r>
        <w:rPr>
          <w:rFonts w:ascii="Times New Roman" w:hAnsi="Times New Roman" w:cs="Times New Roman"/>
        </w:rPr>
        <w:t xml:space="preserve">         По состоянию на 30 декабря 2015 года, региональные программы указанных субъектов Российской Федерации профинансированы за счет средств субсидии из федерального бюджета на общую сумму 3935,2 млн. рублей, кассовые расходы составили 3210,95 млн. рублей или 81,6% от выделенных средств.</w:t>
      </w:r>
    </w:p>
    <w:p w:rsidR="00BC5820" w:rsidRDefault="001D74EA">
      <w:pPr>
        <w:jc w:val="both"/>
      </w:pPr>
      <w:r>
        <w:rPr>
          <w:rFonts w:ascii="Times New Roman" w:hAnsi="Times New Roman" w:cs="Times New Roman"/>
        </w:rPr>
        <w:t xml:space="preserve">         В 2015 году общая численность участников дополнительных мероприятий составила 128960 человек, в том числе:</w:t>
      </w:r>
    </w:p>
    <w:p w:rsidR="00BC5820" w:rsidRDefault="001D74EA">
      <w:pPr>
        <w:jc w:val="both"/>
      </w:pPr>
      <w:r>
        <w:rPr>
          <w:rFonts w:ascii="Times New Roman" w:hAnsi="Times New Roman" w:cs="Times New Roman"/>
        </w:rPr>
        <w:t xml:space="preserve">         на временные работы было трудоустроено 76994 человека;</w:t>
      </w:r>
    </w:p>
    <w:p w:rsidR="00BC5820" w:rsidRDefault="001D74EA">
      <w:pPr>
        <w:jc w:val="both"/>
      </w:pPr>
      <w:r>
        <w:rPr>
          <w:rFonts w:ascii="Times New Roman" w:hAnsi="Times New Roman" w:cs="Times New Roman"/>
        </w:rPr>
        <w:t xml:space="preserve">         прошли опережающее профессиональное обучение 46535 человек;</w:t>
      </w:r>
    </w:p>
    <w:p w:rsidR="00BC5820" w:rsidRDefault="001D74EA">
      <w:pPr>
        <w:jc w:val="both"/>
      </w:pPr>
      <w:r>
        <w:rPr>
          <w:rFonts w:ascii="Times New Roman" w:hAnsi="Times New Roman" w:cs="Times New Roman"/>
        </w:rPr>
        <w:t xml:space="preserve">         трудоустроено в рамках мероприятий по социальной занятости инвалидов 4708 человек;</w:t>
      </w:r>
    </w:p>
    <w:p w:rsidR="00BC5820" w:rsidRDefault="001D74EA">
      <w:pPr>
        <w:jc w:val="both"/>
      </w:pPr>
      <w:r>
        <w:rPr>
          <w:rFonts w:ascii="Times New Roman" w:hAnsi="Times New Roman" w:cs="Times New Roman"/>
        </w:rPr>
        <w:t xml:space="preserve">         организовано 723 социальных проекта для молодых граждан, численность участников мероприятий по реализации социальных проектов молодыми гражданами – 824 человека.</w:t>
      </w:r>
    </w:p>
    <w:p w:rsidR="00BC5820" w:rsidRDefault="001D74EA">
      <w:pPr>
        <w:jc w:val="both"/>
      </w:pPr>
      <w:r>
        <w:rPr>
          <w:rFonts w:ascii="Times New Roman" w:hAnsi="Times New Roman" w:cs="Times New Roman"/>
        </w:rPr>
        <w:t xml:space="preserve">          Учитывая продолжающиеся процессы реформирования на предприятиях и в организациях, находящихся в Крымском федеральном округе, в 2015 году реализовывалось постановление Правительства Российской Федерации от 24 декабря 2014 г. №1472 «О дополнительных мерах по поддержке в 2015 году рынка труда Республики Крым и г. Севастополя».</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мероприятиях приняли участие 10,1 тыс. человек (в Республике Крым – 9,3 тыс. человек, г. Севастополь 0,8 тыс. человек.</w:t>
      </w:r>
      <w:proofErr w:type="gramEnd"/>
      <w:r>
        <w:rPr>
          <w:rFonts w:ascii="Times New Roman" w:hAnsi="Times New Roman" w:cs="Times New Roman"/>
        </w:rPr>
        <w:t xml:space="preserve"> Кассовые расходы по оперативным данным составили 115 999,2 тыс. рублей.</w:t>
      </w:r>
    </w:p>
    <w:p w:rsidR="00BC5820" w:rsidRDefault="001D74EA">
      <w:pPr>
        <w:jc w:val="both"/>
      </w:pPr>
      <w:r>
        <w:rPr>
          <w:rFonts w:ascii="Times New Roman" w:hAnsi="Times New Roman" w:cs="Times New Roman"/>
        </w:rPr>
        <w:t xml:space="preserve">         Продолжена работа по повышению мобильности граждан Российской Федерации.</w:t>
      </w:r>
    </w:p>
    <w:p w:rsidR="00BC5820" w:rsidRDefault="001D74EA">
      <w:pPr>
        <w:jc w:val="both"/>
      </w:pPr>
      <w:r>
        <w:rPr>
          <w:rFonts w:ascii="Times New Roman" w:hAnsi="Times New Roman" w:cs="Times New Roman"/>
        </w:rPr>
        <w:t xml:space="preserve">         В целях обеспечения единого подхода к критериям отбора инвестиционных проектов  приказом Минтруда России от 6 мая 2015 года № 272н утверждены требования к критериям отбора инвестиционных проектов, подлежащих включению в региональную программу повышения мобильности трудовых ресурсов.</w:t>
      </w:r>
    </w:p>
    <w:p w:rsidR="00BC5820" w:rsidRDefault="001D74EA">
      <w:pPr>
        <w:jc w:val="both"/>
      </w:pPr>
      <w:r>
        <w:rPr>
          <w:rFonts w:ascii="Times New Roman" w:hAnsi="Times New Roman" w:cs="Times New Roman"/>
        </w:rPr>
        <w:t xml:space="preserve">         Порядок предоставления сертификата на привлечение трудовых ресурсов и его форма утверждены приказом Минтруда России от 29 июня 2015 года № 405н.</w:t>
      </w:r>
    </w:p>
    <w:p w:rsidR="00BC5820" w:rsidRDefault="001D74EA">
      <w:pPr>
        <w:jc w:val="both"/>
      </w:pPr>
      <w:r>
        <w:rPr>
          <w:rFonts w:ascii="Times New Roman" w:hAnsi="Times New Roman" w:cs="Times New Roman"/>
        </w:rPr>
        <w:t xml:space="preserve">         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BC5820" w:rsidRDefault="001D74EA">
      <w:pPr>
        <w:jc w:val="both"/>
      </w:pPr>
      <w:r>
        <w:rPr>
          <w:rFonts w:ascii="Times New Roman" w:hAnsi="Times New Roman" w:cs="Times New Roman"/>
        </w:rPr>
        <w:lastRenderedPageBreak/>
        <w:t xml:space="preserve">         Перечень субъектов Российской Федерации, в которых будут реализовываться программы повышения мобильности трудовых ресурсов, определен распоряжением Правительства Российской Федерации от 20 апреля 2015 года № 696-р и включает 15 субъектов Российской Федерации.</w:t>
      </w:r>
    </w:p>
    <w:p w:rsidR="00BC5820" w:rsidRDefault="001D74EA">
      <w:pPr>
        <w:jc w:val="both"/>
      </w:pPr>
      <w:r>
        <w:rPr>
          <w:rFonts w:ascii="Times New Roman" w:hAnsi="Times New Roman" w:cs="Times New Roman"/>
        </w:rPr>
        <w:t xml:space="preserve">          На предоставление субсидий из федерального бюджета бюджетам субъектов Российской Федерации в 2015 году было предусмотрено 500 млн. рублей.</w:t>
      </w:r>
    </w:p>
    <w:p w:rsidR="00BC5820" w:rsidRDefault="001D74EA">
      <w:pPr>
        <w:jc w:val="both"/>
      </w:pPr>
      <w:r>
        <w:rPr>
          <w:rFonts w:ascii="Times New Roman" w:hAnsi="Times New Roman" w:cs="Times New Roman"/>
        </w:rPr>
        <w:t xml:space="preserve">          Продолжена работа по повышению информированности граждан Российской Федерации о возможностях трудоустройства в других субъектах Российской Федерации, в частности посредством развития «Информационно-аналитическая системы Общероссийская база вакансий «Работа в России», правила формирования, ведения и модернизации которой утверждены постановлением Правительства Российской Федерации от 25 августа 2015 г.  № 885.</w:t>
      </w:r>
    </w:p>
    <w:p w:rsidR="00BC5820" w:rsidRDefault="001D74EA">
      <w:pPr>
        <w:jc w:val="both"/>
      </w:pPr>
      <w:r>
        <w:rPr>
          <w:rFonts w:ascii="Times New Roman" w:hAnsi="Times New Roman" w:cs="Times New Roman"/>
        </w:rPr>
        <w:t xml:space="preserve">          За период с 2012 по 2015 годы включительно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году переехало 6278 человек.</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целях информационно-аналитического обеспечения принятия управленческих решений в сфере занятости населения в 2015 году продолжен сбор, обработка и анализ данных статистической отчетности, специально организуемых наблюдений за ситуацией на рынке труда, проведение органами службы занятости опросов граждан о полноте и качестве предоставления государственных услуг в области содействия занятости, разработка прогнозных показателей состояния рынка труда, включая прогноз баланса трудовых ресурсов, а также</w:t>
      </w:r>
      <w:proofErr w:type="gramEnd"/>
      <w:r>
        <w:rPr>
          <w:rFonts w:ascii="Times New Roman" w:hAnsi="Times New Roman" w:cs="Times New Roman"/>
        </w:rPr>
        <w:t xml:space="preserve">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BC5820" w:rsidRDefault="001D74EA">
      <w:pPr>
        <w:jc w:val="both"/>
      </w:pPr>
      <w:r>
        <w:rPr>
          <w:rFonts w:ascii="Times New Roman" w:hAnsi="Times New Roman" w:cs="Times New Roman"/>
        </w:rPr>
        <w:t xml:space="preserve">         В целях реализация государственной политики занятости населения в 2014 году Минтрудом России с участием органов исполнительной власти субъектов Российской Федерации, осуществляющих полномочия в области содействия занятости, осуществлялись:</w:t>
      </w:r>
    </w:p>
    <w:p w:rsidR="00BC5820" w:rsidRDefault="001D74EA">
      <w:pPr>
        <w:jc w:val="both"/>
      </w:pPr>
      <w:r>
        <w:rPr>
          <w:rFonts w:ascii="Times New Roman" w:hAnsi="Times New Roman" w:cs="Times New Roman"/>
        </w:rPr>
        <w:t xml:space="preserve">         мониторинг ситуации на рынке труда субъектов Российской Федерации, в том числе мониторинг ситуации на рынке труда моногородов;</w:t>
      </w:r>
    </w:p>
    <w:p w:rsidR="00BC5820" w:rsidRDefault="001D74EA">
      <w:pPr>
        <w:jc w:val="both"/>
      </w:pPr>
      <w:r>
        <w:rPr>
          <w:rFonts w:ascii="Times New Roman" w:hAnsi="Times New Roman" w:cs="Times New Roman"/>
        </w:rPr>
        <w:t xml:space="preserve">         мониторинг увольнения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BC5820" w:rsidRDefault="001D74EA">
      <w:pPr>
        <w:jc w:val="both"/>
      </w:pPr>
      <w:r>
        <w:rPr>
          <w:rFonts w:ascii="Times New Roman" w:hAnsi="Times New Roman" w:cs="Times New Roman"/>
        </w:rPr>
        <w:t xml:space="preserve">          мониторинг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w:t>
      </w:r>
    </w:p>
    <w:p w:rsidR="00BC5820" w:rsidRDefault="001D74EA">
      <w:pPr>
        <w:jc w:val="both"/>
      </w:pPr>
      <w:r>
        <w:rPr>
          <w:rFonts w:ascii="Times New Roman" w:hAnsi="Times New Roman" w:cs="Times New Roman"/>
        </w:rPr>
        <w:t xml:space="preserve">         мониторинг реализации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BC5820" w:rsidRDefault="001D74EA">
      <w:pPr>
        <w:jc w:val="both"/>
      </w:pPr>
      <w:r>
        <w:rPr>
          <w:rFonts w:ascii="Times New Roman" w:hAnsi="Times New Roman" w:cs="Times New Roman"/>
        </w:rPr>
        <w:t xml:space="preserve">         мониторинг трудоустройства инвалидов и </w:t>
      </w:r>
      <w:proofErr w:type="spellStart"/>
      <w:r>
        <w:rPr>
          <w:rFonts w:ascii="Times New Roman" w:hAnsi="Times New Roman" w:cs="Times New Roman"/>
        </w:rPr>
        <w:t>закрепляемости</w:t>
      </w:r>
      <w:proofErr w:type="spellEnd"/>
      <w:r>
        <w:rPr>
          <w:rFonts w:ascii="Times New Roman" w:hAnsi="Times New Roman" w:cs="Times New Roman"/>
        </w:rPr>
        <w:t xml:space="preserve"> их на рабочих местах;</w:t>
      </w:r>
    </w:p>
    <w:p w:rsidR="00BC5820" w:rsidRDefault="001D74EA">
      <w:pPr>
        <w:jc w:val="both"/>
      </w:pPr>
      <w:r>
        <w:rPr>
          <w:rFonts w:ascii="Times New Roman" w:hAnsi="Times New Roman" w:cs="Times New Roman"/>
        </w:rPr>
        <w:t xml:space="preserve">         мониторинг и оценка качества и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rPr>
        <w:t xml:space="preserve">         мониторинг состояния и разработка прогнозных оценок рынка труда Российской Федерации.</w:t>
      </w:r>
    </w:p>
    <w:p w:rsidR="00BC5820" w:rsidRDefault="001D74EA">
      <w:pPr>
        <w:jc w:val="both"/>
      </w:pPr>
      <w:r>
        <w:rPr>
          <w:rFonts w:ascii="Times New Roman" w:hAnsi="Times New Roman" w:cs="Times New Roman"/>
        </w:rPr>
        <w:t xml:space="preserve">         В ходе реализации основного мероприятия организовано проведение четырех научно-исследовательских работ.</w:t>
      </w:r>
    </w:p>
    <w:p w:rsidR="00BC5820" w:rsidRDefault="001D74EA">
      <w:pPr>
        <w:jc w:val="both"/>
      </w:pPr>
      <w:r>
        <w:rPr>
          <w:rFonts w:ascii="Times New Roman" w:hAnsi="Times New Roman" w:cs="Times New Roman"/>
        </w:rPr>
        <w:t xml:space="preserve">         Защита от безработицы в рыночной экономике является обязательным элементом государственной политики, направленной на решение важных социально-экономических задач, в том числе на снижение социальной напряженности, связанной с наличием в обществе групп, утративших доход и социальный статус. Одной из важнейших социальных функций государства является материальная поддержка тех, кто вынужденно потерял работу.</w:t>
      </w:r>
    </w:p>
    <w:p w:rsidR="00BC5820" w:rsidRDefault="001D74EA">
      <w:pPr>
        <w:jc w:val="both"/>
      </w:pPr>
      <w:r>
        <w:rPr>
          <w:rFonts w:ascii="Times New Roman" w:hAnsi="Times New Roman" w:cs="Times New Roman"/>
        </w:rPr>
        <w:t xml:space="preserve">          Среднемесячная численность безработных граждан, зарегистрированных в органах службы занятости, в 2015 году составила 967,9 тыс. человек.  При этом получателями социальных выплат являлись более 80,0% граждан, признанных в установленном порядке безработными. Общий объем субвенций на осуществление социальных выплат безработным гражданам в 2015 году  составил 39,04 млрд. рублей. Израсходовано 39,03 млрд. рублей.</w:t>
      </w:r>
    </w:p>
    <w:p w:rsidR="00BC5820" w:rsidRDefault="001D74EA">
      <w:pPr>
        <w:jc w:val="both"/>
      </w:pPr>
      <w:r>
        <w:rPr>
          <w:rFonts w:ascii="Times New Roman" w:hAnsi="Times New Roman" w:cs="Times New Roman"/>
        </w:rPr>
        <w:t xml:space="preserve">          Средний размер выплаты пособия по безработице в целом по Российской Федерации в 2015 году составил 3 361,1 рублей, против 3 202,2 рублей в 2014 году.      </w:t>
      </w:r>
    </w:p>
    <w:p w:rsidR="00BC5820" w:rsidRDefault="001D74EA">
      <w:pPr>
        <w:jc w:val="both"/>
      </w:pPr>
      <w:r>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 приняты </w:t>
      </w:r>
      <w:r>
        <w:rPr>
          <w:rFonts w:ascii="Times New Roman" w:hAnsi="Times New Roman" w:cs="Times New Roman"/>
        </w:rPr>
        <w:lastRenderedPageBreak/>
        <w:t>10 Федеральных законов, 2 Постановления Правительства Российской Федерации, утверждены 10 Приказов ФМС России.</w:t>
      </w:r>
    </w:p>
    <w:p w:rsidR="00BC5820" w:rsidRDefault="001D74EA">
      <w:pPr>
        <w:jc w:val="both"/>
      </w:pPr>
      <w:r>
        <w:rPr>
          <w:rFonts w:ascii="Times New Roman" w:hAnsi="Times New Roman" w:cs="Times New Roman"/>
        </w:rPr>
        <w:t xml:space="preserve">            Продолжается работа по подготовке проектов двусторонних соглашений, направленных на реализацию механизма организованного набора иностранной рабочей силы, с Республикой Таджикистан и Республикой Узбекистан.</w:t>
      </w:r>
    </w:p>
    <w:p w:rsidR="00BC5820" w:rsidRDefault="001D74EA">
      <w:pPr>
        <w:jc w:val="both"/>
      </w:pPr>
      <w:r>
        <w:rPr>
          <w:rFonts w:ascii="Times New Roman" w:hAnsi="Times New Roman" w:cs="Times New Roman"/>
        </w:rPr>
        <w:t xml:space="preserve">            Готовится к подписанию Соглашения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w:t>
      </w:r>
    </w:p>
    <w:p w:rsidR="00BC5820" w:rsidRDefault="001D74EA">
      <w:pPr>
        <w:jc w:val="both"/>
      </w:pPr>
      <w:r>
        <w:rPr>
          <w:rFonts w:ascii="Times New Roman" w:hAnsi="Times New Roman" w:cs="Times New Roman"/>
        </w:rPr>
        <w:t xml:space="preserve">            Продолжалась работа </w:t>
      </w:r>
      <w:proofErr w:type="gramStart"/>
      <w:r>
        <w:rPr>
          <w:rFonts w:ascii="Times New Roman" w:hAnsi="Times New Roman" w:cs="Times New Roman"/>
        </w:rPr>
        <w:t>по подготовке Соглашений о сотрудничестве в сфере трудовой миграции между с Правительством</w:t>
      </w:r>
      <w:proofErr w:type="gramEnd"/>
      <w:r>
        <w:rPr>
          <w:rFonts w:ascii="Times New Roman" w:hAnsi="Times New Roman" w:cs="Times New Roman"/>
        </w:rPr>
        <w:t xml:space="preserve"> Азербайджанской Республики и Правительством Республики Молдова.</w:t>
      </w:r>
    </w:p>
    <w:p w:rsidR="00BC5820" w:rsidRDefault="001D74EA">
      <w:pPr>
        <w:jc w:val="both"/>
      </w:pPr>
      <w:r>
        <w:rPr>
          <w:rFonts w:ascii="Times New Roman" w:hAnsi="Times New Roman" w:cs="Times New Roman"/>
        </w:rPr>
        <w:t xml:space="preserve">            В целях противодействия незаконной миграции ФМС России во взаимодействии с МВД России, ФСБ России, заинтересованными органами исполнительной власти и их территориальными подразделениями организовано проведение совместных комплексных оперативно-профилактических мероприятий.</w:t>
      </w:r>
    </w:p>
    <w:p w:rsidR="00BC5820" w:rsidRDefault="001D74EA">
      <w:pPr>
        <w:jc w:val="both"/>
      </w:pPr>
      <w:r>
        <w:rPr>
          <w:rFonts w:ascii="Times New Roman" w:hAnsi="Times New Roman" w:cs="Times New Roman"/>
        </w:rPr>
        <w:t xml:space="preserve">            Проведена работа по изданию необходимых распоряжений/приказов ФМС России по внедрению, тиражированию, вводу в опытную/промышленную эксплуатацию информационных систем ФМС России, в том числе обеспечивающих учет иностранных граждан.</w:t>
      </w:r>
    </w:p>
    <w:p w:rsidR="00BC5820" w:rsidRDefault="001D74EA">
      <w:pPr>
        <w:jc w:val="both"/>
      </w:pPr>
      <w:r>
        <w:rPr>
          <w:rFonts w:ascii="Times New Roman" w:hAnsi="Times New Roman" w:cs="Times New Roman"/>
        </w:rPr>
        <w:t xml:space="preserve">            Посредством ППО «Территория» регионального уровня в соответствии с Административными регламентами ФМС России территориальными органами ФМС формируются учеты, оформляются документы, осуществляется внешнее информационное взаимодействие. </w:t>
      </w:r>
      <w:proofErr w:type="gramStart"/>
      <w:r>
        <w:rPr>
          <w:rFonts w:ascii="Times New Roman" w:hAnsi="Times New Roman" w:cs="Times New Roman"/>
        </w:rPr>
        <w:t>УИТ ФМС России организовано выполнение работ по созданию и эксплуатации ППО «Территория» федерального уровня, в том числе созданию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w:t>
      </w:r>
      <w:proofErr w:type="gramEnd"/>
      <w:r>
        <w:rPr>
          <w:rFonts w:ascii="Times New Roman" w:hAnsi="Times New Roman" w:cs="Times New Roman"/>
        </w:rPr>
        <w:t xml:space="preserve"> носитель информации.</w:t>
      </w:r>
    </w:p>
    <w:p w:rsidR="00BC5820" w:rsidRDefault="001D74EA">
      <w:pPr>
        <w:jc w:val="both"/>
      </w:pPr>
      <w:r>
        <w:rPr>
          <w:rFonts w:ascii="Times New Roman" w:hAnsi="Times New Roman" w:cs="Times New Roman"/>
        </w:rPr>
        <w:t xml:space="preserve">            В 2015 году была продолжена работа по развитию автоматизированной системы аналитической отчетности ГИСМУ ФМС России».</w:t>
      </w:r>
    </w:p>
    <w:p w:rsidR="00BC5820" w:rsidRDefault="001D74EA">
      <w:pPr>
        <w:jc w:val="both"/>
      </w:pPr>
      <w:r>
        <w:rPr>
          <w:rFonts w:ascii="Times New Roman" w:hAnsi="Times New Roman" w:cs="Times New Roman"/>
        </w:rPr>
        <w:t xml:space="preserve">            С 1 января 2015 года к иностранным гражданам, за исключением высококвалифицированных специалистов, желающим оформить разрешение на работу, патент, разрешение на временное проживание или вид на жительство, предъявляется требование владеть русским языком, знать историю России и основы законодательства Российской Федерации. Данная мера направлена на обеспечение адаптации иностранных граждан к социокультурным условиям России, а также последующую интеграцию их в принимающее сообщество.</w:t>
      </w:r>
    </w:p>
    <w:p w:rsidR="00BC5820" w:rsidRDefault="001D74EA">
      <w:pPr>
        <w:jc w:val="both"/>
      </w:pPr>
      <w:r>
        <w:rPr>
          <w:rFonts w:ascii="Times New Roman" w:hAnsi="Times New Roman" w:cs="Times New Roman"/>
        </w:rPr>
        <w:t xml:space="preserve">            Для решения проблемных вопросов введения адаптационных требований проведены внеочередные заседания Общественно-консультативных советов, действующих при территориальных органах Службы, с участием представителей национальных, общественных, религиозных организаций и работодателей, привлекающих иностранную рабочую силу.</w:t>
      </w:r>
    </w:p>
    <w:p w:rsidR="00BC5820" w:rsidRDefault="001D74EA">
      <w:pPr>
        <w:jc w:val="both"/>
      </w:pPr>
      <w:r>
        <w:rPr>
          <w:rFonts w:ascii="Times New Roman" w:hAnsi="Times New Roman" w:cs="Times New Roman"/>
        </w:rPr>
        <w:t xml:space="preserve">            В течение 2015 года территориальными органами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w:t>
      </w:r>
    </w:p>
    <w:p w:rsidR="00BC5820" w:rsidRDefault="001D74EA">
      <w:pPr>
        <w:jc w:val="both"/>
      </w:pPr>
      <w:r>
        <w:rPr>
          <w:rFonts w:ascii="Times New Roman" w:hAnsi="Times New Roman" w:cs="Times New Roman"/>
        </w:rPr>
        <w:t xml:space="preserve">            На территории страны действуют 334 доступных для мигрантов курсов по изучению русского языка. 108 из них были открыты при содействии территориальных органов ФМС России и работают на безвозмездной основе. &gt;Для обеспечения возможности иностранным гражданам пройти необходимую языковую и страноведческую подготовку особое внимание в работе уделялось содействию созданию соответствующей инфраструктуры.</w:t>
      </w:r>
    </w:p>
    <w:p w:rsidR="00BC5820" w:rsidRDefault="001D74EA">
      <w:pPr>
        <w:jc w:val="both"/>
      </w:pPr>
      <w:r>
        <w:rPr>
          <w:rFonts w:ascii="Times New Roman" w:hAnsi="Times New Roman" w:cs="Times New Roman"/>
        </w:rPr>
        <w:t xml:space="preserve">            На территории страны действуют 334 доступных для мигрантов курсов по изучению русского языка. 108 из них были открыты при содействии территориальных органов ФМС России и работают на безвозмездной основе.</w:t>
      </w:r>
    </w:p>
    <w:p w:rsidR="00BC5820" w:rsidRDefault="001D74EA">
      <w:pPr>
        <w:jc w:val="both"/>
      </w:pPr>
      <w:r>
        <w:rPr>
          <w:rFonts w:ascii="Times New Roman" w:hAnsi="Times New Roman" w:cs="Times New Roman"/>
        </w:rPr>
        <w:t xml:space="preserve">            Кроме того, Службой осуществляется консультирование иностранных граждан по вопросам российского миграционного законодательства в рамках деятельности многофункциональных центров по оказанию государственных (муниципальных) услуг, созданных в субъектах Российской Федерации. За 2015 год (по данным отчета 1-РД) было дано 465 320 консультаций иностранным гражданам и лицам без гражданства на базе МФЦ.</w:t>
      </w:r>
    </w:p>
    <w:p w:rsidR="00BC5820" w:rsidRDefault="001D74EA">
      <w:pPr>
        <w:jc w:val="both"/>
      </w:pPr>
      <w:r>
        <w:rPr>
          <w:rFonts w:ascii="Times New Roman" w:hAnsi="Times New Roman" w:cs="Times New Roman"/>
        </w:rPr>
        <w:lastRenderedPageBreak/>
        <w:t xml:space="preserve">            При проведении консультаций используются памятки для мигрантов, а также наглядная информация и возможности сети Интернет.</w:t>
      </w:r>
    </w:p>
    <w:p w:rsidR="00BC5820" w:rsidRDefault="001D74EA">
      <w:pPr>
        <w:jc w:val="both"/>
      </w:pPr>
      <w:r>
        <w:rPr>
          <w:rFonts w:ascii="Times New Roman" w:hAnsi="Times New Roman" w:cs="Times New Roman"/>
        </w:rPr>
        <w:t xml:space="preserve">            Во многих регионах Российской Федерации представители национальных объединений входят в состав общественно-консультативных советов, созданных при Управлениях и Отделах ФМС России.</w:t>
      </w:r>
    </w:p>
    <w:p w:rsidR="00BC5820" w:rsidRDefault="001D74EA">
      <w:pPr>
        <w:jc w:val="both"/>
      </w:pPr>
      <w:r>
        <w:rPr>
          <w:rFonts w:ascii="Times New Roman" w:hAnsi="Times New Roman" w:cs="Times New Roman"/>
        </w:rPr>
        <w:t xml:space="preserve">            По состоянию на 31 декабря 2015 г. приказами Минтруда России утверждено 80</w:t>
      </w:r>
      <w:r w:rsidR="00457581">
        <w:rPr>
          <w:rFonts w:ascii="Times New Roman" w:hAnsi="Times New Roman" w:cs="Times New Roman"/>
        </w:rPr>
        <w:t>4</w:t>
      </w:r>
      <w:r>
        <w:rPr>
          <w:rFonts w:ascii="Times New Roman" w:hAnsi="Times New Roman" w:cs="Times New Roman"/>
        </w:rPr>
        <w:t xml:space="preserve"> </w:t>
      </w:r>
      <w:proofErr w:type="gramStart"/>
      <w:r>
        <w:rPr>
          <w:rFonts w:ascii="Times New Roman" w:hAnsi="Times New Roman" w:cs="Times New Roman"/>
        </w:rPr>
        <w:t>профессиональных</w:t>
      </w:r>
      <w:proofErr w:type="gramEnd"/>
      <w:r>
        <w:rPr>
          <w:rFonts w:ascii="Times New Roman" w:hAnsi="Times New Roman" w:cs="Times New Roman"/>
        </w:rPr>
        <w:t xml:space="preserve"> стандарта. Утвержденные профессиональные стандарты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
    <w:p w:rsidR="00BC5820" w:rsidRDefault="001D74EA">
      <w:pPr>
        <w:jc w:val="both"/>
      </w:pPr>
      <w:r>
        <w:rPr>
          <w:rFonts w:ascii="Times New Roman" w:hAnsi="Times New Roman" w:cs="Times New Roman"/>
        </w:rPr>
        <w:t xml:space="preserve">            Организована разработка 11 и актуализация 8 профессиональных стандартов с участием профессиональных сообществ </w:t>
      </w:r>
      <w:proofErr w:type="spellStart"/>
      <w:r>
        <w:rPr>
          <w:rFonts w:ascii="Times New Roman" w:hAnsi="Times New Roman" w:cs="Times New Roman"/>
        </w:rPr>
        <w:t>WorldSkills</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Для разработчиков профессиональных стандартов организовано обучение и консультационно-методическая поддержка. В целях методического обеспечения процесса разработки профессиональных стандартов с учетом компетенций </w:t>
      </w:r>
      <w:proofErr w:type="spellStart"/>
      <w:r>
        <w:rPr>
          <w:rFonts w:ascii="Times New Roman" w:hAnsi="Times New Roman" w:cs="Times New Roman"/>
        </w:rPr>
        <w:t>Ворлдскиллс</w:t>
      </w:r>
      <w:proofErr w:type="spellEnd"/>
      <w:r>
        <w:rPr>
          <w:rFonts w:ascii="Times New Roman" w:hAnsi="Times New Roman" w:cs="Times New Roman"/>
        </w:rPr>
        <w:t xml:space="preserve"> на базе ФГБУ «НИИТСС Минтруда России» с участием АСИ, </w:t>
      </w:r>
      <w:proofErr w:type="spellStart"/>
      <w:r>
        <w:rPr>
          <w:rFonts w:ascii="Times New Roman" w:hAnsi="Times New Roman" w:cs="Times New Roman"/>
        </w:rPr>
        <w:t>Ворлдскиллс</w:t>
      </w:r>
      <w:proofErr w:type="spellEnd"/>
      <w:r>
        <w:rPr>
          <w:rFonts w:ascii="Times New Roman" w:hAnsi="Times New Roman" w:cs="Times New Roman"/>
        </w:rPr>
        <w:t xml:space="preserve"> России и Федерального государственного бюджетного учреждения Дополнительного Профессионального Образования «Государственный институт новых форм обучения» проводится научно-исследовательская работа, в рамках которой:</w:t>
      </w:r>
    </w:p>
    <w:p w:rsidR="00BC5820" w:rsidRDefault="001D74EA">
      <w:pPr>
        <w:jc w:val="both"/>
      </w:pPr>
      <w:r>
        <w:rPr>
          <w:rFonts w:ascii="Times New Roman" w:hAnsi="Times New Roman" w:cs="Times New Roman"/>
        </w:rPr>
        <w:t xml:space="preserve">            - подготовлен единый справочник терминов, используемых в профессиональных стандартах, отечественных и зарубежных документах </w:t>
      </w:r>
      <w:proofErr w:type="spellStart"/>
      <w:r>
        <w:rPr>
          <w:rFonts w:ascii="Times New Roman" w:hAnsi="Times New Roman" w:cs="Times New Roman"/>
        </w:rPr>
        <w:t>Ворлдскиллс</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 разработана и проводится апробация методики сопоставления квалификаций и компетенций в документах </w:t>
      </w:r>
      <w:proofErr w:type="spellStart"/>
      <w:r>
        <w:rPr>
          <w:rFonts w:ascii="Times New Roman" w:hAnsi="Times New Roman" w:cs="Times New Roman"/>
        </w:rPr>
        <w:t>Ворлдскиллс</w:t>
      </w:r>
      <w:proofErr w:type="spellEnd"/>
      <w:r>
        <w:rPr>
          <w:rFonts w:ascii="Times New Roman" w:hAnsi="Times New Roman" w:cs="Times New Roman"/>
        </w:rPr>
        <w:t xml:space="preserve"> и профессиональных стандартах (далее – методика);</w:t>
      </w:r>
    </w:p>
    <w:p w:rsidR="00BC5820" w:rsidRDefault="001D74EA">
      <w:pPr>
        <w:jc w:val="both"/>
      </w:pPr>
      <w:r>
        <w:rPr>
          <w:rFonts w:ascii="Times New Roman" w:hAnsi="Times New Roman" w:cs="Times New Roman"/>
        </w:rPr>
        <w:t xml:space="preserve">            - сформирована и актуализируется база экспертов, участвующих  в экспертизе  и профессионально-общественном обсуждении профессиональных стандартов, включающая, в том числе более 200 экспертов и победителей </w:t>
      </w:r>
      <w:proofErr w:type="spellStart"/>
      <w:r>
        <w:rPr>
          <w:rFonts w:ascii="Times New Roman" w:hAnsi="Times New Roman" w:cs="Times New Roman"/>
        </w:rPr>
        <w:t>Ворлдскиллс</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В 2014 году по итогам работы Российского союза промышленников и предпринимателей Минтрудом России утверждено 120 профессиональных стандартов, в 2015 г. - 200 профессиональных стандартов.</w:t>
      </w:r>
    </w:p>
    <w:p w:rsidR="00BC5820" w:rsidRDefault="001D74EA">
      <w:pPr>
        <w:jc w:val="both"/>
      </w:pPr>
      <w:r>
        <w:rPr>
          <w:rFonts w:ascii="Times New Roman" w:hAnsi="Times New Roman" w:cs="Times New Roman"/>
        </w:rPr>
        <w:t xml:space="preserve">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2014 год – 20,1 млн. человек, 31,9 % соответственно. Наибольшее число высококвалифицированных работников в 2014 году наблюдается в следующих сферах: образование – 3275,6 тыс. человек (16 %), обрабатывающие производства – 2642,2 тыс. человек (13 %), государственное управление и обеспечение военной безопасности, социальное страхование – 2434,9 тыс. человек (12 %), операции с недвижимым имуществом, аренда и предоставление услуг  – 2318,7 (12 %).</w:t>
      </w:r>
    </w:p>
    <w:p w:rsidR="00BC5820" w:rsidRDefault="001D74EA">
      <w:pPr>
        <w:jc w:val="both"/>
      </w:pPr>
      <w:r>
        <w:rPr>
          <w:rFonts w:ascii="Times New Roman" w:hAnsi="Times New Roman" w:cs="Times New Roman"/>
        </w:rPr>
        <w:t xml:space="preserve">            Региональная дифференциация уровня квалификации работников также достаточно высока: доля высококвалифицированных работников варьирует от 48,5% в Москве и 39,5% в Санкт-Петербурге до 19,2% в Еврейской автономной области и 16,1% в Чеченской Республике. Это связано с особенностью отраслевой структуры экономики и рынка труда.</w:t>
      </w:r>
    </w:p>
    <w:p w:rsidR="00BC5820" w:rsidRDefault="001D74EA">
      <w:pPr>
        <w:jc w:val="both"/>
      </w:pPr>
      <w:r>
        <w:rPr>
          <w:rFonts w:ascii="Times New Roman" w:hAnsi="Times New Roman" w:cs="Times New Roman"/>
        </w:rPr>
        <w:t xml:space="preserve">            В целях создания условий для дальнейшего роста высококвалифицированных работников реализуется ряд мер, включая следующие:</w:t>
      </w:r>
    </w:p>
    <w:p w:rsidR="00BC5820" w:rsidRDefault="001D74EA">
      <w:pPr>
        <w:jc w:val="both"/>
      </w:pPr>
      <w:r>
        <w:rPr>
          <w:rFonts w:ascii="Times New Roman" w:hAnsi="Times New Roman" w:cs="Times New Roman"/>
        </w:rPr>
        <w:t xml:space="preserve">            обновление информации о востребованных на рынке труда, новых и перспективных профессиях (в 2015 году сформирован справочник, который содержит 1,6 тысяч профессий и планируется его развитие и актуализация);</w:t>
      </w:r>
    </w:p>
    <w:p w:rsidR="00BC5820" w:rsidRDefault="001D74EA">
      <w:pPr>
        <w:jc w:val="both"/>
      </w:pPr>
      <w:r>
        <w:rPr>
          <w:rFonts w:ascii="Times New Roman" w:hAnsi="Times New Roman" w:cs="Times New Roman"/>
        </w:rPr>
        <w:t xml:space="preserve">            развитие механизмов оценки квалификаций работников и сети центров оценки квалификации (план-график формирования независимых центров сертификации профессиональных квалификаций утвержден распоряжением Правительства Российской Федерации от 14 мая 2015 г. № 881-р);</w:t>
      </w:r>
    </w:p>
    <w:p w:rsidR="00BC5820" w:rsidRDefault="001D74EA">
      <w:pPr>
        <w:jc w:val="both"/>
      </w:pPr>
      <w:r>
        <w:rPr>
          <w:rFonts w:ascii="Times New Roman" w:hAnsi="Times New Roman" w:cs="Times New Roman"/>
        </w:rPr>
        <w:t xml:space="preserve">            реализация плана мероприятий по популяризации рабочих и инженерных профессий, </w:t>
      </w:r>
      <w:proofErr w:type="gramStart"/>
      <w:r>
        <w:rPr>
          <w:rFonts w:ascii="Times New Roman" w:hAnsi="Times New Roman" w:cs="Times New Roman"/>
        </w:rPr>
        <w:t>включающего</w:t>
      </w:r>
      <w:proofErr w:type="gramEnd"/>
      <w:r>
        <w:rPr>
          <w:rFonts w:ascii="Times New Roman" w:hAnsi="Times New Roman" w:cs="Times New Roman"/>
        </w:rPr>
        <w:t xml:space="preserve"> в том числе проведение конкурсов профессионального мастерства </w:t>
      </w:r>
      <w:proofErr w:type="spellStart"/>
      <w:r>
        <w:rPr>
          <w:rFonts w:ascii="Times New Roman" w:hAnsi="Times New Roman" w:cs="Times New Roman"/>
        </w:rPr>
        <w:t>WorldSkills</w:t>
      </w:r>
      <w:proofErr w:type="spellEnd"/>
      <w:r>
        <w:rPr>
          <w:rFonts w:ascii="Times New Roman" w:hAnsi="Times New Roman" w:cs="Times New Roman"/>
        </w:rPr>
        <w:t xml:space="preserve"> (распоряжение Правительства Российской Федерации от 5 марта 2015 года №366-р).</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w:t>
      </w:r>
      <w:r>
        <w:rPr>
          <w:rFonts w:ascii="Times New Roman" w:hAnsi="Times New Roman" w:cs="Times New Roman"/>
        </w:rPr>
        <w:lastRenderedPageBreak/>
        <w:t>работников, разработку рекомендаций по оформлению трудовых отношений с работниками при введении «эффективного контракта</w:t>
      </w:r>
      <w:proofErr w:type="gramEnd"/>
      <w:r>
        <w:rPr>
          <w:rFonts w:ascii="Times New Roman" w:hAnsi="Times New Roman" w:cs="Times New Roman"/>
        </w:rPr>
        <w:t>» в части установления показателей, критериев и условий осуществления стимулирующих выплат.</w:t>
      </w:r>
    </w:p>
    <w:p w:rsidR="00BC5820" w:rsidRDefault="001D74EA">
      <w:pPr>
        <w:jc w:val="both"/>
      </w:pPr>
      <w:r>
        <w:rPr>
          <w:rFonts w:ascii="Times New Roman" w:hAnsi="Times New Roman" w:cs="Times New Roman"/>
        </w:rPr>
        <w:t xml:space="preserve">            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w:t>
      </w:r>
      <w:proofErr w:type="gramStart"/>
      <w:r>
        <w:rPr>
          <w:rFonts w:ascii="Times New Roman" w:hAnsi="Times New Roman" w:cs="Times New Roman"/>
        </w:rPr>
        <w:t>мониторинга реализации Программы поэтапного совершенствования системы оплаты труда</w:t>
      </w:r>
      <w:proofErr w:type="gramEnd"/>
      <w:r>
        <w:rPr>
          <w:rFonts w:ascii="Times New Roman" w:hAnsi="Times New Roman" w:cs="Times New Roman"/>
        </w:rPr>
        <w:t xml:space="preserve"> в государственных (муниципальных) учреждениях на 2012 - 2018 годы».</w:t>
      </w:r>
    </w:p>
    <w:p w:rsidR="00BC5820" w:rsidRDefault="001D74EA">
      <w:pPr>
        <w:jc w:val="both"/>
      </w:pPr>
      <w:r>
        <w:rPr>
          <w:rFonts w:ascii="Times New Roman" w:hAnsi="Times New Roman" w:cs="Times New Roman"/>
        </w:rPr>
        <w:t xml:space="preserve">            В 2015 году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Основные показатели региональных «дорожных карт» включены в соглашения между Минтрудом России,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w:t>
      </w:r>
      <w:proofErr w:type="gramEnd"/>
      <w:r>
        <w:rPr>
          <w:rFonts w:ascii="Times New Roman" w:hAnsi="Times New Roman" w:cs="Times New Roman"/>
        </w:rPr>
        <w:t xml:space="preserve"> с Указами Президента Российской Федерации.</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Default="001D74EA">
      <w:pPr>
        <w:jc w:val="both"/>
      </w:pPr>
      <w:r>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BC5820" w:rsidRDefault="001D74EA">
      <w:pPr>
        <w:jc w:val="both"/>
      </w:pPr>
      <w:r>
        <w:rPr>
          <w:rFonts w:ascii="Times New Roman" w:hAnsi="Times New Roman" w:cs="Times New Roman"/>
        </w:rPr>
        <w:t xml:space="preserve">            Утверждены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BC5820" w:rsidRDefault="001D74EA">
      <w:pPr>
        <w:jc w:val="both"/>
      </w:pPr>
      <w:r>
        <w:rPr>
          <w:rFonts w:ascii="Times New Roman" w:hAnsi="Times New Roman" w:cs="Times New Roman"/>
        </w:rPr>
        <w:t xml:space="preserve">            Разработаны и внесены в установленном порядке в Правительство Российской Федерации проект федерального закона «О внесении изменений в статьи 4 и 7 Федерального закона «О Российской трехсторонней комиссии по регулированию социально-трудовых отношений» и корреспондирующего ему проекта постановления Правительства Российской Федерации «О внесении изменений в некоторые акты Правительства Российской Федерации».</w:t>
      </w:r>
    </w:p>
    <w:p w:rsidR="00BC5820" w:rsidRDefault="001D74EA">
      <w:pPr>
        <w:jc w:val="both"/>
      </w:pPr>
      <w:r>
        <w:rPr>
          <w:rFonts w:ascii="Times New Roman" w:hAnsi="Times New Roman" w:cs="Times New Roman"/>
        </w:rPr>
        <w:t xml:space="preserve">            Торжественное награждение победителей и призеров всероссийского конкурса «Российская организация высокой социальной эффективности» проводилось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 В 2015 году </w:t>
      </w:r>
      <w:proofErr w:type="gramStart"/>
      <w:r>
        <w:rPr>
          <w:rFonts w:ascii="Times New Roman" w:hAnsi="Times New Roman" w:cs="Times New Roman"/>
        </w:rPr>
        <w:t>для участия в федеральном этапе Конкурса уполномоченными органами по проведению Конкурса в субъектах Российской Федерации в Министерство</w:t>
      </w:r>
      <w:proofErr w:type="gramEnd"/>
      <w:r>
        <w:rPr>
          <w:rFonts w:ascii="Times New Roman" w:hAnsi="Times New Roman" w:cs="Times New Roman"/>
        </w:rPr>
        <w:t xml:space="preserve"> труда и социальной защиты Российской Федерации было направлено 327 заявок на участие в Конкурсе от организаций-победителей региональных этапов Конкурса по 12 номинациям от 49 субъектов Российской Федерации.</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2015 году 38 организаций из 22 субъектов Российской Федерации номинированы в призеры Конкурса.</w:t>
      </w:r>
      <w:proofErr w:type="gramEnd"/>
      <w:r>
        <w:rPr>
          <w:rFonts w:ascii="Times New Roman" w:hAnsi="Times New Roman" w:cs="Times New Roman"/>
        </w:rPr>
        <w:t xml:space="preserve"> Кроме того, в 2014 году 1 организация номинирована на получение Гран-при Конкурса, которая претендует на получение призовых ме</w:t>
      </w:r>
      <w:proofErr w:type="gramStart"/>
      <w:r>
        <w:rPr>
          <w:rFonts w:ascii="Times New Roman" w:hAnsi="Times New Roman" w:cs="Times New Roman"/>
        </w:rPr>
        <w:t>ст в дв</w:t>
      </w:r>
      <w:proofErr w:type="gramEnd"/>
      <w:r>
        <w:rPr>
          <w:rFonts w:ascii="Times New Roman" w:hAnsi="Times New Roman" w:cs="Times New Roman"/>
        </w:rPr>
        <w:t>ух номинациях.</w:t>
      </w:r>
    </w:p>
    <w:p w:rsidR="00BC5820" w:rsidRDefault="001D74EA">
      <w:pPr>
        <w:jc w:val="both"/>
      </w:pPr>
      <w:r>
        <w:rPr>
          <w:rFonts w:ascii="Times New Roman" w:hAnsi="Times New Roman" w:cs="Times New Roman"/>
        </w:rPr>
        <w:t xml:space="preserve">             С 1 января 2014 года вступили в силу федеральные законы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rPr>
        <w:lastRenderedPageBreak/>
        <w:t xml:space="preserve">«О специальной оценке условий труда». Продолжено создание </w:t>
      </w:r>
      <w:proofErr w:type="gramStart"/>
      <w:r>
        <w:rPr>
          <w:rFonts w:ascii="Times New Roman" w:hAnsi="Times New Roman" w:cs="Times New Roman"/>
        </w:rPr>
        <w:t>механизма улучшения условий труда работников</w:t>
      </w:r>
      <w:proofErr w:type="gramEnd"/>
      <w:r>
        <w:rPr>
          <w:rFonts w:ascii="Times New Roman" w:hAnsi="Times New Roman" w:cs="Times New Roman"/>
        </w:rPr>
        <w:t xml:space="preserve"> и состояния их здоровья, роста продолжительности трудоспособного периода. </w:t>
      </w:r>
    </w:p>
    <w:p w:rsidR="00BC5820" w:rsidRDefault="001D74EA">
      <w:pPr>
        <w:jc w:val="both"/>
      </w:pPr>
      <w:r>
        <w:rPr>
          <w:rFonts w:ascii="Times New Roman" w:hAnsi="Times New Roman" w:cs="Times New Roman"/>
        </w:rPr>
        <w:t xml:space="preserve">            Осуществлялось внедрение эффективного способа оценки условий труда на рабочих местах.</w:t>
      </w:r>
    </w:p>
    <w:p w:rsidR="00BC5820" w:rsidRDefault="001D74EA">
      <w:pPr>
        <w:jc w:val="both"/>
      </w:pPr>
      <w:r>
        <w:rPr>
          <w:rFonts w:ascii="Times New Roman" w:hAnsi="Times New Roman" w:cs="Times New Roman"/>
        </w:rPr>
        <w:t xml:space="preserve">            Исключены избыточные и затратные административные процедуры в области охраны труда.</w:t>
      </w:r>
    </w:p>
    <w:p w:rsidR="00BC5820" w:rsidRDefault="001D74EA">
      <w:pPr>
        <w:jc w:val="both"/>
      </w:pPr>
      <w:r>
        <w:rPr>
          <w:rFonts w:ascii="Times New Roman" w:hAnsi="Times New Roman" w:cs="Times New Roman"/>
        </w:rPr>
        <w:t xml:space="preserve">            Упрощен порядок реализации работодателями мер по охране труда.</w:t>
      </w:r>
    </w:p>
    <w:p w:rsidR="00BC5820" w:rsidRDefault="001D74EA">
      <w:pPr>
        <w:jc w:val="both"/>
      </w:pPr>
      <w:r>
        <w:rPr>
          <w:rFonts w:ascii="Times New Roman" w:hAnsi="Times New Roman" w:cs="Times New Roman"/>
        </w:rPr>
        <w:t xml:space="preserve">            Усилена ответственность за нарушения требований охраны труда.</w:t>
      </w:r>
    </w:p>
    <w:p w:rsidR="00BC5820" w:rsidRDefault="001D74EA">
      <w:pPr>
        <w:jc w:val="both"/>
      </w:pPr>
      <w:r>
        <w:rPr>
          <w:rFonts w:ascii="Times New Roman" w:hAnsi="Times New Roman" w:cs="Times New Roman"/>
        </w:rPr>
        <w:t xml:space="preserve">            В соответствии с пунктом 2 Протокола заседания Правительственной комиссии по вопросам охраны здоровья граждан от 9 июня 2014 г. № 3 был продолжен мониторинг специальной оценки условий труда.</w:t>
      </w:r>
    </w:p>
    <w:p w:rsidR="00BC5820" w:rsidRDefault="001D74EA">
      <w:pPr>
        <w:jc w:val="both"/>
      </w:pPr>
      <w:r>
        <w:rPr>
          <w:rFonts w:ascii="Times New Roman" w:hAnsi="Times New Roman" w:cs="Times New Roman"/>
        </w:rPr>
        <w:t xml:space="preserve">            Из общего количества проведенных государственными инспекциями труда проверок соблюдения трудового законодательства и иных нормативных правовых актов, содержащих нормы трудового права, в плановом порядке осуществлено более 27,6 тыс. проверок или 20%, тогда как остальные проверки (80%) проводились во внеплановом порядке. Всего в 2015 году было организовано и проведено более 110,8 тыс. внеплановых проверок, что на 6,3 тыс. проверок больше, чем за аналогичный период прошлого года или 5,7%, в том числе:</w:t>
      </w:r>
    </w:p>
    <w:p w:rsidR="00BC5820" w:rsidRDefault="001D74EA">
      <w:pPr>
        <w:jc w:val="both"/>
      </w:pPr>
      <w:r>
        <w:rPr>
          <w:rFonts w:ascii="Times New Roman" w:hAnsi="Times New Roman" w:cs="Times New Roman"/>
        </w:rPr>
        <w:t xml:space="preserve">            по </w:t>
      </w:r>
      <w:proofErr w:type="gramStart"/>
      <w:r>
        <w:rPr>
          <w:rFonts w:ascii="Times New Roman" w:hAnsi="Times New Roman" w:cs="Times New Roman"/>
        </w:rPr>
        <w:t>контролю за</w:t>
      </w:r>
      <w:proofErr w:type="gramEnd"/>
      <w:r>
        <w:rPr>
          <w:rFonts w:ascii="Times New Roman" w:hAnsi="Times New Roman" w:cs="Times New Roman"/>
        </w:rPr>
        <w:t xml:space="preserve"> исполнением предписаний, выданных по результатам проведенной ранее проверки – 6 094 проверки или 4,4% от общего количества проведенных проверок;</w:t>
      </w:r>
    </w:p>
    <w:p w:rsidR="00BC5820" w:rsidRDefault="001D74EA">
      <w:pPr>
        <w:jc w:val="both"/>
      </w:pPr>
      <w:r>
        <w:rPr>
          <w:rFonts w:ascii="Times New Roman" w:hAnsi="Times New Roman" w:cs="Times New Roman"/>
        </w:rPr>
        <w:t xml:space="preserve">            по заявлениям (обращениям) физических (на них приходится наибольшее количество проверок) и юридических лиц, по информации органов государственной власти, местного самоуправления, средств массовой информации об указанных фактах, всего – 93 561 проверка или 67,5% от общего количества проведенных проверок, в том числе:</w:t>
      </w:r>
    </w:p>
    <w:p w:rsidR="00BC5820" w:rsidRDefault="001D74EA">
      <w:pPr>
        <w:jc w:val="both"/>
      </w:pPr>
      <w:r>
        <w:rPr>
          <w:rFonts w:ascii="Times New Roman" w:hAnsi="Times New Roman" w:cs="Times New Roman"/>
        </w:rPr>
        <w:t xml:space="preserve">            о возникновении угрозы причинения вреда жизни, здоровью граждан – 5 152 проверки или порядка 3,7% от общего числа проведенных проверок;</w:t>
      </w:r>
    </w:p>
    <w:p w:rsidR="00BC5820" w:rsidRDefault="001D74EA">
      <w:pPr>
        <w:jc w:val="both"/>
      </w:pPr>
      <w:r>
        <w:rPr>
          <w:rFonts w:ascii="Times New Roman" w:hAnsi="Times New Roman" w:cs="Times New Roman"/>
        </w:rPr>
        <w:t xml:space="preserve">            о причинении вреда жизни и здоровью граждан – 3 565 проверки или порядка 2,6% от общего числа проведенных проверок,</w:t>
      </w:r>
    </w:p>
    <w:p w:rsidR="00BC5820" w:rsidRDefault="001D74EA">
      <w:pPr>
        <w:jc w:val="both"/>
      </w:pPr>
      <w:r>
        <w:rPr>
          <w:rFonts w:ascii="Times New Roman" w:hAnsi="Times New Roman" w:cs="Times New Roman"/>
        </w:rPr>
        <w:t xml:space="preserve">            а также:</w:t>
      </w:r>
    </w:p>
    <w:p w:rsidR="00BC5820" w:rsidRDefault="001D74EA">
      <w:pPr>
        <w:jc w:val="both"/>
      </w:pPr>
      <w:r>
        <w:rPr>
          <w:rFonts w:ascii="Times New Roman" w:hAnsi="Times New Roman" w:cs="Times New Roman"/>
        </w:rPr>
        <w:t xml:space="preserve">            о нарушении трудовых прав граждан – 84 844 проверки или порядка 61,3% от общего числа проведенных проверок;</w:t>
      </w:r>
    </w:p>
    <w:p w:rsidR="00BC5820" w:rsidRDefault="001D74EA">
      <w:pPr>
        <w:jc w:val="both"/>
      </w:pPr>
      <w:r>
        <w:rPr>
          <w:rFonts w:ascii="Times New Roman" w:hAnsi="Times New Roman" w:cs="Times New Roman"/>
        </w:rPr>
        <w:t xml:space="preserve">            по истечении срока исполнения работодателями выданного предписания об устранении выявленных нарушений – 6 094 проверки или порядка 4,4% от общего числа проведенных  проверок;</w:t>
      </w:r>
    </w:p>
    <w:p w:rsidR="00BC5820" w:rsidRDefault="001D74EA">
      <w:pPr>
        <w:jc w:val="both"/>
      </w:pPr>
      <w:r>
        <w:rPr>
          <w:rFonts w:ascii="Times New Roman" w:hAnsi="Times New Roman" w:cs="Times New Roman"/>
        </w:rPr>
        <w:t xml:space="preserve">            на основании приказов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 8 190 проверок или порядка 5,9% от общего числа проведенных проверок;</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на основании требований прокурора о проведении внеплановой проверки в рамках надзора за исполнением законов по поступившим в органы</w:t>
      </w:r>
      <w:proofErr w:type="gramEnd"/>
      <w:r>
        <w:rPr>
          <w:rFonts w:ascii="Times New Roman" w:hAnsi="Times New Roman" w:cs="Times New Roman"/>
        </w:rPr>
        <w:t xml:space="preserve"> прокуратуры материалам и обращениям – 1 960 проверок или порядка 1,4% от общего числа проведенных проверок.</w:t>
      </w:r>
    </w:p>
    <w:p w:rsidR="00BC5820" w:rsidRDefault="001D74EA">
      <w:pPr>
        <w:jc w:val="both"/>
      </w:pPr>
      <w:r>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Pr>
          <w:rFonts w:ascii="Times New Roman" w:hAnsi="Times New Roman" w:cs="Times New Roman"/>
        </w:rPr>
        <w:t>Рострудом</w:t>
      </w:r>
      <w:proofErr w:type="spellEnd"/>
      <w:r>
        <w:rPr>
          <w:rFonts w:ascii="Times New Roman" w:hAnsi="Times New Roman" w:cs="Times New Roman"/>
        </w:rPr>
        <w:t xml:space="preserve"> и его территориальными органами было выявлено 582 237 нарушений законодательства о труде (составило 92,2% от количества нарушений, выявленных в 2014 году).</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Default="001D74EA">
      <w:pPr>
        <w:jc w:val="both"/>
      </w:pPr>
      <w:r>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w:t>
      </w:r>
    </w:p>
    <w:p w:rsidR="00BC5820" w:rsidRDefault="001D74EA">
      <w:pPr>
        <w:jc w:val="both"/>
      </w:pPr>
      <w:r>
        <w:rPr>
          <w:rFonts w:ascii="Times New Roman" w:hAnsi="Times New Roman" w:cs="Times New Roman"/>
        </w:rPr>
        <w:t xml:space="preserve">         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178,4 тыс. виновных лиц, включая: 98,0 тыс. должностных лиц (54,9%); 13,5 тыс. индивидуальных предпринимателей (7,5%); 61,5 тыс. юридических лиц (34,4 %).</w:t>
      </w:r>
    </w:p>
    <w:p w:rsidR="00BC5820" w:rsidRDefault="001D74EA">
      <w:pPr>
        <w:jc w:val="both"/>
      </w:pPr>
      <w:r>
        <w:rPr>
          <w:rFonts w:ascii="Times New Roman" w:hAnsi="Times New Roman" w:cs="Times New Roman"/>
        </w:rPr>
        <w:t xml:space="preserve">         Общая сумма наложенных административных штрафов составила 3 284,7 млн. рублей, что на 1 186,3 млн. рублей (или 63,8%) больше, чем в предыдущем периоде.</w:t>
      </w:r>
    </w:p>
    <w:p w:rsidR="00BC5820" w:rsidRDefault="001D74EA">
      <w:pPr>
        <w:jc w:val="both"/>
      </w:pPr>
      <w:r>
        <w:rPr>
          <w:rFonts w:ascii="Times New Roman" w:hAnsi="Times New Roman" w:cs="Times New Roman"/>
        </w:rPr>
        <w:lastRenderedPageBreak/>
        <w:t xml:space="preserve">         В доход федерального бюджета было перечислено 2 803,2 млн. рублей в виде штрафов, что на 1 147,6 млн.  рублей (или 59,0%) больше чем в предыдущем периоде.</w:t>
      </w:r>
    </w:p>
    <w:p w:rsidR="00BC5820" w:rsidRDefault="001D74EA">
      <w:pPr>
        <w:jc w:val="both"/>
      </w:pPr>
      <w:r>
        <w:rPr>
          <w:rFonts w:ascii="Times New Roman" w:hAnsi="Times New Roman" w:cs="Times New Roman"/>
        </w:rPr>
        <w:t xml:space="preserve">         В 2015 году было проведено свыше 10,7 тыс. проверок по вопросам расследования, оформления и учета несчастных случаев на производстве (в 2014 году – 11,7 тыс. проверок), в ходе которых выявлено 11,2 тыс. правонарушений (в 2014 году – 14,8 тыс. правонарушений). Должностными лицами федеральной инспекции труда в 2015 году было выявлено и расследовано в установленном порядке 772 сокрытых несчастных случая на производстве, включая 240 несчастных случаев со смертельным исходом. При этом количество выявленных сокрытых несчастных случаев имеет тенденцию к сокращению на 19% в год, а количество выявленных сокрытых несчастных со смертельным исходом остается примерно на одном уровне.</w:t>
      </w:r>
    </w:p>
    <w:p w:rsidR="00BC5820" w:rsidRDefault="001D74EA">
      <w:pPr>
        <w:jc w:val="both"/>
      </w:pPr>
      <w:r>
        <w:rPr>
          <w:rFonts w:ascii="Times New Roman" w:hAnsi="Times New Roman" w:cs="Times New Roman"/>
        </w:rPr>
        <w:t xml:space="preserve">         В 2015 году было выявлено свыше 21 тыс. нарушений установленного </w:t>
      </w:r>
      <w:proofErr w:type="gramStart"/>
      <w:r>
        <w:rPr>
          <w:rFonts w:ascii="Times New Roman" w:hAnsi="Times New Roman" w:cs="Times New Roman"/>
        </w:rPr>
        <w:t>порядка проведения оценки условий труда</w:t>
      </w:r>
      <w:proofErr w:type="gramEnd"/>
      <w:r>
        <w:rPr>
          <w:rFonts w:ascii="Times New Roman" w:hAnsi="Times New Roman" w:cs="Times New Roman"/>
        </w:rPr>
        <w:t xml:space="preserve"> на рабочих местах (за 2014 год – порядка 23 тыс. нарушений), также выявлено более 21 тыс. нарушений установления гарантий и компенсаций (за аналогичный период прошлого года порядка 19 тыс. нарушений).</w:t>
      </w:r>
    </w:p>
    <w:p w:rsidR="00BC5820" w:rsidRDefault="001D74EA">
      <w:pPr>
        <w:jc w:val="both"/>
      </w:pPr>
      <w:r>
        <w:rPr>
          <w:rFonts w:ascii="Times New Roman" w:hAnsi="Times New Roman" w:cs="Times New Roman"/>
        </w:rPr>
        <w:t xml:space="preserve">         За 2015 год организации, проводящие СОУТ, привлечены к административной ответственности на общую сумму свыше 12 440,0 тыс. рублей (статья 14.54 КоАП РФ), работодатели за нарушение </w:t>
      </w:r>
      <w:proofErr w:type="gramStart"/>
      <w:r>
        <w:rPr>
          <w:rFonts w:ascii="Times New Roman" w:hAnsi="Times New Roman" w:cs="Times New Roman"/>
        </w:rPr>
        <w:t>порядка проведения специальной оценки условий труда</w:t>
      </w:r>
      <w:proofErr w:type="gramEnd"/>
      <w:r>
        <w:rPr>
          <w:rFonts w:ascii="Times New Roman" w:hAnsi="Times New Roman" w:cs="Times New Roman"/>
        </w:rPr>
        <w:t xml:space="preserve"> или ее не проведения привлечены к административной ответственности на общую сумму 271 776,0 тыс. рублей.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2015 году зарегистрировано более 14 тыс. деклараций соответствия условий труда государственным нормативным требованиям охраны труда (за 2014 порядка 2,9 тыс. деклараций) в отношении рабочих мест более 268,6 тыс. работников (за 2014 год порядка 38 тыс. работников), поступили сведения о проведении специальной оценки условий труда более чем в 133 тыс. организаций, что почти в 8 раз больше, чем за 2014</w:t>
      </w:r>
      <w:proofErr w:type="gramEnd"/>
      <w:r>
        <w:rPr>
          <w:rFonts w:ascii="Times New Roman" w:hAnsi="Times New Roman" w:cs="Times New Roman"/>
        </w:rPr>
        <w:t xml:space="preserve"> год (18 тыс. организаций). Общее количество рабочих мест, на которых </w:t>
      </w:r>
      <w:proofErr w:type="gramStart"/>
      <w:r>
        <w:rPr>
          <w:rFonts w:ascii="Times New Roman" w:hAnsi="Times New Roman" w:cs="Times New Roman"/>
        </w:rPr>
        <w:t>проведена</w:t>
      </w:r>
      <w:proofErr w:type="gramEnd"/>
      <w:r>
        <w:rPr>
          <w:rFonts w:ascii="Times New Roman" w:hAnsi="Times New Roman" w:cs="Times New Roman"/>
        </w:rPr>
        <w:t xml:space="preserve"> СОУТ – более 4 миллионов - в 8 раз больше, чем за 2014 год (505 тысяч рабочих мест).</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За 2015 год государственными инспекциями труда в субъектах Российской Федерации самостоятельно, а также совместно с органами прокуратуры, территориальными органами ФМС России (7 проверок), </w:t>
      </w:r>
      <w:proofErr w:type="spellStart"/>
      <w:r>
        <w:rPr>
          <w:rFonts w:ascii="Times New Roman" w:hAnsi="Times New Roman" w:cs="Times New Roman"/>
        </w:rPr>
        <w:t>Роспотребнадзора</w:t>
      </w:r>
      <w:proofErr w:type="spellEnd"/>
      <w:r>
        <w:rPr>
          <w:rFonts w:ascii="Times New Roman" w:hAnsi="Times New Roman" w:cs="Times New Roman"/>
        </w:rPr>
        <w:t>, органами исполнительной власти субъектов Российской Федерации и другими органами было проведено 995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w:t>
      </w:r>
      <w:proofErr w:type="gramEnd"/>
      <w:r>
        <w:rPr>
          <w:rFonts w:ascii="Times New Roman" w:hAnsi="Times New Roman" w:cs="Times New Roman"/>
        </w:rPr>
        <w:t xml:space="preserve"> спорта, другая экономическая деятельность) и использующих труд иностранных работников.</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Из общей численности работников, работающих в проверенных организациях (более 580 тысяч), численность иностранных работников составила 21 048 человек, в которых было выявлено 8 102 нарушения трудового законодательства, допущенных работодателями в отношении иностранных работников, в том числе по вопросам: оплаты и нормирования труда – 1 033, трудового договора – 1 805, охраны труда – 4 708).</w:t>
      </w:r>
      <w:proofErr w:type="gramEnd"/>
    </w:p>
    <w:p w:rsidR="00BC5820" w:rsidRDefault="001D74EA">
      <w:pPr>
        <w:jc w:val="both"/>
      </w:pPr>
      <w:r>
        <w:rPr>
          <w:rFonts w:ascii="Times New Roman" w:hAnsi="Times New Roman" w:cs="Times New Roman"/>
        </w:rPr>
        <w:t xml:space="preserve">         По результатам проведенных проверок за 2015 год государственными инспекторами труда было выдано 957 обязательных для исполнения предписаний. По требованию государственных инспекторов труда с иностранными работниками были заключены 35 трудовых договоров. В целях привлечения к административной ответственности лиц, виновных в допущенных нарушениях, государственными инспекторами труда было наложено административных наказаний на 1 781 виновное лицо, из них наказаний в виде штрафа на 1 640 лицо, на общую сумму 53 254,3 тыс. рублей.</w:t>
      </w:r>
    </w:p>
    <w:p w:rsidR="00BC5820" w:rsidRDefault="001D74EA">
      <w:pPr>
        <w:jc w:val="both"/>
      </w:pPr>
      <w:r>
        <w:rPr>
          <w:rFonts w:ascii="Times New Roman" w:hAnsi="Times New Roman" w:cs="Times New Roman"/>
        </w:rPr>
        <w:t xml:space="preserve">         За 2015 год превышений работодателями допустимой доли государственными инспекциями труда в субъектах Российской Федерации не установлено.</w:t>
      </w:r>
    </w:p>
    <w:p w:rsidR="00BC5820" w:rsidRDefault="001D74EA">
      <w:pPr>
        <w:jc w:val="both"/>
      </w:pPr>
      <w:r>
        <w:rPr>
          <w:rFonts w:ascii="Times New Roman" w:hAnsi="Times New Roman" w:cs="Times New Roman"/>
        </w:rPr>
        <w:t xml:space="preserve">         Одним из основных направлений при осуществлении надзорной деятельности был вопрос выявления предприятий, допускающих задолженность по оплате труда и принятие мер инспекторского реагирования по ее погашению. За 2015 год количество хозяйствующих субъектов, в которых были выявлены случаи задержки </w:t>
      </w:r>
      <w:proofErr w:type="gramStart"/>
      <w:r>
        <w:rPr>
          <w:rFonts w:ascii="Times New Roman" w:hAnsi="Times New Roman" w:cs="Times New Roman"/>
        </w:rPr>
        <w:t>заработной</w:t>
      </w:r>
      <w:proofErr w:type="gramEnd"/>
      <w:r>
        <w:rPr>
          <w:rFonts w:ascii="Times New Roman" w:hAnsi="Times New Roman" w:cs="Times New Roman"/>
        </w:rPr>
        <w:t xml:space="preserve"> платы составило – 20 065, что в 1,1 раза выше, чем в 2014 году.</w:t>
      </w:r>
    </w:p>
    <w:p w:rsidR="00BC5820" w:rsidRDefault="001D74EA">
      <w:pPr>
        <w:jc w:val="both"/>
      </w:pPr>
      <w:r>
        <w:rPr>
          <w:rFonts w:ascii="Times New Roman" w:hAnsi="Times New Roman" w:cs="Times New Roman"/>
        </w:rPr>
        <w:t xml:space="preserve">         За 2015 год государственными инспекциями труда установлено более 124,3 тыс. нарушений работодателями законодательства об оплате труда, по результатам которых выявлена задолженность и произведены выплаты задержанной заработной платы более 1 млн. работников на общую сумму 20 792,9 млн. рублей, превысив выплаты 2014 года в 1,6 раза.</w:t>
      </w:r>
    </w:p>
    <w:p w:rsidR="00BC5820" w:rsidRDefault="001D74EA">
      <w:pPr>
        <w:jc w:val="both"/>
      </w:pPr>
      <w:r>
        <w:rPr>
          <w:rFonts w:ascii="Times New Roman" w:hAnsi="Times New Roman" w:cs="Times New Roman"/>
        </w:rPr>
        <w:t xml:space="preserve">         Для привлечения работодателей к административной ответственности в виде дисквалификации в суды было направлено 564 протокола об административных правонарушениях, что в 1,4 раза </w:t>
      </w:r>
      <w:r>
        <w:rPr>
          <w:rFonts w:ascii="Times New Roman" w:hAnsi="Times New Roman" w:cs="Times New Roman"/>
        </w:rPr>
        <w:lastRenderedPageBreak/>
        <w:t xml:space="preserve">больше чем за предыдущий год (377), по </w:t>
      </w:r>
      <w:proofErr w:type="gramStart"/>
      <w:r>
        <w:rPr>
          <w:rFonts w:ascii="Times New Roman" w:hAnsi="Times New Roman" w:cs="Times New Roman"/>
        </w:rPr>
        <w:t>результатам</w:t>
      </w:r>
      <w:proofErr w:type="gramEnd"/>
      <w:r>
        <w:rPr>
          <w:rFonts w:ascii="Times New Roman" w:hAnsi="Times New Roman" w:cs="Times New Roman"/>
        </w:rPr>
        <w:t xml:space="preserve"> рассмотрения которых судами было дисквалифицировано 93 виновных должностных лица, что в 2,1 раза меньше чем за 2014 год.</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целях привлечения работодателей к уголовной ответственности по результатам проверок по оплате труда в органы прокуратуры и следственные органы Следственного комитета Российской Федерации государственными инспекциями труда направлено 1 278 материалов, по которым возбуждено 70 уголовных дел по ст. 145-1 Уголовного кодекса Российской Федерации, что в 2,5 раза больше чем за 2014 год.</w:t>
      </w:r>
      <w:proofErr w:type="gramEnd"/>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2015 году Правительством Российской Федерации было поручено </w:t>
      </w:r>
      <w:proofErr w:type="spellStart"/>
      <w:r>
        <w:rPr>
          <w:rFonts w:ascii="Times New Roman" w:hAnsi="Times New Roman" w:cs="Times New Roman"/>
        </w:rPr>
        <w:t>Роструду</w:t>
      </w:r>
      <w:proofErr w:type="spellEnd"/>
      <w:r>
        <w:rPr>
          <w:rFonts w:ascii="Times New Roman" w:hAnsi="Times New Roman" w:cs="Times New Roman"/>
        </w:rPr>
        <w:t xml:space="preserve"> организовать внеплановые проверки соблюдения трудового законодательства в хозяйствующих субъектах Российской Федерации, в которых ранее были выявлены нарушения, связанные с оформлением трудовых отношений с работниками или с оплатой труда, а также в организациях, осуществляющих выплату заработной платы ниже или равную минимальному размеру оплаты труда.</w:t>
      </w:r>
      <w:proofErr w:type="gramEnd"/>
      <w:r>
        <w:rPr>
          <w:rFonts w:ascii="Times New Roman" w:hAnsi="Times New Roman" w:cs="Times New Roman"/>
        </w:rPr>
        <w:t xml:space="preserve"> В результате было: выявлено 18 760 фактов нарушения трудового законодательства; выдано 3 512 предписаний об устранении нарушений; наложено 4 220 штрафов на общую сумму 210 448,2 тыс. рублей;  оформлено 16 340 трудовых договоров; выплачено в ПФР России страховых взносов на сумму 6 190,87 тыс. рублей.</w:t>
      </w:r>
    </w:p>
    <w:p w:rsidR="00BC5820" w:rsidRDefault="001D74EA">
      <w:pPr>
        <w:jc w:val="both"/>
      </w:pPr>
      <w:r>
        <w:rPr>
          <w:rFonts w:ascii="Times New Roman" w:hAnsi="Times New Roman" w:cs="Times New Roman"/>
        </w:rPr>
        <w:t xml:space="preserve">         В </w:t>
      </w:r>
      <w:proofErr w:type="spellStart"/>
      <w:r>
        <w:rPr>
          <w:rFonts w:ascii="Times New Roman" w:hAnsi="Times New Roman" w:cs="Times New Roman"/>
        </w:rPr>
        <w:t>Роструде</w:t>
      </w:r>
      <w:proofErr w:type="spellEnd"/>
      <w:r>
        <w:rPr>
          <w:rFonts w:ascii="Times New Roman" w:hAnsi="Times New Roman" w:cs="Times New Roman"/>
        </w:rPr>
        <w:t xml:space="preserve"> создан Оперативный штаб по координации деятельности субъектов Российской Федерации по снижению неформальной занятости, организована автоматизированная система сбора и обработки результатов мониторинга (АИС «</w:t>
      </w:r>
      <w:proofErr w:type="spellStart"/>
      <w:r>
        <w:rPr>
          <w:rFonts w:ascii="Times New Roman" w:hAnsi="Times New Roman" w:cs="Times New Roman"/>
        </w:rPr>
        <w:t>Роструд</w:t>
      </w:r>
      <w:proofErr w:type="spellEnd"/>
      <w:r>
        <w:rPr>
          <w:rFonts w:ascii="Times New Roman" w:hAnsi="Times New Roman" w:cs="Times New Roman"/>
        </w:rPr>
        <w:t xml:space="preserve">-Контроль»), ведется постоянный контроль </w:t>
      </w:r>
      <w:proofErr w:type="gramStart"/>
      <w:r>
        <w:rPr>
          <w:rFonts w:ascii="Times New Roman" w:hAnsi="Times New Roman" w:cs="Times New Roman"/>
        </w:rPr>
        <w:t>деятельности исполнительных органов власти субъектов Российской Федерации</w:t>
      </w:r>
      <w:proofErr w:type="gramEnd"/>
      <w:r>
        <w:rPr>
          <w:rFonts w:ascii="Times New Roman" w:hAnsi="Times New Roman" w:cs="Times New Roman"/>
        </w:rPr>
        <w:t xml:space="preserve"> в сфере легализации трудовых отношений.</w:t>
      </w:r>
    </w:p>
    <w:p w:rsidR="00BC5820" w:rsidRDefault="001D74EA">
      <w:pPr>
        <w:jc w:val="both"/>
      </w:pPr>
      <w:r>
        <w:rPr>
          <w:rFonts w:ascii="Times New Roman" w:hAnsi="Times New Roman" w:cs="Times New Roman"/>
        </w:rPr>
        <w:t xml:space="preserve">            Согласно данным мониторинга </w:t>
      </w:r>
      <w:proofErr w:type="spellStart"/>
      <w:r>
        <w:rPr>
          <w:rFonts w:ascii="Times New Roman" w:hAnsi="Times New Roman" w:cs="Times New Roman"/>
        </w:rPr>
        <w:t>Роструда</w:t>
      </w:r>
      <w:proofErr w:type="spellEnd"/>
      <w:r>
        <w:rPr>
          <w:rFonts w:ascii="Times New Roman" w:hAnsi="Times New Roman" w:cs="Times New Roman"/>
        </w:rPr>
        <w:t xml:space="preserve"> по состоянию на 31 декабря 2015 года межведомственными комиссиями субъектов Российской Федерации выявлено более 2 266 тыс. человек, находящихся в неформальных трудовых отношениях, из них легализовано – более 2 022 тыс. работников, что составляет 48,9% от показателя по снижению неформальной занятости, установленного Правительством Российской Федерации.</w:t>
      </w:r>
    </w:p>
    <w:p w:rsidR="00BC5820" w:rsidRDefault="001D74EA">
      <w:pPr>
        <w:jc w:val="both"/>
      </w:pPr>
      <w:r>
        <w:rPr>
          <w:rFonts w:ascii="Times New Roman" w:hAnsi="Times New Roman" w:cs="Times New Roman"/>
        </w:rPr>
        <w:t xml:space="preserve">         Всего за отчетный период государственными инспекциями труда в субъектах Российской Федерации было проверено 2 335 организаций, оформлено 10 592 трудовых договоров по требованиям государственных инспекторов, выплачено в ПФР России страховых взносов на сумму 2 417,49 тыс. рублей.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2015 году </w:t>
      </w:r>
      <w:proofErr w:type="spellStart"/>
      <w:r>
        <w:rPr>
          <w:rFonts w:ascii="Times New Roman" w:hAnsi="Times New Roman" w:cs="Times New Roman"/>
        </w:rPr>
        <w:t>Рострудом</w:t>
      </w:r>
      <w:proofErr w:type="spellEnd"/>
      <w:r>
        <w:rPr>
          <w:rFonts w:ascii="Times New Roman" w:hAnsi="Times New Roman" w:cs="Times New Roman"/>
        </w:rPr>
        <w:t xml:space="preserve"> была продолжена работа по исполнению пункта 22 Плана мероприятий по мобилизации доходов бюджетной системы Российской Федерации, утвержденного Председателем Правительства Российской Федерации Д.А. Медведевым от 7 мая 2013 года, по выявлению государственными инспекциями труда во взаимодействии с территориальными органами ФНС России, Пенсионного фонда Российской Федерации, Фонда социального страхования Российской Федерации, хозяйствующих субъектов, производивших выплаты заработной платы</w:t>
      </w:r>
      <w:proofErr w:type="gramEnd"/>
      <w:r>
        <w:rPr>
          <w:rFonts w:ascii="Times New Roman" w:hAnsi="Times New Roman" w:cs="Times New Roman"/>
        </w:rPr>
        <w:t xml:space="preserve"> в размерах ниже установленного законодательством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 xml:space="preserve"> либо минимального уровня оплаты труда, предусмотренного в заключенных в установленном порядке региональных соглашениях. При выявлении указанных фактов, такие сведения направлялись в комиссию по легализации заработной платы в субъекте Российской Федерации.</w:t>
      </w:r>
    </w:p>
    <w:p w:rsidR="00BC5820" w:rsidRDefault="001D74EA">
      <w:pPr>
        <w:jc w:val="both"/>
      </w:pPr>
      <w:r>
        <w:rPr>
          <w:rFonts w:ascii="Times New Roman" w:hAnsi="Times New Roman" w:cs="Times New Roman"/>
        </w:rPr>
        <w:t xml:space="preserve">         По состоянию на 1 января 2016 года по требованию государственных инспекторов труда произведена доплата к заработной плате до величины прожиточного минимума, установленного в регионе, и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 xml:space="preserve"> более 30 тысячам работников на общую сумму более 93 202,5 тыс. рублей, что превысило сумму выплат 2014 года в 1,0 раз.</w:t>
      </w:r>
    </w:p>
    <w:p w:rsidR="00BC5820" w:rsidRDefault="001D74EA">
      <w:pPr>
        <w:jc w:val="both"/>
      </w:pPr>
      <w:r>
        <w:rPr>
          <w:rFonts w:ascii="Times New Roman" w:hAnsi="Times New Roman" w:cs="Times New Roman"/>
        </w:rPr>
        <w:t xml:space="preserve">         По сведениям государственных инспекций труда за 2015 год поступило 408 196 обращений граждан, из них: устных, в ходе личного приема - 83 090; в форме электронного документа – 81 813; в письменной форме – 243 293. Из общего количества обращений поступило по вопросам: оформления и расторжения трудовых договоров – 88 135; оплаты труда – 209 769; охраны труда – 26 895. Из общего количества было дано 237 445 разъяснений по поступившим обращениям, и по 117 716 назначено проведение проверок. По результатам рассмотрения обращений было 146 854 прав восстановлено. На личном приеме было принято 300 791 граждан.</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Pr>
          <w:rFonts w:ascii="Times New Roman" w:hAnsi="Times New Roman" w:cs="Times New Roman"/>
        </w:rPr>
        <w:t>Рострудом</w:t>
      </w:r>
      <w:proofErr w:type="spellEnd"/>
      <w:r>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области содействия занятости населения (18,8% от общего</w:t>
      </w:r>
      <w:proofErr w:type="gramEnd"/>
      <w:r>
        <w:rPr>
          <w:rFonts w:ascii="Times New Roman" w:hAnsi="Times New Roman" w:cs="Times New Roman"/>
        </w:rPr>
        <w:t xml:space="preserve"> количества органов исполнительной </w:t>
      </w:r>
      <w:r>
        <w:rPr>
          <w:rFonts w:ascii="Times New Roman" w:hAnsi="Times New Roman" w:cs="Times New Roman"/>
        </w:rPr>
        <w:lastRenderedPageBreak/>
        <w:t>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w:t>
      </w:r>
    </w:p>
    <w:p w:rsidR="00BC5820" w:rsidRDefault="001D74EA">
      <w:pPr>
        <w:jc w:val="both"/>
      </w:pPr>
      <w:r>
        <w:rPr>
          <w:rFonts w:ascii="Times New Roman" w:hAnsi="Times New Roman" w:cs="Times New Roman"/>
        </w:rPr>
        <w:t xml:space="preserve">         В ходе плановых проверок рассмотрено 17 650 личных дел получателей государственных услуг в сфере занятости населения и выявлено 39 369 фактов нарушений норм и требований законодательства о занятости населения, приведшие к переплате либо недоплате денежных средств. </w:t>
      </w:r>
      <w:proofErr w:type="spellStart"/>
      <w:r>
        <w:rPr>
          <w:rFonts w:ascii="Times New Roman" w:hAnsi="Times New Roman" w:cs="Times New Roman"/>
        </w:rPr>
        <w:t>Рострудом</w:t>
      </w:r>
      <w:proofErr w:type="spellEnd"/>
      <w:r>
        <w:rPr>
          <w:rFonts w:ascii="Times New Roman" w:hAnsi="Times New Roman" w:cs="Times New Roman"/>
        </w:rPr>
        <w:t xml:space="preserve"> было составлено 16 актов о результатах проведения проверок, подготовлено 93 предписания.</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Общий объем средств, выплаченных с нарушением законодательства Российской Федерации о занятости населения (переплата), составил 2 218 тыс. рублей, из них в виде: пособия по безработице – 1 735 тыс. рублей; стипендии – 412 тыс. рублей; материальной помощи – 71 тыс. рублей.</w:t>
      </w:r>
      <w:proofErr w:type="gramEnd"/>
      <w:r>
        <w:rPr>
          <w:rFonts w:ascii="Times New Roman" w:hAnsi="Times New Roman" w:cs="Times New Roman"/>
        </w:rPr>
        <w:t xml:space="preserve"> За отчетный период восстановлены права 966 граждан и произведены доплаты на общую сумму 806,9 тыс. рублей. Осуществлен возврат денежных сре</w:t>
      </w:r>
      <w:proofErr w:type="gramStart"/>
      <w:r>
        <w:rPr>
          <w:rFonts w:ascii="Times New Roman" w:hAnsi="Times New Roman" w:cs="Times New Roman"/>
        </w:rPr>
        <w:t>дств в р</w:t>
      </w:r>
      <w:proofErr w:type="gramEnd"/>
      <w:r>
        <w:rPr>
          <w:rFonts w:ascii="Times New Roman" w:hAnsi="Times New Roman" w:cs="Times New Roman"/>
        </w:rPr>
        <w:t>азмере 1 269,0 тыс. рублей, в том числе в виде: пособия по безработице 1 216,6 тыс. рублей; стипендии 5,5 тыс. рублей; материальной помощи 46,9 тыс. рублей.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На соответствие нормам и положениям федерального законодательства проверены 144 нормативных правовых акта субъектов Российской Федерации.</w:t>
      </w:r>
      <w:proofErr w:type="gramEnd"/>
      <w:r>
        <w:rPr>
          <w:rFonts w:ascii="Times New Roman" w:hAnsi="Times New Roman" w:cs="Times New Roman"/>
        </w:rPr>
        <w:t xml:space="preserve"> По результатам проверок подготовлено 144 акта, из них 130 актов о результатах проверки - на соответствие нормам и положениям федерального законодательства и 14 актов о результатах проверки – на несоответствие, направлено 14  предписаний о внесении изменений в нормативные правовые акты  субъектов Российской Федерации.</w:t>
      </w:r>
    </w:p>
    <w:p w:rsidR="00BC5820" w:rsidRDefault="001D74EA">
      <w:pPr>
        <w:jc w:val="both"/>
      </w:pPr>
      <w:r>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Default="001D74EA">
      <w:pPr>
        <w:jc w:val="both"/>
      </w:pPr>
      <w:r>
        <w:rPr>
          <w:rFonts w:ascii="Times New Roman" w:hAnsi="Times New Roman" w:cs="Times New Roman"/>
        </w:rPr>
        <w:t xml:space="preserve">            Информация указана в разделе "Запланированные,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rsidR="00BC5820" w:rsidRDefault="001D74EA">
      <w:pPr>
        <w:jc w:val="both"/>
      </w:pPr>
      <w:r>
        <w:rPr>
          <w:rFonts w:ascii="Times New Roman" w:hAnsi="Times New Roman" w:cs="Times New Roman"/>
          <w:b/>
        </w:rPr>
        <w:t>2.3 Анализ факторов, повлиявших на их реализацию</w:t>
      </w:r>
    </w:p>
    <w:p w:rsidR="00BC5820" w:rsidRDefault="001D74EA">
      <w:pPr>
        <w:jc w:val="both"/>
      </w:pPr>
      <w:r>
        <w:rPr>
          <w:rFonts w:ascii="Times New Roman" w:hAnsi="Times New Roman" w:cs="Times New Roman"/>
        </w:rPr>
        <w:t xml:space="preserve">            Информация указана в разделе отчета "Анализ факторов, повлиявших на ход реализации государственной программы".</w:t>
      </w:r>
    </w:p>
    <w:p w:rsidR="00BC5820" w:rsidRDefault="001D74EA">
      <w:pPr>
        <w:jc w:val="both"/>
      </w:pPr>
      <w:r>
        <w:rPr>
          <w:rFonts w:ascii="Times New Roman" w:hAnsi="Times New Roman" w:cs="Times New Roman"/>
          <w:b/>
        </w:rPr>
        <w:t xml:space="preserve">2.4 Анализ последствий </w:t>
      </w:r>
      <w:proofErr w:type="spellStart"/>
      <w:r>
        <w:rPr>
          <w:rFonts w:ascii="Times New Roman" w:hAnsi="Times New Roman" w:cs="Times New Roman"/>
          <w:b/>
        </w:rPr>
        <w:t>нереализации</w:t>
      </w:r>
      <w:proofErr w:type="spellEnd"/>
      <w:r>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Default="001D74EA">
      <w:pPr>
        <w:jc w:val="both"/>
      </w:pPr>
      <w:r>
        <w:rPr>
          <w:rFonts w:ascii="Times New Roman" w:hAnsi="Times New Roman" w:cs="Times New Roman"/>
        </w:rPr>
        <w:t xml:space="preserve">           Частичная реализация основных мероприятий значительного влияния на реализацию госпрограммы не окажут, не будут достигнуты часть плановых значений.</w:t>
      </w:r>
    </w:p>
    <w:p w:rsidR="00BC5820" w:rsidRDefault="001D74EA">
      <w:pPr>
        <w:jc w:val="both"/>
      </w:pPr>
      <w:r>
        <w:rPr>
          <w:rFonts w:ascii="Times New Roman" w:hAnsi="Times New Roman" w:cs="Times New Roman"/>
          <w:b/>
        </w:rPr>
        <w:t>3. Информация о внесенных ответственным исполнителем изменениях в государственную программу</w:t>
      </w:r>
    </w:p>
    <w:p w:rsidR="00BC5820" w:rsidRDefault="001D74EA">
      <w:pPr>
        <w:jc w:val="both"/>
      </w:pPr>
      <w:r>
        <w:rPr>
          <w:rFonts w:ascii="Times New Roman" w:hAnsi="Times New Roman" w:cs="Times New Roman"/>
        </w:rPr>
        <w:t xml:space="preserve">            Изменения в госпрограмму в 2015 году не вносились.</w:t>
      </w:r>
    </w:p>
    <w:p w:rsidR="00BC5820" w:rsidRDefault="001D74EA">
      <w:pPr>
        <w:jc w:val="both"/>
      </w:pPr>
      <w:r>
        <w:rPr>
          <w:rFonts w:ascii="Times New Roman" w:hAnsi="Times New Roman" w:cs="Times New Roman"/>
          <w:b/>
        </w:rPr>
        <w:t>4. Предложения по дальнейшей реализации государственной программы</w:t>
      </w:r>
    </w:p>
    <w:p w:rsidR="00BC5820" w:rsidRDefault="001D74EA">
      <w:pPr>
        <w:jc w:val="both"/>
      </w:pPr>
      <w:r>
        <w:rPr>
          <w:rFonts w:ascii="Times New Roman" w:hAnsi="Times New Roman" w:cs="Times New Roman"/>
        </w:rPr>
        <w:t xml:space="preserve">            Продолжить реализацию с учетом выделенных из федерального бюджета объемов финансирования.</w:t>
      </w:r>
    </w:p>
    <w:p w:rsidR="00BC5820" w:rsidRDefault="001D74EA">
      <w:pPr>
        <w:jc w:val="both"/>
      </w:pPr>
      <w:r>
        <w:rPr>
          <w:rFonts w:ascii="Times New Roman" w:hAnsi="Times New Roman" w:cs="Times New Roman"/>
        </w:rPr>
        <w:t xml:space="preserve"> </w:t>
      </w:r>
    </w:p>
    <w:p w:rsidR="00BC5820" w:rsidRPr="00F03D21" w:rsidRDefault="001D74EA">
      <w:pPr>
        <w:jc w:val="both"/>
      </w:pPr>
      <w:r w:rsidRPr="00F03D21">
        <w:rPr>
          <w:rFonts w:ascii="Times New Roman" w:hAnsi="Times New Roman" w:cs="Times New Roman"/>
          <w:b/>
        </w:rPr>
        <w:t>Отчет "Об итогах реализации Подпрограмма 4. «Оказание содействия добровольному переселению соотечественников, проживающих за рубежом» в 2015 году"</w:t>
      </w:r>
    </w:p>
    <w:p w:rsidR="00BC5820" w:rsidRPr="00F03D21" w:rsidRDefault="001D74EA">
      <w:pPr>
        <w:jc w:val="both"/>
      </w:pPr>
      <w:r w:rsidRPr="00F03D21">
        <w:rPr>
          <w:rFonts w:ascii="Times New Roman" w:hAnsi="Times New Roman" w:cs="Times New Roman"/>
          <w:b/>
        </w:rPr>
        <w:t>1. Конкретные результаты реализации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b/>
        </w:rPr>
        <w:t>1.1. Основные результаты, достигнутые в отчетном году</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Совершенствование нормативно-правового обеспечения реализации Государственной программы, которое направлено как на дальнейшее развитие механизма добровольного переселения соотечественников в Россию, так и на закрепление необходимых административных процедур в ведомственных актах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Разработка механизмов, способствующих привлечению на основе Государственной программы отдельных категорий специалистов - инженеров и учёных, занимающихся актуальными научными и технологическими проблемами, а также студентов,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Организация процесса подготовки субъектами Российской Федерации, завершающими мероприятия по реализации региональных программ переселения в 2015 году, новых редакций соответствующих программных документов, рассчитанных на период с 2016 года.</w:t>
      </w:r>
    </w:p>
    <w:p w:rsidR="00BC5820" w:rsidRPr="00F03D21" w:rsidRDefault="001D74EA">
      <w:pPr>
        <w:jc w:val="both"/>
        <w:rPr>
          <w:rFonts w:ascii="Times New Roman" w:hAnsi="Times New Roman" w:cs="Times New Roman"/>
        </w:rPr>
      </w:pPr>
      <w:r w:rsidRPr="00F03D21">
        <w:rPr>
          <w:rFonts w:ascii="Times New Roman" w:hAnsi="Times New Roman" w:cs="Times New Roman"/>
        </w:rPr>
        <w:lastRenderedPageBreak/>
        <w:t xml:space="preserve">         Расширение горизонта Государственной программы за счет вовлечения новых регионов в работу по привлечению соотечественников.</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Осуществление мероприятий по распределению и предоставлению субъектам Российской Федерации субсидий из федерального бюджета на реализацию региональных программ переселения.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Обеспечение деятельности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рубежом,[1] и подготовке предложений и рекомендаций по дальнейшему совершенствованию процедур переселения соотечественников в Россию.</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Продолжение работы с соотечественниками, вынужденно покинувшими территорию Украины.</w:t>
      </w:r>
    </w:p>
    <w:p w:rsidR="00BC5820" w:rsidRPr="00F03D21" w:rsidRDefault="001D74EA">
      <w:pPr>
        <w:jc w:val="both"/>
        <w:rPr>
          <w:rFonts w:ascii="Times New Roman" w:hAnsi="Times New Roman" w:cs="Times New Roman"/>
        </w:rPr>
      </w:pPr>
      <w:r w:rsidRPr="00F03D21">
        <w:rPr>
          <w:rFonts w:ascii="Times New Roman" w:hAnsi="Times New Roman" w:cs="Times New Roman"/>
          <w:b/>
        </w:rPr>
        <w:t>1.2 Фактические результаты реализации основных мероприятий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Проведены мероприятия по совершенствованию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roofErr w:type="gramStart"/>
      <w:r w:rsidRPr="00F03D21">
        <w:rPr>
          <w:rFonts w:ascii="Times New Roman" w:hAnsi="Times New Roman" w:cs="Times New Roman"/>
        </w:rPr>
        <w:t>В 2015 году подготовлено к изданию 7 правовых актов по вопросам реализации Государственной программы (без учета распоряжений о согласовании региональных программ переселения, изменений в региональные программы переселения и распоряжений о распределении субсидий из федерального бюджета), в том числе 1 Указ Президента Российской Федерации, 1 постановление Правительства Российской Федерации и 6 приказов ФМС России.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Организована работа по подготовке 18 субъектами Российской Федерации, участвующими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новых редакций региональных программ переселения, рассчитанных на период с 2016 года и далее.  Кроме того, 25 субъектов Российской Федерации подготовили предложения по внесению изменений в региональные программы переселения. Процедура согласования данных документов обеспечена.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Организовано рассмотрение проектов распоряжений Правительства Российской Федерации о согласовании проектов региональных программ переселения или внесении изменений </w:t>
      </w:r>
      <w:proofErr w:type="gramStart"/>
      <w:r w:rsidRPr="00F03D21">
        <w:rPr>
          <w:rFonts w:ascii="Times New Roman" w:hAnsi="Times New Roman" w:cs="Times New Roman"/>
        </w:rPr>
        <w:t>в региональные программы переселения в рамках Межведомственной комиссии по реализации Государственной программы по оказанию содействия добровольному переселению в Российскую Федерацию</w:t>
      </w:r>
      <w:proofErr w:type="gramEnd"/>
      <w:r w:rsidRPr="00F03D21">
        <w:rPr>
          <w:rFonts w:ascii="Times New Roman" w:hAnsi="Times New Roman" w:cs="Times New Roman"/>
        </w:rPr>
        <w:t xml:space="preserve">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За отчетный период осуществлено </w:t>
      </w:r>
      <w:proofErr w:type="spellStart"/>
      <w:r w:rsidRPr="00F03D21">
        <w:rPr>
          <w:rFonts w:ascii="Times New Roman" w:hAnsi="Times New Roman" w:cs="Times New Roman"/>
        </w:rPr>
        <w:t>софинансирование</w:t>
      </w:r>
      <w:proofErr w:type="spellEnd"/>
      <w:r w:rsidRPr="00F03D21">
        <w:rPr>
          <w:rFonts w:ascii="Times New Roman" w:hAnsi="Times New Roman" w:cs="Times New Roman"/>
        </w:rPr>
        <w:t xml:space="preserve"> мероприятий региональных программам переселения 54 субъектов Российской Федерации, участвующих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по итогам 2014 года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уполномоченные органы за рубежом и территориальные органы ФМС России соотечественниками подано в 2015 г. подано 114,3 тыс. заявлений, оформлено свыше 104,5 тыс. свидетельств. В 2015 году в рамках Государственной программы в Россию переехало 183,1 тыс. человек. В отчетном периоде Государственную программу реализовывали 59 субъектов Российской Федерации.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Деятельность по реализации Государственной программы за рубежом в 2015 году осуществляли: 5 представительств ФМС России (Армения (г. Ереван), Киргизия (г. Бишкек), Латвия (г. Рига), Таджикистан (г. Душанбе) и Туркменистан (г. Ашхабад); 2 представителя ФМС России (Украина (г. Киев), Молдавия (г. Кишинев) за рубежом; а также около 60 загранучреждений МИД России более чем в 40 государствах.</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Предоставлены в установленном порядке участникам Государственной программы и членам их семей государственные гарантии и социальная поддержка.</w:t>
      </w:r>
    </w:p>
    <w:p w:rsidR="00BC5820" w:rsidRPr="00F03D21" w:rsidRDefault="001D74EA">
      <w:pPr>
        <w:jc w:val="both"/>
        <w:rPr>
          <w:rFonts w:ascii="Times New Roman" w:hAnsi="Times New Roman" w:cs="Times New Roman"/>
        </w:rPr>
      </w:pPr>
      <w:r w:rsidRPr="00F03D21">
        <w:rPr>
          <w:rFonts w:ascii="Times New Roman" w:hAnsi="Times New Roman" w:cs="Times New Roman"/>
        </w:rPr>
        <w:t>Обеспечено изготовление и рассылка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Осуществлено информационно-аналитическое и методическое обеспечение реализации Государственной программы в целях оперативной координации действий федеральных органов исполнительной власти и органов исполнительной власти субъектов Российской Федерации, участвующих в осуществлении данной Государственной программы, в том числе организация обучения (переобучения) специалистов, а также совершенствование систем учета переселенцев.</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целях оптимизации расходов федерального бюджета на мероприятия Государственной программы активно использовано распространение информации о Государственной программе через Интернет-пространство.</w:t>
      </w:r>
    </w:p>
    <w:p w:rsidR="00BC5820" w:rsidRPr="00F03D21" w:rsidRDefault="001D74EA">
      <w:pPr>
        <w:jc w:val="both"/>
        <w:rPr>
          <w:rFonts w:ascii="Times New Roman" w:hAnsi="Times New Roman" w:cs="Times New Roman"/>
        </w:rPr>
      </w:pPr>
      <w:r w:rsidRPr="00F03D21">
        <w:rPr>
          <w:rFonts w:ascii="Times New Roman" w:hAnsi="Times New Roman" w:cs="Times New Roman"/>
        </w:rPr>
        <w:lastRenderedPageBreak/>
        <w:t xml:space="preserve">         Обеспечено функционирования в сети интерактивного Интернет портала, ориентированного на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Продолжено взаимодействие </w:t>
      </w:r>
      <w:proofErr w:type="gramStart"/>
      <w:r w:rsidRPr="00F03D21">
        <w:rPr>
          <w:rFonts w:ascii="Times New Roman" w:hAnsi="Times New Roman" w:cs="Times New Roman"/>
        </w:rPr>
        <w:t>с организациями соотечественников за рубежом по вопросам реализации Государственной программы по оказанию содействия добровольному переселению в Российскую Федерацию</w:t>
      </w:r>
      <w:proofErr w:type="gramEnd"/>
      <w:r w:rsidRPr="00F03D21">
        <w:rPr>
          <w:rFonts w:ascii="Times New Roman" w:hAnsi="Times New Roman" w:cs="Times New Roman"/>
        </w:rPr>
        <w:t xml:space="preserve">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Осуществлено информационное сопровождение реализации Государственной программы с использованием средств массовой информации госуда</w:t>
      </w:r>
      <w:proofErr w:type="gramStart"/>
      <w:r w:rsidRPr="00F03D21">
        <w:rPr>
          <w:rFonts w:ascii="Times New Roman" w:hAnsi="Times New Roman" w:cs="Times New Roman"/>
        </w:rPr>
        <w:t>рств пр</w:t>
      </w:r>
      <w:proofErr w:type="gramEnd"/>
      <w:r w:rsidRPr="00F03D21">
        <w:rPr>
          <w:rFonts w:ascii="Times New Roman" w:hAnsi="Times New Roman" w:cs="Times New Roman"/>
        </w:rPr>
        <w:t>оживания соотечественников, в том числе путем размещения рекламы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Осуществлено поддержка и развитие информационного ресурса в целях оценки уровня обеспеченности трудовыми ресурсами отдельных территорий, выявление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Осуществлено совершенствование нормативной правовой базы субъектов Российской Федерации по вопросам реализации соответствующей региональной программы переселения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b/>
        </w:rPr>
        <w:t>1.3. Характеристика вклада основных результатов в решение задач и достижения целей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Общие итоги реализации Государственной программы свидетельствуют о сохранении положительной динамики по переселению соотечественников в Россию.</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К исходу 2015 года соотечественников в рамках региональных программ переселения принимали 59 субъектов Российской Федерации в 8 федеральных округах Российской Федерации. Наличие значительного количества регионов России, принимающих переселенцев по Государственной программе, во многом стимулирует интерес соотечественников к переезду в Россию, поскольку это позволяет предоставить соотечественникам возможность широкого выбора места своего будущего постоянного проживания в России и предлагаемых для переезда условий.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2015 году в уполномоченные органы за рубежом[2] и территориальные органы ФМС России соотечественниками подано 114 348 заявлений об участии в Государственной программе на 253 250 чел. (в 2014 г. – 90 352 заявления на 210 385 чел.; в 2013 г. – 39 187 заявлений на 91 353 человек). Оформлено 104 529 свидетельств участника Государственной программы на 232 395 чел. (в 2014 г. – 70 762 свидетельства на 158 936 чел., в 2013 г. – 13 539 свидетельств на 29 217 человек). В течение 2015 года на территорию Российской Федерации прибыло и поставлено на учёт в территориальных органах ФМС России 183 146 участников Государственной программы и членов их семей (в 2014 г. – 106 319 чел., в 2013 г. – 34 697 человек).</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Таким образом, значения всех основных показателей реализации Государственной программы в 2015 году превышали аналогичные индикаторы 2014 года – по количеству подданных заявлений об участии в Государственной программе на 26,6 %, по количеству оформленных свидетельств участника Государственной программы на 47,7 % и по численности прибывших в Россию соотечественников на 72,3 %.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Следует отметить, что в истекшем году, как и в 2014 году, значительное влияние на результаты реализации Государственной программы оказала ситуация на Украине – доля соотечественников, переселившихся с территории этой страны составила 60,2 %. Высокий интерес к переселению в Россию на условиях Государственной программы сохраняется у соотечественников, проживающих в других государствах СНГ – Казахстане (14,2 %), Узбекистане (7,3%), Молдавии (7,0%), Армении (4,1%), Таджикистане (3,6%).</w:t>
      </w:r>
      <w:proofErr w:type="gramEnd"/>
      <w:r w:rsidRPr="00F03D21">
        <w:rPr>
          <w:rFonts w:ascii="Times New Roman" w:hAnsi="Times New Roman" w:cs="Times New Roman"/>
        </w:rPr>
        <w:t xml:space="preserve"> Механизмами Государственной программы пользуются соотечественники из стран Балтии, Германии, Израиля, Бразилии, Боливии и США.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Наибольшее число участников Государственной программы и членов их семей выбрали для переселения Воронежскую (13 751 чел.), Калужскую (12 543 чел.), Тульскую (12 030 чел.), Липецкую (11 820 чел.), Новосибирскую (8 214 чел.), Челябинскую (7 605 чел.), Курскую (6 925 чел.), Свердловскую  (6 699 чел.), Омскую (6 189 чел.) и Саратовскую (5 839 чел.) области.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рамках Государственной программы в Россию переселяются соотечественники трудоспособного возраста с детьми. Доля соотечественников, относящихся к экономически активным слоям населения, составила 71,9% (в 2014 г. – 71,7%, в 2013 г. – 71,5%), в том числе 26,6% – лица от 18 до 30 лет, 24,8% – от 30 до 40 лет, 20,5% – старше 40 лет. Значительная часть переселенцев, а именно 22,6%, является несовершеннолетними (в 2014 г. – 23,3%, в 2013 г. – 23,6%), и лишь 5,5% составляют лица пенсионного возраста (мужчины от 60 лет и женщины от 55 лет).</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69,4% переселившихся участников Государственной программы и членов их семей избрали для постоянного проживания городскую местность, 30,6% – сельские территории (в 2014 г. – 30,5%, в 2013 г. – 29,2%).</w:t>
      </w:r>
    </w:p>
    <w:p w:rsidR="00BC5820" w:rsidRPr="00F03D21" w:rsidRDefault="001D74EA">
      <w:pPr>
        <w:jc w:val="both"/>
        <w:rPr>
          <w:rFonts w:ascii="Times New Roman" w:hAnsi="Times New Roman" w:cs="Times New Roman"/>
        </w:rPr>
      </w:pPr>
      <w:r w:rsidRPr="00F03D21">
        <w:rPr>
          <w:rFonts w:ascii="Times New Roman" w:hAnsi="Times New Roman" w:cs="Times New Roman"/>
        </w:rPr>
        <w:lastRenderedPageBreak/>
        <w:t xml:space="preserve">         В 2015 году сохранялся достаточно высокий образовательный уровень переселившихся участников Государственной программы: 41,0% переселенцев указывали наличие у них высшего либо неоконченного высшего профессионального образования (в 2014 г. – 41,0%, в 2013 г. – 39,4%), а 42,4% декларировали </w:t>
      </w:r>
      <w:proofErr w:type="gramStart"/>
      <w:r w:rsidRPr="00F03D21">
        <w:rPr>
          <w:rFonts w:ascii="Times New Roman" w:hAnsi="Times New Roman" w:cs="Times New Roman"/>
        </w:rPr>
        <w:t>обучение по программам</w:t>
      </w:r>
      <w:proofErr w:type="gramEnd"/>
      <w:r w:rsidRPr="00F03D21">
        <w:rPr>
          <w:rFonts w:ascii="Times New Roman" w:hAnsi="Times New Roman" w:cs="Times New Roman"/>
        </w:rPr>
        <w:t xml:space="preserve"> среднего профессионального образования (в 2014 г. – 40,7%, в 2013 г. – 32,7%).</w:t>
      </w:r>
    </w:p>
    <w:p w:rsidR="00BC5820" w:rsidRPr="00F03D21" w:rsidRDefault="001D74EA">
      <w:pPr>
        <w:jc w:val="both"/>
        <w:rPr>
          <w:rFonts w:ascii="Times New Roman" w:hAnsi="Times New Roman" w:cs="Times New Roman"/>
        </w:rPr>
      </w:pPr>
      <w:r w:rsidRPr="00F03D21">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Не реализованы: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мероприятие 4.1.1 «Совершенствование </w:t>
      </w:r>
      <w:proofErr w:type="gramStart"/>
      <w:r w:rsidRPr="00F03D21">
        <w:rPr>
          <w:rFonts w:ascii="Times New Roman" w:hAnsi="Times New Roman" w:cs="Times New Roman"/>
        </w:rPr>
        <w:t>образца формы бланка свидетельства участника Государственной программы</w:t>
      </w:r>
      <w:proofErr w:type="gramEnd"/>
      <w:r w:rsidRPr="00F03D21">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основного мероприятия 4.1. «Совершенствование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соответственно, контрольное событие 4.1.1.1. «Внесены изменения в форму бланка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мероприятия 4.3.1. «Рассмотрение обращений субъектов Российской Федерации о предоставлении статуса «Территория приоритетного заселения» и 4.3.2. «Расширение перечня территорий приоритетного заселения» основного мероприятия 4.3. основного мероприятия 4.3 «Определение перечня территорий приоритетного заселения».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b/>
        </w:rPr>
        <w:t>1.5 Анализ факторов, повлиявших на ход реализации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По контрольному событию 4.1.1.1.</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ФМС России в текущем году был разработан проект указа Президента Российской Федерации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Документ в установленном порядке: согласован МИДом России, Минтрудом России, Минфином России, ФСБ России;  получено заключение Минюста России; поддержан Счетной палатой Российской Федерации; направлен на рассмотрение членам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однако не был поддержан некоторыми членами Межведомственной комиссии.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этой связи внесение данного документа в Правительство Российской Федерации в установленном порядке не представляется возможным.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Учитывая, что подготовка проекта указа прекращена, в отчетном периоде не имелось необходимости в подготовке проекта нормативного правового акта, предусматривающего совершенствование образца и формы бланка свидетельства участника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По мероприятиям 4.3.1. и 4.3.2.</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Перечень территорий приоритетного заселения утвержден распоряжением Правительства Российской Федерации от 27 мая 2013 года № 848-р</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За отчетный период в ФМС России не поступали обращения субъектов Российской Федерации, участвующих в реализации Государственной программы, о предоставлении статуса «территория приоритетного заселения» в соответствии с пунктом 5 Правил присвоения территориям Российской Федерации статуса территории приоритетного заселения в целях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w:t>
      </w:r>
      <w:proofErr w:type="gramEnd"/>
      <w:r w:rsidRPr="00F03D21">
        <w:rPr>
          <w:rFonts w:ascii="Times New Roman" w:hAnsi="Times New Roman" w:cs="Times New Roman"/>
        </w:rPr>
        <w:t xml:space="preserve"> 30 декабря 2012 года № 1486.</w:t>
      </w:r>
    </w:p>
    <w:p w:rsidR="00BC5820" w:rsidRPr="00F03D21" w:rsidRDefault="001D74EA">
      <w:pPr>
        <w:jc w:val="both"/>
        <w:rPr>
          <w:rFonts w:ascii="Times New Roman" w:hAnsi="Times New Roman" w:cs="Times New Roman"/>
        </w:rPr>
      </w:pPr>
      <w:r w:rsidRPr="00F03D21">
        <w:rPr>
          <w:rFonts w:ascii="Times New Roman" w:hAnsi="Times New Roman" w:cs="Times New Roman"/>
          <w:b/>
        </w:rPr>
        <w:t>1.6. Анализ фактических и вероятных последствий влияния указанных факторов на основные параметры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На основные параметры </w:t>
      </w:r>
      <w:proofErr w:type="gramStart"/>
      <w:r w:rsidRPr="00F03D21">
        <w:rPr>
          <w:rFonts w:ascii="Times New Roman" w:hAnsi="Times New Roman" w:cs="Times New Roman"/>
        </w:rPr>
        <w:t>подпрограммы</w:t>
      </w:r>
      <w:proofErr w:type="gramEnd"/>
      <w:r w:rsidRPr="00F03D21">
        <w:rPr>
          <w:rFonts w:ascii="Times New Roman" w:hAnsi="Times New Roman" w:cs="Times New Roman"/>
        </w:rPr>
        <w:t xml:space="preserve"> не реализованные в 2015 году контрольное событие и мероприятия значительного влияния не оказывают.</w:t>
      </w:r>
    </w:p>
    <w:p w:rsidR="00BC5820" w:rsidRPr="00F03D21" w:rsidRDefault="001D74EA">
      <w:pPr>
        <w:jc w:val="both"/>
        <w:rPr>
          <w:rFonts w:ascii="Times New Roman" w:hAnsi="Times New Roman" w:cs="Times New Roman"/>
        </w:rPr>
      </w:pPr>
      <w:r w:rsidRPr="00F03D21">
        <w:rPr>
          <w:rFonts w:ascii="Times New Roman" w:hAnsi="Times New Roman" w:cs="Times New Roman"/>
          <w:b/>
        </w:rPr>
        <w:t xml:space="preserve">1.7. Результаты </w:t>
      </w:r>
      <w:proofErr w:type="gramStart"/>
      <w:r w:rsidRPr="00F03D21">
        <w:rPr>
          <w:rFonts w:ascii="Times New Roman" w:hAnsi="Times New Roman" w:cs="Times New Roman"/>
          <w:b/>
        </w:rPr>
        <w:t>оценки эффективности реализации подпрограммы государственной программы</w:t>
      </w:r>
      <w:proofErr w:type="gramEnd"/>
      <w:r w:rsidRPr="00F03D21">
        <w:rPr>
          <w:rFonts w:ascii="Times New Roman" w:hAnsi="Times New Roman" w:cs="Times New Roman"/>
          <w:b/>
        </w:rPr>
        <w:t xml:space="preserve"> в отчетном году</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Превышение всех основных показателей реализации Государственной программы (по количеству подданных заявлений об участии в Государственной программе на 26,6%; по количеству </w:t>
      </w:r>
      <w:r w:rsidRPr="00F03D21">
        <w:rPr>
          <w:rFonts w:ascii="Times New Roman" w:hAnsi="Times New Roman" w:cs="Times New Roman"/>
        </w:rPr>
        <w:lastRenderedPageBreak/>
        <w:t>оформленных свидетельств участника Государственной программы на 47,7%; по численности прибывших в Россию соотечественников на 72,3%; по количеству субъектов Российской Федерации, участвующих в реализации подпрограммы).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Совершенствование нормативно-правового обеспечения реализации Государственной программы, которое направлено как на дальнейшее развитие механизма добровольного переселения соотечественников в Россию, так и на закрепление необходимых административных процедур в ведомственных актах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Расширение горизонта Государственной программы за счет вовлечения новых регионов в работу по привлечению соотечественников.</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Привлечение в Россию в рамках Государственной программы специалистов – инженеров и учёных, занимающихся актуальными научными и технологическими проблемами, а также студентов и перспективной молодёжи в целях улучшения демографической ситуации в регионах, а также наполнения рынка труда квалифицированными специалистами, способными внести весомый вклад в развитие региона.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целях оптимизации расходов федерального бюджета на мероприятия Государственной программы активно использовано распространение информации о Государственной программе через Интернет-пространство.</w:t>
      </w:r>
    </w:p>
    <w:p w:rsidR="00BC5820" w:rsidRPr="00F03D21" w:rsidRDefault="001D74EA">
      <w:pPr>
        <w:jc w:val="both"/>
        <w:rPr>
          <w:rFonts w:ascii="Times New Roman" w:hAnsi="Times New Roman" w:cs="Times New Roman"/>
        </w:rPr>
      </w:pPr>
      <w:r w:rsidRPr="00F03D21">
        <w:rPr>
          <w:rFonts w:ascii="Times New Roman" w:hAnsi="Times New Roman" w:cs="Times New Roman"/>
          <w:b/>
        </w:rPr>
        <w:t>2. Результаты реализации основных мероприятий в разрезе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b/>
        </w:rPr>
        <w:t>2.1. Описание результатов реализации основных мероприятий подпрограммы в отчетном году (в том числе контрольных событий подпрограммы).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4.1</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2015 году продолжена работа по совершенствованию нормативно-правового обеспечения реализации Государственной программы. Данная деятельность была направлена как на дальнейшее развитие механизма добровольного переселения соотечественников в Россию, так и на закрепление необходимых административных процедур в ведомственных актах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 xml:space="preserve">Во исполнение пункта 4 части I протокола заседания Правительства Российской Федерации от 24 сентября 2015 г. № 34 разработан проект указа Президента Российской Федерации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 (разработчик – ФМС России, соисполнители – МИД России, </w:t>
      </w:r>
      <w:proofErr w:type="spellStart"/>
      <w:r w:rsidRPr="00F03D21">
        <w:rPr>
          <w:rFonts w:ascii="Times New Roman" w:hAnsi="Times New Roman" w:cs="Times New Roman"/>
        </w:rPr>
        <w:t>Минобрнауки</w:t>
      </w:r>
      <w:proofErr w:type="spellEnd"/>
      <w:r w:rsidRPr="00F03D21">
        <w:rPr>
          <w:rFonts w:ascii="Times New Roman" w:hAnsi="Times New Roman" w:cs="Times New Roman"/>
        </w:rPr>
        <w:t xml:space="preserve"> России</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 xml:space="preserve">Минсельхоз России, Минтруд России, Минэкономразвития России, Минфин России, </w:t>
      </w:r>
      <w:proofErr w:type="spellStart"/>
      <w:r w:rsidRPr="00F03D21">
        <w:rPr>
          <w:rFonts w:ascii="Times New Roman" w:hAnsi="Times New Roman" w:cs="Times New Roman"/>
        </w:rPr>
        <w:t>Россотрудничество</w:t>
      </w:r>
      <w:proofErr w:type="spellEnd"/>
      <w:r w:rsidRPr="00F03D21">
        <w:rPr>
          <w:rFonts w:ascii="Times New Roman" w:hAnsi="Times New Roman" w:cs="Times New Roman"/>
        </w:rPr>
        <w:t>).</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Проект указа внесен в Правительство Российской Федерации 30 ноября 2015 г. (исх. № КР-1/7-15227) (25 февраля 2016 г. издан Указ Президента Российской Федерации № 82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целях организации работы с участниками Государственной программы, намеренными обучаться в России, Указ в рамках реализации региональных программ переселения предлагает использовать механизм целевого приема соотечественников и их целевого обучения по наиболее востребованным в экономике субъекта Российской Федерации образовательным программам высшего образования.</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Также Указ направлен на уточнение круга участников Государственной программы и членов их семей, которым может выплачиваться ежемесячное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Соотечественники, не достигшие возраста восемнадцати лет, или имеющие право на пенсионное обеспечение, либо представившие документы, содержащие заведомо ложные сведения об отсутствии работы и заработка, не смогут претендовать на получение данного вида пособия.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Кроме того, Указ вносит изменение в концепцию информационного сопровождения Государственной программы и перенаправление этой работы в сторону более активного использования возможностей информационно-телекоммуникационной сети Интернет.</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2015 году завершено нормативное закрепление передачи ФМС России от </w:t>
      </w:r>
      <w:proofErr w:type="spellStart"/>
      <w:r w:rsidRPr="00F03D21">
        <w:rPr>
          <w:rFonts w:ascii="Times New Roman" w:hAnsi="Times New Roman" w:cs="Times New Roman"/>
        </w:rPr>
        <w:t>Минрегиона</w:t>
      </w:r>
      <w:proofErr w:type="spellEnd"/>
      <w:r w:rsidRPr="00F03D21">
        <w:rPr>
          <w:rFonts w:ascii="Times New Roman" w:hAnsi="Times New Roman" w:cs="Times New Roman"/>
        </w:rPr>
        <w:t xml:space="preserve"> России функций по реализации Государственной программы. Полномочия по методическому обеспечению разработки региональных программ переселения и по предоставлению субсидий из федерального </w:t>
      </w:r>
      <w:r w:rsidRPr="00F03D21">
        <w:rPr>
          <w:rFonts w:ascii="Times New Roman" w:hAnsi="Times New Roman" w:cs="Times New Roman"/>
        </w:rPr>
        <w:lastRenderedPageBreak/>
        <w:t>бюджета на их реализацию постановлением Правительства Российской Федерации от 24 февраля 2015 г. № 159 включены в Положение о Федеральной миграционной службе.</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Во исполнение пункта 2 распоряжения Правительства Российской Федерации от 15 декабря 2014 г. № 2542-р и в развитие новых полномочий приказом ФМС России от 13 марта 2015 г. № 151 утверждены методические рекомендации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При этом 1 апреля 2015 года издан приказ ФМС России № 196, утвердивший положение об Управлении по организации работы с соотечественниками и переселенцами ФМС России - структурном подразделении Службы, на которое возложены полномочия координатора реализации Государственной программы. В положение включены функции, перешедшие к ФМС России от </w:t>
      </w:r>
      <w:proofErr w:type="spellStart"/>
      <w:r w:rsidRPr="00F03D21">
        <w:rPr>
          <w:rFonts w:ascii="Times New Roman" w:hAnsi="Times New Roman" w:cs="Times New Roman"/>
        </w:rPr>
        <w:t>Минрегиона</w:t>
      </w:r>
      <w:proofErr w:type="spellEnd"/>
      <w:r w:rsidRPr="00F03D21">
        <w:rPr>
          <w:rFonts w:ascii="Times New Roman" w:hAnsi="Times New Roman" w:cs="Times New Roman"/>
        </w:rPr>
        <w:t xml:space="preserve">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связи с расширением субъектного состава предоставления государственной услуги по оформлению и выдаче свидетельства участника Государственной программы за счет соотечественников, получивших временное убежище в Российской Федерации, в истекшем году обеспечена корректировка нормативной правовой базы ФМС России, установлены стандарты и процедуры работы с названной категорией лиц. Этому вопросу посвящены приказы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от 13 июля 2015 г. № 331 «О внесении изменений в Порядок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утвержденный приказом ФМС России от 2 августа 2007 г. № 164». Документ зарегистрирован в Минюсте России 5 августа 2015 г. (регистрационный № 38357).</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от 18 ноября 2015 г. № 507 «О внесении изменений в приказ ФМС России от 14 мая 2012 г. № 166». Документом внесены дополнения в Административный регламент предоставления ФМС России государственной услуги по оформлению, выдаче и замене свидетельства участника Государственной программы, приказ зарегистрирован в Минюсте России 10 декабря 2015 г. (регистрационный № 40054).</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связи с изменениями, внесенными в период 2013 – 2014 годов в Правила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 150, подготовлены и изданы приказы ФМС России: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от 16 сентября 2015 г. № 413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(28 октября 2015 г. зарегистрирован в Минюсте России (регистрационный № 39503);</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от 12 ноября 2015 г. № 503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Данным документом урегулированы вопросы учета и финансовой дисциплины при рассмотрении заявлений на осуществление указанного вида выплаты.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целом в 2015 г. издано 7 нормативных правовых актов по вопросам оказания содействия добровольному переселению в Российскую Федерацию соотечественников, проживающих за рубежом, в том числе 1 (одно) постановление Правительства Российской Федерации и 6 ведомственных приказов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4.2</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целях </w:t>
      </w:r>
      <w:proofErr w:type="gramStart"/>
      <w:r w:rsidRPr="00F03D21">
        <w:rPr>
          <w:rFonts w:ascii="Times New Roman" w:hAnsi="Times New Roman" w:cs="Times New Roman"/>
        </w:rPr>
        <w:t>обеспечения непрерывности процесса приёма соотечественников</w:t>
      </w:r>
      <w:proofErr w:type="gramEnd"/>
      <w:r w:rsidRPr="00F03D21">
        <w:rPr>
          <w:rFonts w:ascii="Times New Roman" w:hAnsi="Times New Roman" w:cs="Times New Roman"/>
        </w:rPr>
        <w:t xml:space="preserve"> осуществлено рассмотрение проектов региональных программ переселения заинтересованными органами исполнительной власти.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 xml:space="preserve">Разработанные субъектами Российской Федерации новые региональные программы переселения Республики Бурятия, Алтайского края, Архангельской, Волгоградской, Воронежской, Калужской, Иркутской, Кемеровской, Мурманской, Новгородской, Пензенской, Псковской, Саратовской, Тверской, Ульяновской, Челябинской областей, Ненецкого автономного округа, Ханты-Мансийского автономного округа – Югры, рассчитанные на реализацию с 2016 года в отчётном периоде согласованы Правительством Российской Федерации (распоряжения Правительства Российской </w:t>
      </w:r>
      <w:r w:rsidRPr="00F03D21">
        <w:rPr>
          <w:rFonts w:ascii="Times New Roman" w:hAnsi="Times New Roman" w:cs="Times New Roman"/>
        </w:rPr>
        <w:lastRenderedPageBreak/>
        <w:t>Федерации от 3 ноября 2015 года № 2240-р, от 19 октября</w:t>
      </w:r>
      <w:proofErr w:type="gramEnd"/>
      <w:r w:rsidRPr="00F03D21">
        <w:rPr>
          <w:rFonts w:ascii="Times New Roman" w:hAnsi="Times New Roman" w:cs="Times New Roman"/>
        </w:rPr>
        <w:t xml:space="preserve"> 2015 года № 2090-р, от 30 ноября 2015 года  № 2442-р, от 24 ноября 2015 года № 2381-р, от 3 ноября 2015 года № 2242-р</w:t>
      </w:r>
      <w:proofErr w:type="gramStart"/>
      <w:r w:rsidRPr="00F03D21">
        <w:rPr>
          <w:rFonts w:ascii="Times New Roman" w:hAnsi="Times New Roman" w:cs="Times New Roman"/>
        </w:rPr>
        <w:t>,о</w:t>
      </w:r>
      <w:proofErr w:type="gramEnd"/>
      <w:r w:rsidRPr="00F03D21">
        <w:rPr>
          <w:rFonts w:ascii="Times New Roman" w:hAnsi="Times New Roman" w:cs="Times New Roman"/>
        </w:rPr>
        <w:t xml:space="preserve">т 21 октября 2015 года № 2109-р,  от 21 ноября 2015 года № 2362-р, от 24 ноября 2015 года № 2382-р, от 21 ноября 2015 года № 2361-р, от 24 ноября 2015 года № 2383-р, от 14 ноября 2015 года № 2329-р, от 3 ноября </w:t>
      </w:r>
      <w:proofErr w:type="gramStart"/>
      <w:r w:rsidRPr="00F03D21">
        <w:rPr>
          <w:rFonts w:ascii="Times New Roman" w:hAnsi="Times New Roman" w:cs="Times New Roman"/>
        </w:rPr>
        <w:t>2015 года № 2244-р,  от 3 ноября 2015 года № 2243-р, от 3 ноября 2015 года № 2241-р,  от 14 ноября 2015 года № 2330-р, от 19 октября 2015 года № 2092-р, от 19 октября 2015 года №2091-р и от 21 октября 2015 года № 2110-р соответственно) и проходят установленную законодательством процедуру утверждения в субъекте Российской Федерации.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Кроме того, распоряжением Правительства Российской Федерации от 12 ноября № 2300-р согласованы изменения, вносимые в региональные программы переселения 25 субъектов Российской Федерации (Республик Карелия, Марий Эл, Хакасия, Чувашской Республики, Красноярского  и Пермского краев, Амурской, Архангельской, Брянской, Вологодской, Воронежской, Калужской, Костромской, Курганской, Нижегородской, Новгородской, Новосибирской, Омской, Оренбургской, Орловской, Сахалинской, Тамбовской, Ульяновской, Челябинской областей  и Ханты-Мансийского автономного округа – Югры).</w:t>
      </w:r>
      <w:proofErr w:type="gramEnd"/>
      <w:r w:rsidRPr="00F03D21">
        <w:rPr>
          <w:rFonts w:ascii="Times New Roman" w:hAnsi="Times New Roman" w:cs="Times New Roman"/>
        </w:rPr>
        <w:t xml:space="preserve"> Разработанный в целях реализации Государственной программы Томской областью проект региональной программы переселения Томской области согласован распоряжением Правительства Российской Федерации  от 21 ноября 2015 г. № 2374-р и проходит процедуру утверждения  на региональном уровне. </w:t>
      </w:r>
      <w:proofErr w:type="gramStart"/>
      <w:r w:rsidRPr="00F03D21">
        <w:rPr>
          <w:rFonts w:ascii="Times New Roman" w:hAnsi="Times New Roman" w:cs="Times New Roman"/>
        </w:rPr>
        <w:t>Проекты региональных программ переселения Ставропольского края  и Ростовской области, разработанные в целях повышения эффективности работы по приёму соотечественников и рассчитанные на реализацию с 2016 г., в отчётном периоде согласованы распоряжениями Правительства Российской Федерации от 24 ноября 2015 г. № 2380-р и от 22 декабря 2015 г. № 2635-р соответственно и в настоящее время проходят установленную законодательством процедуру утверждения в субъекте Российской Федерации</w:t>
      </w:r>
      <w:proofErr w:type="gramEnd"/>
      <w:r w:rsidRPr="00F03D21">
        <w:rPr>
          <w:rFonts w:ascii="Times New Roman" w:hAnsi="Times New Roman" w:cs="Times New Roman"/>
        </w:rPr>
        <w:t xml:space="preserve">.  Завершена работа по рассмотрению и доработке проекта региональной программы переселения Республики Саха (Якутия). </w:t>
      </w:r>
      <w:proofErr w:type="gramStart"/>
      <w:r w:rsidRPr="00F03D21">
        <w:rPr>
          <w:rFonts w:ascii="Times New Roman" w:hAnsi="Times New Roman" w:cs="Times New Roman"/>
        </w:rPr>
        <w:t xml:space="preserve">Проект распоряжения Правительства Российской Федерации о согласовании проекта программы Саха (Якутия) согласован заинтересованными </w:t>
      </w:r>
      <w:proofErr w:type="spellStart"/>
      <w:r w:rsidRPr="00F03D21">
        <w:rPr>
          <w:rFonts w:ascii="Times New Roman" w:hAnsi="Times New Roman" w:cs="Times New Roman"/>
        </w:rPr>
        <w:t>ФОИВами</w:t>
      </w:r>
      <w:proofErr w:type="spellEnd"/>
      <w:r w:rsidRPr="00F03D21">
        <w:rPr>
          <w:rFonts w:ascii="Times New Roman" w:hAnsi="Times New Roman" w:cs="Times New Roman"/>
        </w:rPr>
        <w:t xml:space="preserve"> и направлен  на визирование высшему должностному лицу субъекта Российской Федерации.</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рамках исполнения мероприятия по организации рассмотрения проектов распоряжений Правительства Российской Федерации о согласовании проектов региональных программ переселения или внесении изменений в региональные программы переселения за отчетный период в рамках деятельности Межведомственной комиссии по реализации Государственной программы было рассмотрено 23 проекта региональных программ переселения, из них 14 в рамках письменного опроса членов Межведомственной комиссии, 9 - на очных заседаниях, состоявшихся 17</w:t>
      </w:r>
      <w:proofErr w:type="gramEnd"/>
      <w:r w:rsidRPr="00F03D21">
        <w:rPr>
          <w:rFonts w:ascii="Times New Roman" w:hAnsi="Times New Roman" w:cs="Times New Roman"/>
        </w:rPr>
        <w:t xml:space="preserve"> марта и 28 октября соответственно.</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Кроме того, были рассмотрены членами Межведомственной комиссии 3 проекта региональных программ переселения субъектов Российской Федерации, вступивших вновь в  Государственную программу (Томской области (программа рассмотрена в рамках письменного опроса членов Межведомственной комиссии), Удмуртской Республики и Краснодарского края (программы рассмотрены на очных заседаниях Межведомственной комиссии)).</w:t>
      </w:r>
      <w:proofErr w:type="gramEnd"/>
      <w:r w:rsidRPr="00F03D21">
        <w:rPr>
          <w:rFonts w:ascii="Times New Roman" w:hAnsi="Times New Roman" w:cs="Times New Roman"/>
        </w:rPr>
        <w:t xml:space="preserve"> Направлено более 70 обращений высшим должностным лицам субъектов Российской Федерации.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4.4.</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целях предоставления субсидий субъектам Российской Федерации ФМС России в пределах доведенных лимитов в отчетном периоде дважды были подготовлены и внесены в Правительство Российской Федерации 11 февраля 2015 г. и 30 июня 2015 года предложения по распределению субсидий из федерального бюджета бюджетам субъектов Российской Федерации по итогам реализации в 2014 году региональных программ переселения для поддержки реализации в 2015 году</w:t>
      </w:r>
      <w:proofErr w:type="gramEnd"/>
      <w:r w:rsidRPr="00F03D21">
        <w:rPr>
          <w:rFonts w:ascii="Times New Roman" w:hAnsi="Times New Roman" w:cs="Times New Roman"/>
        </w:rPr>
        <w:t xml:space="preserve"> мероприятий, предусмотренных региональными программами переселения, включенными в Государственную программу. При этом Правительством Российской Федерации 11 марта 2015 г. издано распоряжение № 400-р о распределении субсидий в объеме 180 000,00 тыс. руб., и 8 августа 2015 г. издано распоряжение № 1528-р о распределении доведенного остатка субсидии в объеме 20 000,0 тыс. рублей.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4.5.</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2015 году в уполномоченные органы за рубежом[3] и территориальные органы ФМС России соотечественниками подано 114 348 заявлений об участии в Государственной программе на 253 250 чел. (в 2014 г. – 90 352 заявления на 210 385 чел.; в 2013 г. – 39 187 заявлений на 91 353 человек). Оформлено 104 529 свидетельств участника Государственной программы на 232 395 чел. (в 2014 г. – 70 762 свидетельства на 158 936 чел., в 2013 г. – 13 539 свидетельств на 29 217 человек). В течение </w:t>
      </w:r>
      <w:r w:rsidRPr="00F03D21">
        <w:rPr>
          <w:rFonts w:ascii="Times New Roman" w:hAnsi="Times New Roman" w:cs="Times New Roman"/>
        </w:rPr>
        <w:lastRenderedPageBreak/>
        <w:t>2015 года на территорию Российской Федерации прибыло и поставлено на учёт в территориальных органах ФМС России 183 146 участников Государственной программы и членов их семей (в 2014 г. – 106 319 чел., в 2013 г. – 34 697 человек).</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Консультирование соотечественников, постоянно проживающих за рубежом, осуществляется на регулярной основе в представительствах или аппаратах представителей ФМС России за рубежом, либо в одном из консульских учреждений Российской Федерации за рубежом. Соотечественникам, временно или постоянно проживающим в Российской Федерации, получившим в России временное убежище, консультационные услуги оказываются территориальными органами ФМС России. В текущем году в уполномоченные органы за рубежом (в представительства, аппараты представителей ФМС России за рубежом и временные группы по реализации Государственной программы) по вопросам участия в Государственной программе обратилось на личный прием свыше 100 тыс. человек. Всем обратившимся даны консультации.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4.6.</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Деятельность по реализации Государственной программы за рубежом в 2015 году осуществляют: 5 представительств ФМС России (Армения (г. Ереван), Киргизия (г. Бишкек), Латвия (г. Рига), Таджикистан (г. Душанбе) и Туркменистан (г. Ашхабад); 2 представителя ФМС России (Украина (г. Киев), Молдавия (г. Кишинев) за рубежом; а также около 60 загранучреждений МИД России более чем в 40 государствах.</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Средства на материально-техническое обеспечение временных групп перечислены в полном объеме</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соответствии с решением комиссии по отбору кадров для командирования в РЗУ в рамках выполнения государственной программы направлены 25 сотрудников МИД России для работы во временных группах в Казахстане (Астана, Алма-Ата, Уральск), Украине (Одесса, Львов), Германии (Бонн), Литве (Вильнюс, Клайпеда), Израиле (Тель-Авив), Эстонии (Таллин), Азербайджане (Баку), Узбекистане (Ташкент).</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соответствии с приказами ФМС России от 7 апреля 2015 г. № 185 л/с, от 28 апреля 2015 г. № 255 л/с, от 21 мая 2015 г. № 325 л/</w:t>
      </w:r>
      <w:proofErr w:type="gramStart"/>
      <w:r w:rsidRPr="00F03D21">
        <w:rPr>
          <w:rFonts w:ascii="Times New Roman" w:hAnsi="Times New Roman" w:cs="Times New Roman"/>
        </w:rPr>
        <w:t>с</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проведена</w:t>
      </w:r>
      <w:proofErr w:type="gramEnd"/>
      <w:r w:rsidRPr="00F03D21">
        <w:rPr>
          <w:rFonts w:ascii="Times New Roman" w:hAnsi="Times New Roman" w:cs="Times New Roman"/>
        </w:rPr>
        <w:t xml:space="preserve"> ротация сотрудников временных групп в Казахстане (Астана, Алма-Ата, Усть-Каменогорск), Узбекистане (Ташкент), Молдавии (Кишинев) и на Украине (Одесса, Харьков). В период с 16 по 25 сентября 2015 года на базе ФКУ ФМС России «Учебно-методический и </w:t>
      </w:r>
      <w:proofErr w:type="spellStart"/>
      <w:r w:rsidRPr="00F03D21">
        <w:rPr>
          <w:rFonts w:ascii="Times New Roman" w:hAnsi="Times New Roman" w:cs="Times New Roman"/>
        </w:rPr>
        <w:t>реадмиссионный</w:t>
      </w:r>
      <w:proofErr w:type="spellEnd"/>
      <w:r w:rsidRPr="00F03D21">
        <w:rPr>
          <w:rFonts w:ascii="Times New Roman" w:hAnsi="Times New Roman" w:cs="Times New Roman"/>
        </w:rPr>
        <w:t xml:space="preserve"> центр «</w:t>
      </w:r>
      <w:proofErr w:type="spellStart"/>
      <w:r w:rsidRPr="00F03D21">
        <w:rPr>
          <w:rFonts w:ascii="Times New Roman" w:hAnsi="Times New Roman" w:cs="Times New Roman"/>
        </w:rPr>
        <w:t>Болшево</w:t>
      </w:r>
      <w:proofErr w:type="spellEnd"/>
      <w:r w:rsidRPr="00F03D21">
        <w:rPr>
          <w:rFonts w:ascii="Times New Roman" w:hAnsi="Times New Roman" w:cs="Times New Roman"/>
        </w:rPr>
        <w:t>» заинтересованными структурными подразделениями Службы организованы и проведены конкурсный отбор и обучение сотрудников Службы для работы в составе временных групп по реализации Государственной программы. По итогам отбора и обучения руководителем ФМС России 22 сентября 2015 года утвержден кадровый резерв для работы в составе временных групп в количестве 21 сотрудника Службы. В IV квартале 2015 года в соответствии с приказами ФМС России от 13 ноября 2015 года № 770 л/с, от 23 ноября 2015 г. № 801 л/</w:t>
      </w:r>
      <w:proofErr w:type="spellStart"/>
      <w:r w:rsidRPr="00F03D21">
        <w:rPr>
          <w:rFonts w:ascii="Times New Roman" w:hAnsi="Times New Roman" w:cs="Times New Roman"/>
        </w:rPr>
        <w:t>с</w:t>
      </w:r>
      <w:proofErr w:type="gramStart"/>
      <w:r w:rsidRPr="00F03D21">
        <w:rPr>
          <w:rFonts w:ascii="Times New Roman" w:hAnsi="Times New Roman" w:cs="Times New Roman"/>
        </w:rPr>
        <w:t>,о</w:t>
      </w:r>
      <w:proofErr w:type="gramEnd"/>
      <w:r w:rsidRPr="00F03D21">
        <w:rPr>
          <w:rFonts w:ascii="Times New Roman" w:hAnsi="Times New Roman" w:cs="Times New Roman"/>
        </w:rPr>
        <w:t>т</w:t>
      </w:r>
      <w:proofErr w:type="spellEnd"/>
      <w:r w:rsidRPr="00F03D21">
        <w:rPr>
          <w:rFonts w:ascii="Times New Roman" w:hAnsi="Times New Roman" w:cs="Times New Roman"/>
        </w:rPr>
        <w:t xml:space="preserve"> 10 декабря 2015 г. № 849 л/с проведена ротация сотрудников временных групп в Казахстане, Узбекистане, Украине и Молдавии.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4.7</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Выплаты соотечественникам пособия на обустройство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10 октября 2014 г. № 555 "Об организации деятельности территориальных органов Федеральной миграционной службы по выплате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w:t>
      </w:r>
      <w:proofErr w:type="gramEnd"/>
      <w:r w:rsidRPr="00F03D21">
        <w:rPr>
          <w:rFonts w:ascii="Times New Roman" w:hAnsi="Times New Roman" w:cs="Times New Roman"/>
        </w:rPr>
        <w:t xml:space="preserve"> их семей". В соответствии со статистическими данными формы 1-РД за отчетный период число участников Государственной программы и членов их семей, которым выплачено пособие на обустройство, составило 75 919 человека, из них   34 342 участника Государственной программы и 41 577 членов их семей.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4.8</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Выплаты соотечественникам компенсации расходов на переезд к будущему месту проживания осуществлялись территориальными органами ФМС России в субъектах Российской Федерации, утвердивших региональную программу переселения, в  соответствии с: - приказом ФМС России от 4 июля 2007 г.  № 144 "О компенсации транспортных расходов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(действовал до 10 ноября 2015 года</w:t>
      </w:r>
      <w:proofErr w:type="gramEnd"/>
      <w:r w:rsidRPr="00F03D21">
        <w:rPr>
          <w:rFonts w:ascii="Times New Roman" w:hAnsi="Times New Roman" w:cs="Times New Roman"/>
        </w:rPr>
        <w:t xml:space="preserve">, т.к. признан утратившим силу приказом ФМС России от 16 сентября 2015 г. № 413; - </w:t>
      </w:r>
      <w:proofErr w:type="gramStart"/>
      <w:r w:rsidRPr="00F03D21">
        <w:rPr>
          <w:rFonts w:ascii="Times New Roman" w:hAnsi="Times New Roman" w:cs="Times New Roman"/>
        </w:rPr>
        <w:t xml:space="preserve">приказом ФМС России от 16 сентября 2015 г. № 413 "Об утверждении формы заявления о выплате участнику Государственной </w:t>
      </w:r>
      <w:r w:rsidRPr="00F03D21">
        <w:rPr>
          <w:rFonts w:ascii="Times New Roman" w:hAnsi="Times New Roman" w:cs="Times New Roman"/>
        </w:rPr>
        <w:lastRenderedPageBreak/>
        <w:t>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(зарегистрирован в Минюсте России 28 октября 2015 г., регистрационный №39503, начало действия - с 10 ноября 2015 года);</w:t>
      </w:r>
      <w:proofErr w:type="gramEnd"/>
      <w:r w:rsidRPr="00F03D21">
        <w:rPr>
          <w:rFonts w:ascii="Times New Roman" w:hAnsi="Times New Roman" w:cs="Times New Roman"/>
        </w:rPr>
        <w:t xml:space="preserve"> - приказом ФМС России от 12 ноября 2015 г. № 503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(вступил в силу с 12 ноября 2015 года).  В соответствии со статистическими данными формы 1-РД за отчетный период число участников Государственной программы и членов их семей, которым </w:t>
      </w:r>
      <w:proofErr w:type="gramStart"/>
      <w:r w:rsidRPr="00F03D21">
        <w:rPr>
          <w:rFonts w:ascii="Times New Roman" w:hAnsi="Times New Roman" w:cs="Times New Roman"/>
        </w:rPr>
        <w:t>выплачена компенсация расходов на переезд к будущему месту проживания составило</w:t>
      </w:r>
      <w:proofErr w:type="gramEnd"/>
      <w:r w:rsidRPr="00F03D21">
        <w:rPr>
          <w:rFonts w:ascii="Times New Roman" w:hAnsi="Times New Roman" w:cs="Times New Roman"/>
        </w:rPr>
        <w:t xml:space="preserve"> 13510 человек (5041 участник Государственной программы и 8469 членов их семей).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4.9.</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Выплаты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соотечественникам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10 октября 2014 г. № 554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w:t>
      </w:r>
      <w:proofErr w:type="gramEnd"/>
      <w:r w:rsidRPr="00F03D21">
        <w:rPr>
          <w:rFonts w:ascii="Times New Roman" w:hAnsi="Times New Roman" w:cs="Times New Roman"/>
        </w:rPr>
        <w:t xml:space="preserve">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 не запрещенной законодательством Российской Федерации". В соответствии со статистическими данными формы 1-РД за отчетный период число участников Государственной программы и членов их семей, которым выплачено пособие при отсутствии дохода от трудовой, предпринимательской и </w:t>
      </w:r>
      <w:proofErr w:type="gramStart"/>
      <w:r w:rsidRPr="00F03D21">
        <w:rPr>
          <w:rFonts w:ascii="Times New Roman" w:hAnsi="Times New Roman" w:cs="Times New Roman"/>
        </w:rPr>
        <w:t>иной деятельности, не запрещенной законодательством Российской Федерации  составило</w:t>
      </w:r>
      <w:proofErr w:type="gramEnd"/>
      <w:r w:rsidRPr="00F03D21">
        <w:rPr>
          <w:rFonts w:ascii="Times New Roman" w:hAnsi="Times New Roman" w:cs="Times New Roman"/>
        </w:rPr>
        <w:t xml:space="preserve"> 662 человека (400 участников Государственной программы и 262 члена их семей).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4.10.</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Выплаты переселенцам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24 декабря 2008 г. № 407 "О компенсации участникам Государственной программы по оказанию содействия добровольному переселению в Российскую Федерацию соотечественников, проживающих за</w:t>
      </w:r>
      <w:proofErr w:type="gramEnd"/>
      <w:r w:rsidRPr="00F03D21">
        <w:rPr>
          <w:rFonts w:ascii="Times New Roman" w:hAnsi="Times New Roman" w:cs="Times New Roman"/>
        </w:rPr>
        <w:t xml:space="preserve"> рубежом, и членам их семей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со статистическими данными формы 1-РД за отчетный период число участников Государственной программы и членов их семей, которым выплачена </w:t>
      </w:r>
      <w:proofErr w:type="gramStart"/>
      <w:r w:rsidRPr="00F03D21">
        <w:rPr>
          <w:rFonts w:ascii="Times New Roman" w:hAnsi="Times New Roman" w:cs="Times New Roman"/>
        </w:rPr>
        <w:t>компенсация</w:t>
      </w:r>
      <w:proofErr w:type="gramEnd"/>
      <w:r w:rsidRPr="00F03D21">
        <w:rPr>
          <w:rFonts w:ascii="Times New Roman" w:hAnsi="Times New Roman" w:cs="Times New Roman"/>
        </w:rPr>
        <w:t xml:space="preserve"> составило 23462 человека (10605 участников Государственной программы и 12857 членов их семей).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4.11</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отчетном периоде 2015 года обеспечены изготовление и рассылка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23 марта </w:t>
      </w:r>
      <w:proofErr w:type="spellStart"/>
      <w:r w:rsidRPr="00F03D21">
        <w:rPr>
          <w:rFonts w:ascii="Times New Roman" w:hAnsi="Times New Roman" w:cs="Times New Roman"/>
        </w:rPr>
        <w:t>т.г</w:t>
      </w:r>
      <w:proofErr w:type="spellEnd"/>
      <w:r w:rsidRPr="00F03D21">
        <w:rPr>
          <w:rFonts w:ascii="Times New Roman" w:hAnsi="Times New Roman" w:cs="Times New Roman"/>
        </w:rPr>
        <w:t>. осуществлена приемка 150 тыс.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по государственному контракту с ООО «</w:t>
      </w:r>
      <w:proofErr w:type="spellStart"/>
      <w:r w:rsidRPr="00F03D21">
        <w:rPr>
          <w:rFonts w:ascii="Times New Roman" w:hAnsi="Times New Roman" w:cs="Times New Roman"/>
        </w:rPr>
        <w:t>Спецбланк</w:t>
      </w:r>
      <w:proofErr w:type="spellEnd"/>
      <w:r w:rsidRPr="00F03D21">
        <w:rPr>
          <w:rFonts w:ascii="Times New Roman" w:hAnsi="Times New Roman" w:cs="Times New Roman"/>
        </w:rPr>
        <w:t>-Москва» № 91-ГОС/14 от 11 декабря 2014 г.</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За отчетный период в соответствии с распоряжениями ФМС России (от 18.03.2015 г. № ВЛ-1/19-58; от 03.04.2015 г. № ВЛ-1/19-81; от 20.04.2015 г. № ВЛ-1/19-111; от 29.05.2015 г. № ВЛ-1/19-149; от 30.06.2015 г. № ВЛ-1/19-182; от 20.07.2015 г. № ВЛ-1/19-258; от 19.10.2015 г. № ВЛ-1/15-343; от 27.10.2015 г. № ВЛ-1/15-351; от 21.12.2015 г. № ВЛ-1/15-445;</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от 23.12.2015 г. № ВЛ-1/15-452) осуществлена рассылка 40975 бланков свидетельств участника Государственной программы в уполномоченные органы за рубежом и в соответствии с распоряжениями ФМС России (от 30.01.2015 г. № ВЛ-1/19-16; от 10.02.2015 г. № ВЛ-1/19-27; от 28.02.2015 г. № ВЛ-1/19-38;№ ВЛ-1/19-41; от 18.03.2015 г. № ВЛ-1/19-57; от 13.04.2015 г. № ВЛ-1/19-97;</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 xml:space="preserve">от 14.05.2015 г. № ВЛ-1/19-131; от 29.05.2015 г. № ВЛ-1/19-150; от 05.06.2015 г. № ВЛ-1/19-155; от 15.06.2015 г. № ВЛ-1/19-167; от 21.08.2015 г. № ВЛ-1/19-258; от 12.10. 2015 г. № ВЛ-1/15-326; от 13.10. 2015 г. № ВЛ-1/15-334; от </w:t>
      </w:r>
      <w:r w:rsidRPr="00F03D21">
        <w:rPr>
          <w:rFonts w:ascii="Times New Roman" w:hAnsi="Times New Roman" w:cs="Times New Roman"/>
        </w:rPr>
        <w:lastRenderedPageBreak/>
        <w:t>19.10.2015 г. № ВЛ-1/15-343; от 27.10.2015 г. № ВЛ-1/15-351; от 13.11.2015 г. № ВЛ-1/15-383;</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от 25.11.2015 г. № ВЛ-1/15-400; от 21.12.2015 г. № ВЛ-1/15-445; от 23.12.2015 г. № ВЛ-1/15-447; от 30.12.2015 г. № ВЛ-1/15-459))в территориальные органы ФМС России 10550 бланков свидетельств участника Государственной программы</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4.12</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Координация действий федеральных органов исполнительной власти и органов исполнительной власти субъектов Российской Федерации по вопросам реализации Государственной программы осуществляется  в рамках деятельности Межведомственной комиссии по реализации Государственной программы. За отчетный период было проведено два очных заседаний (17 марта 2015 г. и 26 октября 2015 г.), в ходе которых было рассмотрено, в том числе 11 проектов региональных программ переселения.   При этом с целью оперативной проработки возникающих вопросов по реализации Государственной программы в текущем году проведено 7 письменных опросов членов Межведомственной комиссии, в ходе которых было рассмотрено 15  проектов распоряжений Правительства Российской Федерации о согласовании проектов региональных программ переселения. Направлено высшим должностным лицам субъектов Российской Федерации более 70 писем.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2015 году состоялось 4 занятия в режиме видеоконференций с руководящим составом территориальных органов ФМС России, расположенных в центрах федеральных округов. В ФМС России 5 июня </w:t>
      </w:r>
      <w:proofErr w:type="spellStart"/>
      <w:r w:rsidRPr="00F03D21">
        <w:rPr>
          <w:rFonts w:ascii="Times New Roman" w:hAnsi="Times New Roman" w:cs="Times New Roman"/>
        </w:rPr>
        <w:t>т.г</w:t>
      </w:r>
      <w:proofErr w:type="spellEnd"/>
      <w:r w:rsidRPr="00F03D21">
        <w:rPr>
          <w:rFonts w:ascii="Times New Roman" w:hAnsi="Times New Roman" w:cs="Times New Roman"/>
        </w:rPr>
        <w:t xml:space="preserve">. состоялся семинар с руководителями представительств (представителями) ФМС России за рубежом, на котором, в том числе, обсуждалась тематика реализации Государственной программы. На базе Федерального казенного учреждения Федеральной миграционной службы «Учебно-методический и </w:t>
      </w:r>
      <w:proofErr w:type="spellStart"/>
      <w:r w:rsidRPr="00F03D21">
        <w:rPr>
          <w:rFonts w:ascii="Times New Roman" w:hAnsi="Times New Roman" w:cs="Times New Roman"/>
        </w:rPr>
        <w:t>реадмиссионный</w:t>
      </w:r>
      <w:proofErr w:type="spellEnd"/>
      <w:r w:rsidRPr="00F03D21">
        <w:rPr>
          <w:rFonts w:ascii="Times New Roman" w:hAnsi="Times New Roman" w:cs="Times New Roman"/>
        </w:rPr>
        <w:t xml:space="preserve"> центр «</w:t>
      </w:r>
      <w:proofErr w:type="spellStart"/>
      <w:r w:rsidRPr="00F03D21">
        <w:rPr>
          <w:rFonts w:ascii="Times New Roman" w:hAnsi="Times New Roman" w:cs="Times New Roman"/>
        </w:rPr>
        <w:t>Болшево</w:t>
      </w:r>
      <w:proofErr w:type="spellEnd"/>
      <w:r w:rsidRPr="00F03D21">
        <w:rPr>
          <w:rFonts w:ascii="Times New Roman" w:hAnsi="Times New Roman" w:cs="Times New Roman"/>
        </w:rPr>
        <w:t xml:space="preserve">» проведено: 14-15 апреля </w:t>
      </w:r>
      <w:proofErr w:type="spellStart"/>
      <w:r w:rsidRPr="00F03D21">
        <w:rPr>
          <w:rFonts w:ascii="Times New Roman" w:hAnsi="Times New Roman" w:cs="Times New Roman"/>
        </w:rPr>
        <w:t>т.г</w:t>
      </w:r>
      <w:proofErr w:type="spellEnd"/>
      <w:r w:rsidRPr="00F03D21">
        <w:rPr>
          <w:rFonts w:ascii="Times New Roman" w:hAnsi="Times New Roman" w:cs="Times New Roman"/>
        </w:rPr>
        <w:t xml:space="preserve">. семинар-совещание с начальниками отделов территориальных органов Службы, ответственных за реализацию Государственной программы; </w:t>
      </w:r>
      <w:proofErr w:type="gramStart"/>
      <w:r w:rsidRPr="00F03D21">
        <w:rPr>
          <w:rFonts w:ascii="Times New Roman" w:hAnsi="Times New Roman" w:cs="Times New Roman"/>
        </w:rPr>
        <w:t xml:space="preserve">21-25 сентября </w:t>
      </w:r>
      <w:proofErr w:type="spellStart"/>
      <w:r w:rsidRPr="00F03D21">
        <w:rPr>
          <w:rFonts w:ascii="Times New Roman" w:hAnsi="Times New Roman" w:cs="Times New Roman"/>
        </w:rPr>
        <w:t>т.г</w:t>
      </w:r>
      <w:proofErr w:type="spellEnd"/>
      <w:r w:rsidRPr="00F03D21">
        <w:rPr>
          <w:rFonts w:ascii="Times New Roman" w:hAnsi="Times New Roman" w:cs="Times New Roman"/>
        </w:rPr>
        <w:t>. обучение сотрудников территориальных органов ФМС России, включенных в резерв для работы в составе временных групп за рубежом.  22-23 октября 2015 г. в г. Екатеринбург Свердловской области проведен семинар-совещание с руководителями (начальниками) территориальных органов ФМС России и руководителями уполномоченных органов субъектов Российской Федерации, расположенных в Приволжском и Уральском федеральных округах, по вопросу реализации Государственной программы.</w:t>
      </w:r>
      <w:proofErr w:type="gramEnd"/>
      <w:r w:rsidRPr="00F03D21">
        <w:rPr>
          <w:rFonts w:ascii="Times New Roman" w:hAnsi="Times New Roman" w:cs="Times New Roman"/>
        </w:rPr>
        <w:t xml:space="preserve"> </w:t>
      </w:r>
      <w:proofErr w:type="gramStart"/>
      <w:r w:rsidRPr="00F03D21">
        <w:rPr>
          <w:rFonts w:ascii="Times New Roman" w:hAnsi="Times New Roman" w:cs="Times New Roman"/>
        </w:rPr>
        <w:t>В рамках мероприятия осуществлен обмен опытом работы регионов по привлечению соотечественников, рассмотрены вопросы разработки проектов новых региональных программ переселения субъектами Уральского и Приволжского федеральных округов, поставлены задачи по активизации работы со студентами и научными сотрудниками. 24 декабря 2015 г. в ФМС России состоялся семинар с руководителями представительств (представителями) ФМС России за рубежом, на котором, в том числе, были обсуждены итоги</w:t>
      </w:r>
      <w:proofErr w:type="gramEnd"/>
      <w:r w:rsidRPr="00F03D21">
        <w:rPr>
          <w:rFonts w:ascii="Times New Roman" w:hAnsi="Times New Roman" w:cs="Times New Roman"/>
        </w:rPr>
        <w:t xml:space="preserve"> реализации Государственной программы в 2015 году, а также поставлены задачи на 2016 год.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В течение 2015 года заключены: государственный контракт №108-ГОС/15 от 27.11.2015 г. на поставку технических средств для обеспечения функционирования модуля автоматизации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ППО «Территория» федерального уровня; цена контракта 9992188,08 тыс. руб.; договоры:</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132-ФКУ/15 от 30.11.2015 г. на поставку МФУ для работы в АИС «Соотечественники», цена договора 99999,00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133-ФКУ/15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134-ФКУ/15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135-ФКУ/15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136-ФКУ/15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137-ФКУ/15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138-ФКУ/15 от 30.11.2015 г. на поставку системного блока для работы в АИС «Соотечественники», цена договора 99950,00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lastRenderedPageBreak/>
        <w:t xml:space="preserve">         - № 141-ФКУ/15 от 01.12.2015 г. на поставку ИБП для работы в АИС «Соотечественники», цена договора 67275,00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142-ФКУ/15 от 01.12.2015 г. на поставку мониторов для работы в АИС «Соотечественники», цена договора 61026,00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143-ФКУ/15 от 01.12.2015 г. на поставку МФУ для работы в АИС «Соотечественники», цена договора 99900,00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 144-ФКУ/15 от 01.12.2015 г. на поставку МФУ для работы в АИС «Соотечественники», цена договора 99900,00 тыс. руб.</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Все заключенные документы имеют срок действия до 31.12.2015 года.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4.13</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За отчетный период в соответствии с квартальными формами федерального государственного статистического наблюдения за ходом реализации Государственной программы, утвержденными постановлением Росстата от 27 декабря 2006 г. №85 и приказом Росстата от 14 января 2011 г. №03 в Росстат направлена сводная государственная статистическая отчетность.</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целях обеспечения оперативного </w:t>
      </w:r>
      <w:proofErr w:type="gramStart"/>
      <w:r w:rsidRPr="00F03D21">
        <w:rPr>
          <w:rFonts w:ascii="Times New Roman" w:hAnsi="Times New Roman" w:cs="Times New Roman"/>
        </w:rPr>
        <w:t>контроля за</w:t>
      </w:r>
      <w:proofErr w:type="gramEnd"/>
      <w:r w:rsidRPr="00F03D21">
        <w:rPr>
          <w:rFonts w:ascii="Times New Roman" w:hAnsi="Times New Roman" w:cs="Times New Roman"/>
        </w:rPr>
        <w:t xml:space="preserve"> реализацией Государственной программы на 1 января 2016 г. подготовлено 11 ежемесячных и 3 ежеквартальных отчетов руководителю ФМС России К.О. Ромодановскому с указанием обобщенной статистической информации. Кроме того, подготовлены мониторинги реализации Государственной программы в IV квартале 2014 г.; I,II и III кварталах 2015 г., мониторинги размещены на официальном сайте ФМС России в разделе по Государственной программе (http://www.fms.gov.ru/programs/fmsuds/monitoring/).</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Ежеквартально проводится анализ итогов мониторинга реализации Государственной программы в 59 субъектах Российской Федерации, по итогам данной работы направляются  в территориальные органы ФМС России и высшим должностным лицам субъектов Российской Федерации с различными предложениями по повышению эффективности реализации Государственной программы на территории Российской Федерации. Высшим должностным лицам субъектов Российской Федерации направлено более 70 обращений.</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Основные мероприятия 4.14 – 4.16.</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ФМС России в 2015 году организовано формирование официального информационного пакета о Государственной программе, а также материалов для включения в брошюры и буклеты о процедурах переселения, правах и обязательствах участников Государственной программы и о региональных программах переселения. Следует отметить, что для привлечения внимания соотечественников к возможностям переезда на территории приоритетного заселения в 2015 году подготовлена тематическая брошюра «Сборник информационных сообщений о региональных программах переселения субъектов Российской Федерации. Территории приоритетного заселения». В брошюру включена информация о 10 (дести) субъектах Дальнего Востока и Байкальского региона, отнесенных распоряжением Правительства Российской Федерации от 27 мая 2013 г. № 848-р </w:t>
      </w:r>
      <w:proofErr w:type="gramStart"/>
      <w:r w:rsidRPr="00F03D21">
        <w:rPr>
          <w:rFonts w:ascii="Times New Roman" w:hAnsi="Times New Roman" w:cs="Times New Roman"/>
        </w:rPr>
        <w:t>к</w:t>
      </w:r>
      <w:proofErr w:type="gramEnd"/>
      <w:r w:rsidRPr="00F03D21">
        <w:rPr>
          <w:rFonts w:ascii="Times New Roman" w:hAnsi="Times New Roman" w:cs="Times New Roman"/>
        </w:rPr>
        <w:t xml:space="preserve"> приоритетным территориями. Брошюра содержит подробные сведения о дополнительных мерах социальной поддержки, предоставляемых в рамках соответствующих региональных программ переселения.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При этом с учетом решений Межведомственной комиссии по реализации Государственной программы, зафиксированных в протоколе от 17 марта 2015 года № 23, в целях экономии бюджетных ассигнований, выделяемых на мероприятия по реализации Государственной программы, в 2015 году были подготовлены электронные версии официального информационного пакета о Государственной программе, трех видов брошюр и трех видов буклетов.</w:t>
      </w:r>
      <w:proofErr w:type="gramEnd"/>
      <w:r w:rsidRPr="00F03D21">
        <w:rPr>
          <w:rFonts w:ascii="Times New Roman" w:hAnsi="Times New Roman" w:cs="Times New Roman"/>
        </w:rPr>
        <w:t xml:space="preserve"> Для обеспечения доступа соотечественников к данным материалам, они размещены на официальном сайте ФМС России в подразделе «Информационные материалы» раздела «Государственная программа по оказанию содействия добровольному переселению в Российскую Федерацию соотечественников, проживающих за рубежом» (http://www.fms.gov.ru/about/compatriots/Informacionnie_materiali).</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Следует отметить, что уполномоченные органы по реализации Государственной программы за рубежом в 2015 году продолжили распространение среди соотечественников сборников, брошюр и буклетов о Государственной программе, изданных в 2014 году.</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Информация о Государственной программе распространяется в средствах массовой информации субъектами  Российской Федерации, участвующими в реализации Государственной программы, и территориальными органами ФМС России.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Основные мероприятия 4.17 – 4.21.</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МИДом России на ежемесячной основе обеспечивался выпуск специализированного журнала о Государственной программе «Русский век». В информационно-телекоммуникационной сети Интернет созданы и функционируют специализированные ресурсы о Государственной программе: </w:t>
      </w:r>
      <w:r w:rsidRPr="00F03D21">
        <w:rPr>
          <w:rFonts w:ascii="Times New Roman" w:hAnsi="Times New Roman" w:cs="Times New Roman"/>
        </w:rPr>
        <w:lastRenderedPageBreak/>
        <w:t>интернет-портал МИДа России www.ruvek.ru, ориентированный на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Вопросы реализации Государственной программы активно освещались в рамках региональных и «</w:t>
      </w:r>
      <w:proofErr w:type="spellStart"/>
      <w:r w:rsidRPr="00F03D21">
        <w:rPr>
          <w:rFonts w:ascii="Times New Roman" w:hAnsi="Times New Roman" w:cs="Times New Roman"/>
        </w:rPr>
        <w:t>страновых</w:t>
      </w:r>
      <w:proofErr w:type="spellEnd"/>
      <w:r w:rsidRPr="00F03D21">
        <w:rPr>
          <w:rFonts w:ascii="Times New Roman" w:hAnsi="Times New Roman" w:cs="Times New Roman"/>
        </w:rPr>
        <w:t>» конференций соотечественников, «круглых столов». Соответствующие мероприятия проводились под эгидой МИДа России, дипломатических представительств либо консульских учреждений Российской Федерации.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Участие в проведении подобных конференций и «круглых» столов принимали также представители </w:t>
      </w:r>
      <w:proofErr w:type="spellStart"/>
      <w:r w:rsidRPr="00F03D21">
        <w:rPr>
          <w:rFonts w:ascii="Times New Roman" w:hAnsi="Times New Roman" w:cs="Times New Roman"/>
        </w:rPr>
        <w:t>Россотрудничества</w:t>
      </w:r>
      <w:proofErr w:type="spellEnd"/>
      <w:r w:rsidRPr="00F03D21">
        <w:rPr>
          <w:rFonts w:ascii="Times New Roman" w:hAnsi="Times New Roman" w:cs="Times New Roman"/>
        </w:rPr>
        <w:t xml:space="preserve"> за рубежом и представители ФМС России. В 2015 г. переселенческая проблематика обсуждалась, в том числе в ходе:</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roofErr w:type="gramStart"/>
      <w:r w:rsidRPr="00F03D21">
        <w:rPr>
          <w:rFonts w:ascii="Times New Roman" w:hAnsi="Times New Roman" w:cs="Times New Roman"/>
        </w:rPr>
        <w:t>- региональной конференции организаций соотечественников, проживающих в странах ближнего зарубежья (июнь, г. Бишкек);</w:t>
      </w:r>
      <w:proofErr w:type="gramEnd"/>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регионального «круглого стола» для соотечественников из стран Центральной Азии и Южного Кавказа (июнь, г. Душанбе);</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 регионального «круглого стола» для соотечественников Северной Европы и Балтии (ноябрь, г. Берлин);</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Значимым событием 2015 года было проведение под эгидой МИДа России V Всемирного конгресса соотечественников, который состоялся 5-6 ноября 2015 года в Москве и был открыт Президентом Российской Федерации В.В. Путиным. В рамках Конгресса организована отдельная секция по вопросам реализации Государственной программы. На секции соотечественниками отмечена важность дальнейшей реализации Государственной программы, необходимость совершенствования порядка информационной работы, а также даны отдельные рекомендации по развитию механизма переселения соотечественников в Россию. Значимость Государственной программы для оказания помощи соотечественникам, принявшим осознанное решение вернуться для дальнейшего проживания в Россию, подчёркнута в итоговой резолюции Всемирного конгресса соотечественников.</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отчетном году МИД России на регулярной основе размещал в иностранных средствах массовой информации актуальные сведения по реализации Государственной программы, в том числе рекламного характера. Активно участвовали в данной работе издаваемые соотечественниками журналы «Шире круг» (Вена, для читателей дальнего зарубежья), «Единство в разнообразии» (Алма-Ата, для стран Центральной Азии), «Балтийский мир» (Таллин, для российских диаспор в Латвии, Литве и Эстонии).</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Информация о Государственной программе на постоянной основе распространяется в средствах массовой информации через журнал «Земляки», содержащий раздел о Государственной программе. Часть тиража данного издания ежемесячно направлялась </w:t>
      </w:r>
      <w:proofErr w:type="gramStart"/>
      <w:r w:rsidRPr="00F03D21">
        <w:rPr>
          <w:rFonts w:ascii="Times New Roman" w:hAnsi="Times New Roman" w:cs="Times New Roman"/>
        </w:rPr>
        <w:t>в уполномоченные органы за рубежом для использования в качестве раздаточного материала о Государственной программе</w:t>
      </w:r>
      <w:proofErr w:type="gramEnd"/>
      <w:r w:rsidRPr="00F03D21">
        <w:rPr>
          <w:rFonts w:ascii="Times New Roman" w:hAnsi="Times New Roman" w:cs="Times New Roman"/>
        </w:rPr>
        <w:t xml:space="preserve"> при проведении приёма соотечественников. Всего за 2015 год за рубеж направлено 1 050 экз. журнала.</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4.22</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Организованы мероприятия, направленные на поддержку и развитие информационного ресурса в целях оценки уровня обеспеченности трудовыми ресурсами отдельных территорий, выявление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 В частности, заключен государственный контракт № 83-ГОС/15 от 21 октября 2015 г. на выполнение работ по модернизации и эксплуатации информационного ресурса АИС «Соотечественники», на сумму 1 800 000 руб. </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Основное мероприятие 4.23</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Органами исполнительной власти обеспечено совершенствование нормативной правовой базы по вопросам реализации региональных программ переселения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В субъекты Российской Федерации направлено более 70 обращений по вопросам разработки региональных программ переселения. В рамках деятельности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отчетном периоде обеспеченно рассмотрение 26  проектов региональных программ переселения.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Мероприятие 4.1.2 «Разработка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w:t>
      </w:r>
      <w:r w:rsidRPr="00F03D21">
        <w:rPr>
          <w:rFonts w:ascii="Times New Roman" w:hAnsi="Times New Roman" w:cs="Times New Roman"/>
        </w:rPr>
        <w:lastRenderedPageBreak/>
        <w:t>проживающих за рубежом, на 2016 год и на плановый период 2017 и 2018 годов» основного мероприятия 4.1. «Совершенствование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Разработка плана мероприятий по реализации Государственной программы будет осуществлена по мере включения в установленном порядке Правительством Российской Федерации подпрограммы «Оказание содействия добровольному переселению в Российскую Федерацию соотечественников, проживающих за рубежом» в государственную программу «Содействие занятности населения».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Мероприятие 4.22.1 «Обеспечение содержательного наполнения информационного ресурса» основного мероприятия 4.22 «Поддержка и развитие информационного ресурса в целях оценки уровня обеспеченности трудовыми ресурсами отдельных территорий, выявление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w:t>
      </w:r>
    </w:p>
    <w:p w:rsidR="00BC5820" w:rsidRPr="00F03D21" w:rsidRDefault="001D74EA">
      <w:pPr>
        <w:jc w:val="both"/>
        <w:rPr>
          <w:rFonts w:ascii="Times New Roman" w:hAnsi="Times New Roman" w:cs="Times New Roman"/>
        </w:rPr>
      </w:pPr>
      <w:r w:rsidRPr="00F03D21">
        <w:rPr>
          <w:rFonts w:ascii="Times New Roman" w:hAnsi="Times New Roman" w:cs="Times New Roman"/>
          <w:b/>
        </w:rPr>
        <w:t>2.3. Анализ факторов, повлиявших на их реализацию</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По мероприятию 4.1.2.</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Разработка плана мероприятий по реализации Государственной программы будет осуществлена в 2016 году по мере включения в установленном порядке Правительством Российской Федерации подпрограммы «Оказание содействия добровольному переселению в Российскую Федерацию соотечественников, проживающих за рубежом» в государственную программу «Содействие занятности населения».</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По мероприятию 4.22.1.</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Исполнение данного мероприятия в отчетном году исполнено частично в связи с заключением государственного контракта № 83-ГОС/15 на выполнение работ по модернизации и эксплуатации информационного ресурса АИС «Соотечественники», 21 октября 2015 г. Исполнение данного мероприятия будет продолжено в 2016 году.</w:t>
      </w:r>
    </w:p>
    <w:p w:rsidR="00BC5820" w:rsidRPr="00F03D21" w:rsidRDefault="001D74EA">
      <w:pPr>
        <w:jc w:val="both"/>
        <w:rPr>
          <w:rFonts w:ascii="Times New Roman" w:hAnsi="Times New Roman" w:cs="Times New Roman"/>
        </w:rPr>
      </w:pPr>
      <w:r w:rsidRPr="00F03D21">
        <w:rPr>
          <w:rFonts w:ascii="Times New Roman" w:hAnsi="Times New Roman" w:cs="Times New Roman"/>
          <w:b/>
        </w:rPr>
        <w:t>2.4. Анализ последствий не 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Отклонение в сроках реализации в 2015 году отдельных контрольных событий существенного влияния на основные параметры государственной программы не окажут.</w:t>
      </w:r>
    </w:p>
    <w:p w:rsidR="00BC5820" w:rsidRPr="00F03D21" w:rsidRDefault="001D74EA">
      <w:pPr>
        <w:jc w:val="both"/>
        <w:rPr>
          <w:rFonts w:ascii="Times New Roman" w:hAnsi="Times New Roman" w:cs="Times New Roman"/>
        </w:rPr>
      </w:pPr>
      <w:r w:rsidRPr="00F03D21">
        <w:rPr>
          <w:rFonts w:ascii="Times New Roman" w:hAnsi="Times New Roman" w:cs="Times New Roman"/>
          <w:b/>
        </w:rPr>
        <w:t>3. Информация о внесенных ответственным исполнителем изменениях в подпрограмму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Издано 29 июля 2015 г. распоряжение Правительства Российской Федерации № 1480-р об утверждении изменений, которые вносятся в план реализации государственной программы Российской Федерации «Содействие занятости населения» на 2014 год и на плановый период 2015 – 2016 годов, утвержденный распоряжением Правительства Российской Федерации от 13 июня 2014 г. № 1048-р. В частности, данным документом государственная программа «Содействие занятости населения» дополнена подпрограммой 4 «Оказание содействия добровольному переселению в Российскую Федерацию соотечественников, проживающих за рубежом».</w:t>
      </w:r>
    </w:p>
    <w:p w:rsidR="00BC5820" w:rsidRPr="00F03D21" w:rsidRDefault="001D74EA">
      <w:pPr>
        <w:jc w:val="both"/>
        <w:rPr>
          <w:rFonts w:ascii="Times New Roman" w:hAnsi="Times New Roman" w:cs="Times New Roman"/>
        </w:rPr>
      </w:pPr>
      <w:r w:rsidRPr="00F03D21">
        <w:rPr>
          <w:rFonts w:ascii="Times New Roman" w:hAnsi="Times New Roman" w:cs="Times New Roman"/>
          <w:b/>
        </w:rPr>
        <w:t>4. Предложения по дальнейшей реализации подпрограммы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Продолжить реализацию.</w:t>
      </w:r>
    </w:p>
    <w:p w:rsidR="00BC5820" w:rsidRPr="00F03D21" w:rsidRDefault="001D74EA">
      <w:pPr>
        <w:jc w:val="both"/>
        <w:rPr>
          <w:rFonts w:ascii="Times New Roman" w:hAnsi="Times New Roman" w:cs="Times New Roman"/>
        </w:rPr>
      </w:pPr>
      <w:r w:rsidRPr="00F03D21">
        <w:rPr>
          <w:rFonts w:ascii="Times New Roman" w:hAnsi="Times New Roman" w:cs="Times New Roman"/>
        </w:rPr>
        <w:t xml:space="preserve"> </w:t>
      </w:r>
    </w:p>
    <w:p w:rsidR="00BC5820" w:rsidRPr="00F03D21" w:rsidRDefault="001D74EA">
      <w:pPr>
        <w:jc w:val="both"/>
        <w:rPr>
          <w:rFonts w:ascii="Times New Roman" w:hAnsi="Times New Roman" w:cs="Times New Roman"/>
        </w:rPr>
      </w:pPr>
      <w:r w:rsidRPr="00F03D21">
        <w:rPr>
          <w:rFonts w:ascii="Times New Roman" w:hAnsi="Times New Roman" w:cs="Times New Roman"/>
        </w:rPr>
        <w:t>[1] Далее – «Межведомственная комиссия; Комиссия».</w:t>
      </w:r>
    </w:p>
    <w:p w:rsidR="00BC5820" w:rsidRPr="00F03D21" w:rsidRDefault="001D74EA">
      <w:pPr>
        <w:jc w:val="both"/>
        <w:rPr>
          <w:rFonts w:ascii="Times New Roman" w:hAnsi="Times New Roman" w:cs="Times New Roman"/>
        </w:rPr>
      </w:pPr>
      <w:r w:rsidRPr="00F03D21">
        <w:rPr>
          <w:rFonts w:ascii="Times New Roman" w:hAnsi="Times New Roman" w:cs="Times New Roman"/>
        </w:rPr>
        <w:t>[2] Здесь и далее – представительства и представители ФМС России за рубежом, дипломатические представительства и консульские учреждения Российской Федерации, временные группы по реализации Государственной программы.</w:t>
      </w:r>
    </w:p>
    <w:p w:rsidR="00BC5820" w:rsidRPr="00F03D21" w:rsidRDefault="001D74EA">
      <w:pPr>
        <w:jc w:val="both"/>
        <w:rPr>
          <w:rFonts w:ascii="Times New Roman" w:hAnsi="Times New Roman" w:cs="Times New Roman"/>
        </w:rPr>
      </w:pPr>
      <w:r w:rsidRPr="00F03D21">
        <w:rPr>
          <w:rFonts w:ascii="Times New Roman" w:hAnsi="Times New Roman" w:cs="Times New Roman"/>
        </w:rPr>
        <w:t>[3] Здесь и далее – представительства и представители ФМС России за рубежом, дипломатические представительства и консульские учреждения Российской Федерации, временные группы по реализации Государственной программы.</w:t>
      </w:r>
    </w:p>
    <w:p w:rsidR="00F03D21" w:rsidRDefault="00F03D21">
      <w:r>
        <w:br w:type="page"/>
      </w:r>
    </w:p>
    <w:p w:rsidR="00BC5820" w:rsidRDefault="00BC5820"/>
    <w:tbl>
      <w:tblPr>
        <w:tblStyle w:val="a3"/>
        <w:tblW w:w="5538" w:type="pct"/>
        <w:tblInd w:w="-601" w:type="dxa"/>
        <w:tblLayout w:type="fixed"/>
        <w:tblLook w:val="04A0" w:firstRow="1" w:lastRow="0" w:firstColumn="1" w:lastColumn="0" w:noHBand="0" w:noVBand="1"/>
      </w:tblPr>
      <w:tblGrid>
        <w:gridCol w:w="1135"/>
        <w:gridCol w:w="1559"/>
        <w:gridCol w:w="1559"/>
        <w:gridCol w:w="1211"/>
        <w:gridCol w:w="537"/>
        <w:gridCol w:w="805"/>
        <w:gridCol w:w="568"/>
        <w:gridCol w:w="1078"/>
        <w:gridCol w:w="1185"/>
        <w:gridCol w:w="1277"/>
      </w:tblGrid>
      <w:tr w:rsidR="00BC5820" w:rsidTr="001D74EA">
        <w:tc>
          <w:tcPr>
            <w:tcW w:w="5000" w:type="pct"/>
            <w:gridSpan w:val="10"/>
          </w:tcPr>
          <w:p w:rsidR="00BC5820" w:rsidRPr="001D74EA" w:rsidRDefault="001D74EA">
            <w:pPr>
              <w:rPr>
                <w:sz w:val="16"/>
                <w:szCs w:val="16"/>
              </w:rPr>
            </w:pPr>
            <w:r w:rsidRPr="001D74EA">
              <w:rPr>
                <w:rFonts w:ascii="Times New Roman" w:hAnsi="Times New Roman" w:cs="Times New Roman"/>
                <w:sz w:val="16"/>
                <w:szCs w:val="16"/>
              </w:rPr>
              <w:t xml:space="preserve"> Таблица 20 (уточненные данные)</w:t>
            </w:r>
          </w:p>
        </w:tc>
      </w:tr>
      <w:tr w:rsidR="00BC5820" w:rsidTr="001D74EA">
        <w:tc>
          <w:tcPr>
            <w:tcW w:w="5000" w:type="pct"/>
            <w:gridSpan w:val="10"/>
          </w:tcPr>
          <w:p w:rsidR="00BC5820" w:rsidRPr="001D74EA" w:rsidRDefault="001D74EA">
            <w:pPr>
              <w:rPr>
                <w:sz w:val="16"/>
                <w:szCs w:val="16"/>
              </w:rPr>
            </w:pPr>
            <w:r w:rsidRPr="001D74EA">
              <w:rPr>
                <w:rFonts w:ascii="Times New Roman" w:hAnsi="Times New Roman" w:cs="Times New Roman"/>
                <w:sz w:val="16"/>
                <w:szCs w:val="16"/>
              </w:rPr>
              <w:t>Отчет об использовании бюджетных ассигнований федерального бюджета на реализацию государственной программы (тыс. руб.)</w:t>
            </w:r>
          </w:p>
        </w:tc>
      </w:tr>
      <w:tr w:rsidR="00BC5820"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 Статус </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 Наименование государственной программы, подпрограммы государственной программы, основного мероприятия </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Ответственный исполнитель, соисполнители, участники, заказчик-координатор</w:t>
            </w:r>
          </w:p>
        </w:tc>
        <w:tc>
          <w:tcPr>
            <w:tcW w:w="1430" w:type="pct"/>
            <w:gridSpan w:val="4"/>
          </w:tcPr>
          <w:p w:rsidR="00BC5820" w:rsidRPr="001D74EA" w:rsidRDefault="001D74EA">
            <w:pPr>
              <w:rPr>
                <w:sz w:val="16"/>
                <w:szCs w:val="16"/>
              </w:rPr>
            </w:pPr>
            <w:r w:rsidRPr="001D74EA">
              <w:rPr>
                <w:rFonts w:ascii="Times New Roman" w:hAnsi="Times New Roman" w:cs="Times New Roman"/>
                <w:sz w:val="16"/>
                <w:szCs w:val="16"/>
              </w:rPr>
              <w:t xml:space="preserve"> Код бюджетной классификации </w:t>
            </w:r>
          </w:p>
        </w:tc>
        <w:tc>
          <w:tcPr>
            <w:tcW w:w="1622" w:type="pct"/>
            <w:gridSpan w:val="3"/>
          </w:tcPr>
          <w:p w:rsidR="00BC5820" w:rsidRPr="001D74EA" w:rsidRDefault="001D74EA">
            <w:pPr>
              <w:rPr>
                <w:sz w:val="16"/>
                <w:szCs w:val="16"/>
              </w:rPr>
            </w:pPr>
            <w:r w:rsidRPr="001D74EA">
              <w:rPr>
                <w:rFonts w:ascii="Times New Roman" w:hAnsi="Times New Roman" w:cs="Times New Roman"/>
                <w:sz w:val="16"/>
                <w:szCs w:val="16"/>
              </w:rPr>
              <w:t xml:space="preserve"> Расходы (тыс. руб.), годы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 xml:space="preserve"> ГРБС </w:t>
            </w:r>
          </w:p>
        </w:tc>
        <w:tc>
          <w:tcPr>
            <w:tcW w:w="246" w:type="pct"/>
          </w:tcPr>
          <w:p w:rsidR="00BC5820" w:rsidRPr="001D74EA" w:rsidRDefault="001D74EA">
            <w:pPr>
              <w:rPr>
                <w:sz w:val="16"/>
                <w:szCs w:val="16"/>
              </w:rPr>
            </w:pPr>
            <w:r w:rsidRPr="001D74EA">
              <w:rPr>
                <w:rFonts w:ascii="Times New Roman" w:hAnsi="Times New Roman" w:cs="Times New Roman"/>
                <w:sz w:val="16"/>
                <w:szCs w:val="16"/>
              </w:rPr>
              <w:t xml:space="preserve"> </w:t>
            </w:r>
            <w:proofErr w:type="spellStart"/>
            <w:r w:rsidRPr="001D74EA">
              <w:rPr>
                <w:rFonts w:ascii="Times New Roman" w:hAnsi="Times New Roman" w:cs="Times New Roman"/>
                <w:sz w:val="16"/>
                <w:szCs w:val="16"/>
              </w:rPr>
              <w:t>Рз</w:t>
            </w:r>
            <w:proofErr w:type="spellEnd"/>
            <w:r w:rsidRPr="001D74EA">
              <w:rPr>
                <w:sz w:val="16"/>
                <w:szCs w:val="16"/>
              </w:rPr>
              <w:br/>
            </w:r>
            <w:r w:rsidRPr="001D74EA">
              <w:rPr>
                <w:rFonts w:ascii="Times New Roman" w:hAnsi="Times New Roman" w:cs="Times New Roman"/>
                <w:sz w:val="16"/>
                <w:szCs w:val="16"/>
              </w:rPr>
              <w:t xml:space="preserve">  </w:t>
            </w:r>
            <w:proofErr w:type="spellStart"/>
            <w:proofErr w:type="gramStart"/>
            <w:r w:rsidRPr="001D74EA">
              <w:rPr>
                <w:rFonts w:ascii="Times New Roman" w:hAnsi="Times New Roman" w:cs="Times New Roman"/>
                <w:sz w:val="16"/>
                <w:szCs w:val="16"/>
              </w:rPr>
              <w:t>Пр</w:t>
            </w:r>
            <w:proofErr w:type="spellEnd"/>
            <w:proofErr w:type="gramEnd"/>
            <w:r w:rsidRPr="001D74EA">
              <w:rPr>
                <w:rFonts w:ascii="Times New Roman" w:hAnsi="Times New Roman" w:cs="Times New Roman"/>
                <w:sz w:val="16"/>
                <w:szCs w:val="16"/>
              </w:rPr>
              <w:t xml:space="preserve"> </w:t>
            </w:r>
          </w:p>
        </w:tc>
        <w:tc>
          <w:tcPr>
            <w:tcW w:w="369" w:type="pct"/>
          </w:tcPr>
          <w:p w:rsidR="00BC5820" w:rsidRPr="001D74EA" w:rsidRDefault="001D74EA">
            <w:pPr>
              <w:rPr>
                <w:sz w:val="16"/>
                <w:szCs w:val="16"/>
              </w:rPr>
            </w:pPr>
            <w:r w:rsidRPr="001D74EA">
              <w:rPr>
                <w:rFonts w:ascii="Times New Roman" w:hAnsi="Times New Roman" w:cs="Times New Roman"/>
                <w:sz w:val="16"/>
                <w:szCs w:val="16"/>
              </w:rPr>
              <w:t xml:space="preserve"> ЦСР </w:t>
            </w:r>
          </w:p>
        </w:tc>
        <w:tc>
          <w:tcPr>
            <w:tcW w:w="260" w:type="pct"/>
          </w:tcPr>
          <w:p w:rsidR="00BC5820" w:rsidRPr="001D74EA" w:rsidRDefault="001D74EA">
            <w:pPr>
              <w:rPr>
                <w:sz w:val="16"/>
                <w:szCs w:val="16"/>
              </w:rPr>
            </w:pPr>
            <w:r w:rsidRPr="001D74EA">
              <w:rPr>
                <w:rFonts w:ascii="Times New Roman" w:hAnsi="Times New Roman" w:cs="Times New Roman"/>
                <w:sz w:val="16"/>
                <w:szCs w:val="16"/>
              </w:rPr>
              <w:t xml:space="preserve"> ВР </w:t>
            </w:r>
          </w:p>
        </w:tc>
        <w:tc>
          <w:tcPr>
            <w:tcW w:w="494" w:type="pct"/>
          </w:tcPr>
          <w:p w:rsidR="00BC5820" w:rsidRPr="001D74EA" w:rsidRDefault="001D74EA">
            <w:pPr>
              <w:rPr>
                <w:sz w:val="16"/>
                <w:szCs w:val="16"/>
              </w:rPr>
            </w:pPr>
            <w:r w:rsidRPr="001D74EA">
              <w:rPr>
                <w:rFonts w:ascii="Times New Roman" w:hAnsi="Times New Roman" w:cs="Times New Roman"/>
                <w:sz w:val="16"/>
                <w:szCs w:val="16"/>
              </w:rPr>
              <w:t>сводная бюджетная роспись, план на 01.01.2015 (закон 384-ФЗ первая редакция)</w:t>
            </w:r>
          </w:p>
        </w:tc>
        <w:tc>
          <w:tcPr>
            <w:tcW w:w="543" w:type="pct"/>
          </w:tcPr>
          <w:p w:rsidR="00BC5820" w:rsidRPr="001D74EA" w:rsidRDefault="001D74EA">
            <w:pPr>
              <w:rPr>
                <w:sz w:val="16"/>
                <w:szCs w:val="16"/>
              </w:rPr>
            </w:pPr>
            <w:r w:rsidRPr="001D74EA">
              <w:rPr>
                <w:rFonts w:ascii="Times New Roman" w:hAnsi="Times New Roman" w:cs="Times New Roman"/>
                <w:sz w:val="16"/>
                <w:szCs w:val="16"/>
              </w:rPr>
              <w:t>сводная бюджетная роспись на 31.12.2015</w:t>
            </w:r>
          </w:p>
        </w:tc>
        <w:tc>
          <w:tcPr>
            <w:tcW w:w="585" w:type="pct"/>
          </w:tcPr>
          <w:p w:rsidR="00BC5820" w:rsidRPr="001D74EA" w:rsidRDefault="001D74EA">
            <w:pPr>
              <w:rPr>
                <w:sz w:val="16"/>
                <w:szCs w:val="16"/>
              </w:rPr>
            </w:pPr>
            <w:r w:rsidRPr="001D74EA">
              <w:rPr>
                <w:rFonts w:ascii="Times New Roman" w:hAnsi="Times New Roman" w:cs="Times New Roman"/>
                <w:sz w:val="16"/>
                <w:szCs w:val="16"/>
              </w:rPr>
              <w:t>кассовое исполнение</w:t>
            </w:r>
          </w:p>
        </w:tc>
      </w:tr>
      <w:tr w:rsidR="001D74EA" w:rsidTr="00A46F97">
        <w:tc>
          <w:tcPr>
            <w:tcW w:w="520" w:type="pct"/>
          </w:tcPr>
          <w:p w:rsidR="00BC5820" w:rsidRPr="001D74EA" w:rsidRDefault="001D74EA">
            <w:pPr>
              <w:rPr>
                <w:sz w:val="16"/>
                <w:szCs w:val="16"/>
              </w:rPr>
            </w:pPr>
            <w:r w:rsidRPr="001D74EA">
              <w:rPr>
                <w:rFonts w:ascii="Times New Roman" w:hAnsi="Times New Roman" w:cs="Times New Roman"/>
                <w:sz w:val="16"/>
                <w:szCs w:val="16"/>
              </w:rPr>
              <w:t>1</w:t>
            </w:r>
          </w:p>
        </w:tc>
        <w:tc>
          <w:tcPr>
            <w:tcW w:w="714" w:type="pct"/>
          </w:tcPr>
          <w:p w:rsidR="00BC5820" w:rsidRPr="001D74EA" w:rsidRDefault="001D74EA">
            <w:pPr>
              <w:rPr>
                <w:sz w:val="16"/>
                <w:szCs w:val="16"/>
              </w:rPr>
            </w:pPr>
            <w:r w:rsidRPr="001D74EA">
              <w:rPr>
                <w:rFonts w:ascii="Times New Roman" w:hAnsi="Times New Roman" w:cs="Times New Roman"/>
                <w:sz w:val="16"/>
                <w:szCs w:val="16"/>
              </w:rPr>
              <w:t>2</w:t>
            </w:r>
          </w:p>
        </w:tc>
        <w:tc>
          <w:tcPr>
            <w:tcW w:w="714" w:type="pct"/>
          </w:tcPr>
          <w:p w:rsidR="00BC5820" w:rsidRPr="001D74EA" w:rsidRDefault="001D74EA">
            <w:pPr>
              <w:rPr>
                <w:sz w:val="16"/>
                <w:szCs w:val="16"/>
              </w:rPr>
            </w:pPr>
            <w:r w:rsidRPr="001D74EA">
              <w:rPr>
                <w:rFonts w:ascii="Times New Roman" w:hAnsi="Times New Roman" w:cs="Times New Roman"/>
                <w:sz w:val="16"/>
                <w:szCs w:val="16"/>
              </w:rPr>
              <w:t>3</w:t>
            </w:r>
          </w:p>
        </w:tc>
        <w:tc>
          <w:tcPr>
            <w:tcW w:w="555" w:type="pct"/>
          </w:tcPr>
          <w:p w:rsidR="00BC5820" w:rsidRPr="001D74EA" w:rsidRDefault="001D74EA">
            <w:pPr>
              <w:rPr>
                <w:sz w:val="16"/>
                <w:szCs w:val="16"/>
              </w:rPr>
            </w:pPr>
            <w:r w:rsidRPr="001D74EA">
              <w:rPr>
                <w:rFonts w:ascii="Times New Roman" w:hAnsi="Times New Roman" w:cs="Times New Roman"/>
                <w:sz w:val="16"/>
                <w:szCs w:val="16"/>
              </w:rPr>
              <w:t>4</w:t>
            </w:r>
          </w:p>
        </w:tc>
        <w:tc>
          <w:tcPr>
            <w:tcW w:w="246" w:type="pct"/>
          </w:tcPr>
          <w:p w:rsidR="00BC5820" w:rsidRPr="001D74EA" w:rsidRDefault="001D74EA">
            <w:pPr>
              <w:rPr>
                <w:sz w:val="16"/>
                <w:szCs w:val="16"/>
              </w:rPr>
            </w:pPr>
            <w:r w:rsidRPr="001D74EA">
              <w:rPr>
                <w:rFonts w:ascii="Times New Roman" w:hAnsi="Times New Roman" w:cs="Times New Roman"/>
                <w:sz w:val="16"/>
                <w:szCs w:val="16"/>
              </w:rPr>
              <w:t>5</w:t>
            </w:r>
          </w:p>
        </w:tc>
        <w:tc>
          <w:tcPr>
            <w:tcW w:w="369" w:type="pct"/>
          </w:tcPr>
          <w:p w:rsidR="00BC5820" w:rsidRPr="001D74EA" w:rsidRDefault="001D74EA">
            <w:pPr>
              <w:rPr>
                <w:sz w:val="16"/>
                <w:szCs w:val="16"/>
              </w:rPr>
            </w:pPr>
            <w:r w:rsidRPr="001D74EA">
              <w:rPr>
                <w:rFonts w:ascii="Times New Roman" w:hAnsi="Times New Roman" w:cs="Times New Roman"/>
                <w:sz w:val="16"/>
                <w:szCs w:val="16"/>
              </w:rPr>
              <w:t>6</w:t>
            </w:r>
          </w:p>
        </w:tc>
        <w:tc>
          <w:tcPr>
            <w:tcW w:w="260" w:type="pct"/>
          </w:tcPr>
          <w:p w:rsidR="00BC5820" w:rsidRPr="001D74EA" w:rsidRDefault="001D74EA">
            <w:pPr>
              <w:rPr>
                <w:sz w:val="16"/>
                <w:szCs w:val="16"/>
              </w:rPr>
            </w:pPr>
            <w:r w:rsidRPr="001D74EA">
              <w:rPr>
                <w:rFonts w:ascii="Times New Roman" w:hAnsi="Times New Roman" w:cs="Times New Roman"/>
                <w:sz w:val="16"/>
                <w:szCs w:val="16"/>
              </w:rPr>
              <w:t>7</w:t>
            </w:r>
          </w:p>
        </w:tc>
        <w:tc>
          <w:tcPr>
            <w:tcW w:w="494" w:type="pct"/>
          </w:tcPr>
          <w:p w:rsidR="00BC5820" w:rsidRPr="001D74EA" w:rsidRDefault="001D74EA">
            <w:pPr>
              <w:rPr>
                <w:sz w:val="16"/>
                <w:szCs w:val="16"/>
              </w:rPr>
            </w:pPr>
            <w:r w:rsidRPr="001D74EA">
              <w:rPr>
                <w:rFonts w:ascii="Times New Roman" w:hAnsi="Times New Roman" w:cs="Times New Roman"/>
                <w:sz w:val="16"/>
                <w:szCs w:val="16"/>
              </w:rPr>
              <w:t>8</w:t>
            </w:r>
          </w:p>
        </w:tc>
        <w:tc>
          <w:tcPr>
            <w:tcW w:w="543" w:type="pct"/>
          </w:tcPr>
          <w:p w:rsidR="00BC5820" w:rsidRPr="001D74EA" w:rsidRDefault="001D74EA">
            <w:pPr>
              <w:rPr>
                <w:sz w:val="16"/>
                <w:szCs w:val="16"/>
              </w:rPr>
            </w:pPr>
            <w:r w:rsidRPr="001D74EA">
              <w:rPr>
                <w:rFonts w:ascii="Times New Roman" w:hAnsi="Times New Roman" w:cs="Times New Roman"/>
                <w:sz w:val="16"/>
                <w:szCs w:val="16"/>
              </w:rPr>
              <w:t>9</w:t>
            </w:r>
          </w:p>
        </w:tc>
        <w:tc>
          <w:tcPr>
            <w:tcW w:w="585" w:type="pct"/>
          </w:tcPr>
          <w:p w:rsidR="00BC5820" w:rsidRPr="001D74EA" w:rsidRDefault="001D74EA">
            <w:pPr>
              <w:rPr>
                <w:sz w:val="16"/>
                <w:szCs w:val="16"/>
              </w:rPr>
            </w:pPr>
            <w:r w:rsidRPr="001D74EA">
              <w:rPr>
                <w:rFonts w:ascii="Times New Roman" w:hAnsi="Times New Roman" w:cs="Times New Roman"/>
                <w:sz w:val="16"/>
                <w:szCs w:val="16"/>
              </w:rPr>
              <w:t>10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Государственная программа 7</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Содействие занятости населения</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79 857 239,3</w:t>
            </w:r>
          </w:p>
        </w:tc>
        <w:tc>
          <w:tcPr>
            <w:tcW w:w="543" w:type="pct"/>
          </w:tcPr>
          <w:p w:rsidR="00BC5820" w:rsidRPr="001D74EA" w:rsidRDefault="001D74EA">
            <w:pPr>
              <w:rPr>
                <w:sz w:val="16"/>
                <w:szCs w:val="16"/>
              </w:rPr>
            </w:pPr>
            <w:r w:rsidRPr="001D74EA">
              <w:rPr>
                <w:rFonts w:ascii="Times New Roman" w:hAnsi="Times New Roman" w:cs="Times New Roman"/>
                <w:sz w:val="16"/>
                <w:szCs w:val="16"/>
              </w:rPr>
              <w:t>79 699 186,5</w:t>
            </w:r>
          </w:p>
        </w:tc>
        <w:tc>
          <w:tcPr>
            <w:tcW w:w="585" w:type="pct"/>
          </w:tcPr>
          <w:p w:rsidR="00BC5820" w:rsidRPr="001D74EA" w:rsidRDefault="001D74EA" w:rsidP="004F569A">
            <w:pPr>
              <w:rPr>
                <w:sz w:val="16"/>
                <w:szCs w:val="16"/>
              </w:rPr>
            </w:pPr>
            <w:r w:rsidRPr="001D74EA">
              <w:rPr>
                <w:rFonts w:ascii="Times New Roman" w:hAnsi="Times New Roman" w:cs="Times New Roman"/>
                <w:sz w:val="16"/>
                <w:szCs w:val="16"/>
              </w:rPr>
              <w:t>7</w:t>
            </w:r>
            <w:r w:rsidR="004F569A">
              <w:rPr>
                <w:rFonts w:ascii="Times New Roman" w:hAnsi="Times New Roman" w:cs="Times New Roman"/>
                <w:sz w:val="16"/>
                <w:szCs w:val="16"/>
              </w:rPr>
              <w:t>8 020 981,7</w:t>
            </w: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Минфин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092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4 437 578,0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579 995,3</w:t>
            </w:r>
          </w:p>
        </w:tc>
        <w:tc>
          <w:tcPr>
            <w:tcW w:w="543" w:type="pct"/>
          </w:tcPr>
          <w:p w:rsidR="00BC5820" w:rsidRPr="001D74EA" w:rsidRDefault="001D74EA">
            <w:pPr>
              <w:rPr>
                <w:sz w:val="16"/>
                <w:szCs w:val="16"/>
              </w:rPr>
            </w:pPr>
            <w:r w:rsidRPr="001D74EA">
              <w:rPr>
                <w:rFonts w:ascii="Times New Roman" w:hAnsi="Times New Roman" w:cs="Times New Roman"/>
                <w:sz w:val="16"/>
                <w:szCs w:val="16"/>
              </w:rPr>
              <w:t>858 984,2</w:t>
            </w:r>
          </w:p>
        </w:tc>
        <w:tc>
          <w:tcPr>
            <w:tcW w:w="585" w:type="pct"/>
          </w:tcPr>
          <w:p w:rsidR="00BC5820" w:rsidRPr="001D74EA" w:rsidRDefault="004F569A">
            <w:pPr>
              <w:rPr>
                <w:sz w:val="16"/>
                <w:szCs w:val="16"/>
              </w:rPr>
            </w:pPr>
            <w:r>
              <w:rPr>
                <w:rFonts w:ascii="Times New Roman" w:hAnsi="Times New Roman" w:cs="Times New Roman"/>
                <w:sz w:val="16"/>
                <w:szCs w:val="16"/>
              </w:rPr>
              <w:t>760 504,4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44 131 714,2</w:t>
            </w:r>
          </w:p>
        </w:tc>
        <w:tc>
          <w:tcPr>
            <w:tcW w:w="543" w:type="pct"/>
          </w:tcPr>
          <w:p w:rsidR="00BC5820" w:rsidRPr="001D74EA" w:rsidRDefault="001D74EA">
            <w:pPr>
              <w:rPr>
                <w:sz w:val="16"/>
                <w:szCs w:val="16"/>
              </w:rPr>
            </w:pPr>
            <w:r w:rsidRPr="001D74EA">
              <w:rPr>
                <w:rFonts w:ascii="Times New Roman" w:hAnsi="Times New Roman" w:cs="Times New Roman"/>
                <w:sz w:val="16"/>
                <w:szCs w:val="16"/>
              </w:rPr>
              <w:t>47 525 977,1</w:t>
            </w:r>
          </w:p>
        </w:tc>
        <w:tc>
          <w:tcPr>
            <w:tcW w:w="585" w:type="pct"/>
          </w:tcPr>
          <w:p w:rsidR="00BC5820" w:rsidRPr="001D74EA" w:rsidRDefault="001D74EA">
            <w:pPr>
              <w:rPr>
                <w:sz w:val="16"/>
                <w:szCs w:val="16"/>
              </w:rPr>
            </w:pPr>
            <w:r w:rsidRPr="001D74EA">
              <w:rPr>
                <w:rFonts w:ascii="Times New Roman" w:hAnsi="Times New Roman" w:cs="Times New Roman"/>
                <w:sz w:val="16"/>
                <w:szCs w:val="16"/>
              </w:rPr>
              <w:t>46 099 539,0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102 125,0</w:t>
            </w:r>
          </w:p>
        </w:tc>
        <w:tc>
          <w:tcPr>
            <w:tcW w:w="543" w:type="pct"/>
          </w:tcPr>
          <w:p w:rsidR="00BC5820" w:rsidRPr="001D74EA" w:rsidRDefault="001D74EA">
            <w:pPr>
              <w:rPr>
                <w:sz w:val="16"/>
                <w:szCs w:val="16"/>
              </w:rPr>
            </w:pPr>
            <w:r w:rsidRPr="001D74EA">
              <w:rPr>
                <w:rFonts w:ascii="Times New Roman" w:hAnsi="Times New Roman" w:cs="Times New Roman"/>
                <w:sz w:val="16"/>
                <w:szCs w:val="16"/>
              </w:rPr>
              <w:t>91 912,5</w:t>
            </w:r>
          </w:p>
        </w:tc>
        <w:tc>
          <w:tcPr>
            <w:tcW w:w="585" w:type="pct"/>
          </w:tcPr>
          <w:p w:rsidR="00BC5820" w:rsidRPr="001D74EA" w:rsidRDefault="004F569A">
            <w:pPr>
              <w:rPr>
                <w:sz w:val="16"/>
                <w:szCs w:val="16"/>
              </w:rPr>
            </w:pPr>
            <w:r>
              <w:rPr>
                <w:rFonts w:ascii="Times New Roman" w:hAnsi="Times New Roman" w:cs="Times New Roman"/>
                <w:sz w:val="16"/>
                <w:szCs w:val="16"/>
              </w:rPr>
              <w:t>96 033,8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30 605 826,8</w:t>
            </w:r>
          </w:p>
        </w:tc>
        <w:tc>
          <w:tcPr>
            <w:tcW w:w="543" w:type="pct"/>
          </w:tcPr>
          <w:p w:rsidR="00BC5820" w:rsidRPr="001D74EA" w:rsidRDefault="001D74EA">
            <w:pPr>
              <w:rPr>
                <w:sz w:val="16"/>
                <w:szCs w:val="16"/>
              </w:rPr>
            </w:pPr>
            <w:r w:rsidRPr="001D74EA">
              <w:rPr>
                <w:rFonts w:ascii="Times New Roman" w:hAnsi="Times New Roman" w:cs="Times New Roman"/>
                <w:sz w:val="16"/>
                <w:szCs w:val="16"/>
              </w:rPr>
              <w:t>31 222 312,7</w:t>
            </w:r>
          </w:p>
        </w:tc>
        <w:tc>
          <w:tcPr>
            <w:tcW w:w="585" w:type="pct"/>
          </w:tcPr>
          <w:p w:rsidR="00BC5820" w:rsidRPr="001D74EA" w:rsidRDefault="001D74EA">
            <w:pPr>
              <w:rPr>
                <w:sz w:val="16"/>
                <w:szCs w:val="16"/>
              </w:rPr>
            </w:pPr>
            <w:r w:rsidRPr="001D74EA">
              <w:rPr>
                <w:rFonts w:ascii="Times New Roman" w:hAnsi="Times New Roman" w:cs="Times New Roman"/>
                <w:sz w:val="16"/>
                <w:szCs w:val="16"/>
              </w:rPr>
              <w:t>31 064 904,5</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Подпрограмма 1</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Активная политика занятости населения и социальная поддержка безработных граждан</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45 849 814,5</w:t>
            </w:r>
          </w:p>
        </w:tc>
        <w:tc>
          <w:tcPr>
            <w:tcW w:w="543" w:type="pct"/>
          </w:tcPr>
          <w:p w:rsidR="00BC5820" w:rsidRPr="001D74EA" w:rsidRDefault="001D74EA">
            <w:pPr>
              <w:rPr>
                <w:sz w:val="16"/>
                <w:szCs w:val="16"/>
              </w:rPr>
            </w:pPr>
            <w:r w:rsidRPr="001D74EA">
              <w:rPr>
                <w:rFonts w:ascii="Times New Roman" w:hAnsi="Times New Roman" w:cs="Times New Roman"/>
                <w:sz w:val="16"/>
                <w:szCs w:val="16"/>
              </w:rPr>
              <w:t>44 513 910,6</w:t>
            </w:r>
          </w:p>
        </w:tc>
        <w:tc>
          <w:tcPr>
            <w:tcW w:w="585" w:type="pct"/>
          </w:tcPr>
          <w:p w:rsidR="00BC5820" w:rsidRPr="001D74EA" w:rsidRDefault="001D74EA">
            <w:pPr>
              <w:rPr>
                <w:sz w:val="16"/>
                <w:szCs w:val="16"/>
              </w:rPr>
            </w:pPr>
            <w:r w:rsidRPr="001D74EA">
              <w:rPr>
                <w:rFonts w:ascii="Times New Roman" w:hAnsi="Times New Roman" w:cs="Times New Roman"/>
                <w:sz w:val="16"/>
                <w:szCs w:val="16"/>
              </w:rPr>
              <w:t>43 278 523,0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Минфин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092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4 437 578,0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2 550,0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2 550,0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41 409 236,5</w:t>
            </w:r>
          </w:p>
        </w:tc>
        <w:tc>
          <w:tcPr>
            <w:tcW w:w="543" w:type="pct"/>
          </w:tcPr>
          <w:p w:rsidR="00BC5820" w:rsidRPr="001D74EA" w:rsidRDefault="001D74EA">
            <w:pPr>
              <w:rPr>
                <w:sz w:val="16"/>
                <w:szCs w:val="16"/>
              </w:rPr>
            </w:pPr>
            <w:r w:rsidRPr="001D74EA">
              <w:rPr>
                <w:rFonts w:ascii="Times New Roman" w:hAnsi="Times New Roman" w:cs="Times New Roman"/>
                <w:sz w:val="16"/>
                <w:szCs w:val="16"/>
              </w:rPr>
              <w:t>44 511 360,6</w:t>
            </w:r>
          </w:p>
        </w:tc>
        <w:tc>
          <w:tcPr>
            <w:tcW w:w="585" w:type="pct"/>
          </w:tcPr>
          <w:p w:rsidR="00BC5820" w:rsidRPr="001D74EA" w:rsidRDefault="001D74EA">
            <w:pPr>
              <w:rPr>
                <w:sz w:val="16"/>
                <w:szCs w:val="16"/>
              </w:rPr>
            </w:pPr>
            <w:r w:rsidRPr="001D74EA">
              <w:rPr>
                <w:rFonts w:ascii="Times New Roman" w:hAnsi="Times New Roman" w:cs="Times New Roman"/>
                <w:sz w:val="16"/>
                <w:szCs w:val="16"/>
              </w:rPr>
              <w:t>43 275 973,0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1.2</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Реализация мероприятий активной политики занятости населения и дополнительных мероприятий в сфере занятости населения</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1 037 506,0</w:t>
            </w:r>
          </w:p>
        </w:tc>
        <w:tc>
          <w:tcPr>
            <w:tcW w:w="543" w:type="pct"/>
          </w:tcPr>
          <w:p w:rsidR="00BC5820" w:rsidRPr="001D74EA" w:rsidRDefault="001D74EA">
            <w:pPr>
              <w:rPr>
                <w:sz w:val="16"/>
                <w:szCs w:val="16"/>
              </w:rPr>
            </w:pPr>
            <w:r w:rsidRPr="001D74EA">
              <w:rPr>
                <w:rFonts w:ascii="Times New Roman" w:hAnsi="Times New Roman" w:cs="Times New Roman"/>
                <w:sz w:val="16"/>
                <w:szCs w:val="16"/>
              </w:rPr>
              <w:t>4 965 282,9</w:t>
            </w:r>
          </w:p>
        </w:tc>
        <w:tc>
          <w:tcPr>
            <w:tcW w:w="585" w:type="pct"/>
          </w:tcPr>
          <w:p w:rsidR="00BC5820" w:rsidRPr="001D74EA" w:rsidRDefault="001D74EA">
            <w:pPr>
              <w:rPr>
                <w:sz w:val="16"/>
                <w:szCs w:val="16"/>
              </w:rPr>
            </w:pPr>
            <w:r w:rsidRPr="001D74EA">
              <w:rPr>
                <w:rFonts w:ascii="Times New Roman" w:hAnsi="Times New Roman" w:cs="Times New Roman"/>
                <w:sz w:val="16"/>
                <w:szCs w:val="16"/>
              </w:rPr>
              <w:t>4 234 242,9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Минфин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092</w:t>
            </w:r>
          </w:p>
        </w:tc>
        <w:tc>
          <w:tcPr>
            <w:tcW w:w="246" w:type="pct"/>
          </w:tcPr>
          <w:p w:rsidR="00BC5820" w:rsidRPr="001D74EA" w:rsidRDefault="001D74EA">
            <w:pPr>
              <w:rPr>
                <w:sz w:val="16"/>
                <w:szCs w:val="16"/>
              </w:rPr>
            </w:pPr>
            <w:r w:rsidRPr="001D74EA">
              <w:rPr>
                <w:rFonts w:ascii="Times New Roman" w:hAnsi="Times New Roman" w:cs="Times New Roman"/>
                <w:sz w:val="16"/>
                <w:szCs w:val="16"/>
              </w:rPr>
              <w:t>1403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0715083</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0410</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73 826,0</w:t>
            </w:r>
          </w:p>
        </w:tc>
        <w:tc>
          <w:tcPr>
            <w:tcW w:w="543" w:type="pct"/>
          </w:tcPr>
          <w:p w:rsidR="00BC5820" w:rsidRPr="001D74EA" w:rsidRDefault="001D74EA">
            <w:pPr>
              <w:rPr>
                <w:sz w:val="16"/>
                <w:szCs w:val="16"/>
              </w:rPr>
            </w:pPr>
            <w:r w:rsidRPr="001D74EA">
              <w:rPr>
                <w:rFonts w:ascii="Times New Roman" w:hAnsi="Times New Roman" w:cs="Times New Roman"/>
                <w:sz w:val="16"/>
                <w:szCs w:val="16"/>
              </w:rPr>
              <w:t>66 443,4</w:t>
            </w:r>
          </w:p>
        </w:tc>
        <w:tc>
          <w:tcPr>
            <w:tcW w:w="585" w:type="pct"/>
          </w:tcPr>
          <w:p w:rsidR="00BC5820" w:rsidRPr="001D74EA" w:rsidRDefault="001D74EA">
            <w:pPr>
              <w:rPr>
                <w:sz w:val="16"/>
                <w:szCs w:val="16"/>
              </w:rPr>
            </w:pPr>
            <w:r w:rsidRPr="001D74EA">
              <w:rPr>
                <w:rFonts w:ascii="Times New Roman" w:hAnsi="Times New Roman" w:cs="Times New Roman"/>
                <w:sz w:val="16"/>
                <w:szCs w:val="16"/>
              </w:rPr>
              <w:t>66 059,9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0410</w:t>
            </w:r>
          </w:p>
        </w:tc>
        <w:tc>
          <w:tcPr>
            <w:tcW w:w="369" w:type="pct"/>
          </w:tcPr>
          <w:p w:rsidR="00BC5820" w:rsidRPr="001D74EA" w:rsidRDefault="001D74EA">
            <w:pPr>
              <w:rPr>
                <w:sz w:val="16"/>
                <w:szCs w:val="16"/>
              </w:rPr>
            </w:pPr>
            <w:r w:rsidRPr="001D74EA">
              <w:rPr>
                <w:rFonts w:ascii="Times New Roman" w:hAnsi="Times New Roman" w:cs="Times New Roman"/>
                <w:sz w:val="16"/>
                <w:szCs w:val="16"/>
              </w:rPr>
              <w:t>3300212</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1403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0715083</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963 680,0</w:t>
            </w:r>
          </w:p>
        </w:tc>
        <w:tc>
          <w:tcPr>
            <w:tcW w:w="543" w:type="pct"/>
          </w:tcPr>
          <w:p w:rsidR="00BC5820" w:rsidRPr="001D74EA" w:rsidRDefault="001D74EA">
            <w:pPr>
              <w:rPr>
                <w:sz w:val="16"/>
                <w:szCs w:val="16"/>
              </w:rPr>
            </w:pPr>
            <w:r w:rsidRPr="001D74EA">
              <w:rPr>
                <w:rFonts w:ascii="Times New Roman" w:hAnsi="Times New Roman" w:cs="Times New Roman"/>
                <w:sz w:val="16"/>
                <w:szCs w:val="16"/>
              </w:rPr>
              <w:t>963 680,0</w:t>
            </w:r>
          </w:p>
        </w:tc>
        <w:tc>
          <w:tcPr>
            <w:tcW w:w="585" w:type="pct"/>
          </w:tcPr>
          <w:p w:rsidR="00BC5820" w:rsidRPr="001D74EA" w:rsidRDefault="001D74EA">
            <w:pPr>
              <w:rPr>
                <w:sz w:val="16"/>
                <w:szCs w:val="16"/>
              </w:rPr>
            </w:pPr>
            <w:r w:rsidRPr="001D74EA">
              <w:rPr>
                <w:rFonts w:ascii="Times New Roman" w:hAnsi="Times New Roman" w:cs="Times New Roman"/>
                <w:sz w:val="16"/>
                <w:szCs w:val="16"/>
              </w:rPr>
              <w:t>948 391,2</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1403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0715470</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3 935 159,5</w:t>
            </w:r>
          </w:p>
        </w:tc>
        <w:tc>
          <w:tcPr>
            <w:tcW w:w="585" w:type="pct"/>
          </w:tcPr>
          <w:p w:rsidR="00BC5820" w:rsidRPr="001D74EA" w:rsidRDefault="001D74EA">
            <w:pPr>
              <w:rPr>
                <w:sz w:val="16"/>
                <w:szCs w:val="16"/>
              </w:rPr>
            </w:pPr>
            <w:r w:rsidRPr="001D74EA">
              <w:rPr>
                <w:rFonts w:ascii="Times New Roman" w:hAnsi="Times New Roman" w:cs="Times New Roman"/>
                <w:sz w:val="16"/>
                <w:szCs w:val="16"/>
              </w:rPr>
              <w:t>3 219 791,8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1403</w:t>
            </w:r>
          </w:p>
        </w:tc>
        <w:tc>
          <w:tcPr>
            <w:tcW w:w="369" w:type="pct"/>
          </w:tcPr>
          <w:p w:rsidR="00BC5820" w:rsidRPr="001D74EA" w:rsidRDefault="001D74EA">
            <w:pPr>
              <w:rPr>
                <w:sz w:val="16"/>
                <w:szCs w:val="16"/>
              </w:rPr>
            </w:pPr>
            <w:r w:rsidRPr="001D74EA">
              <w:rPr>
                <w:rFonts w:ascii="Times New Roman" w:hAnsi="Times New Roman" w:cs="Times New Roman"/>
                <w:sz w:val="16"/>
                <w:szCs w:val="16"/>
              </w:rPr>
              <w:t>5100300</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1.3</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Развитие трудовой мобильности населения</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2 000 000,0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500 000,0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1 925,0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0715238</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2 000 000,0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500 000,0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1 925,0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1.4</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Мониторинг состояния и разработка прогнозных оценок рынка труда</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2 550,0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2 550,0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1005</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2 550,0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2 550,0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1.5</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Социальные выплаты безработным гражданам и оптимизация критериев назначения и размеров пособия по безработице</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42 809 308,5</w:t>
            </w:r>
          </w:p>
        </w:tc>
        <w:tc>
          <w:tcPr>
            <w:tcW w:w="543" w:type="pct"/>
          </w:tcPr>
          <w:p w:rsidR="00BC5820" w:rsidRPr="001D74EA" w:rsidRDefault="001D74EA">
            <w:pPr>
              <w:rPr>
                <w:sz w:val="16"/>
                <w:szCs w:val="16"/>
              </w:rPr>
            </w:pPr>
            <w:r w:rsidRPr="001D74EA">
              <w:rPr>
                <w:rFonts w:ascii="Times New Roman" w:hAnsi="Times New Roman" w:cs="Times New Roman"/>
                <w:sz w:val="16"/>
                <w:szCs w:val="16"/>
              </w:rPr>
              <w:t>39 046 077,7</w:t>
            </w:r>
          </w:p>
        </w:tc>
        <w:tc>
          <w:tcPr>
            <w:tcW w:w="585" w:type="pct"/>
          </w:tcPr>
          <w:p w:rsidR="00BC5820" w:rsidRPr="001D74EA" w:rsidRDefault="001D74EA">
            <w:pPr>
              <w:rPr>
                <w:sz w:val="16"/>
                <w:szCs w:val="16"/>
              </w:rPr>
            </w:pPr>
            <w:r w:rsidRPr="001D74EA">
              <w:rPr>
                <w:rFonts w:ascii="Times New Roman" w:hAnsi="Times New Roman" w:cs="Times New Roman"/>
                <w:sz w:val="16"/>
                <w:szCs w:val="16"/>
              </w:rPr>
              <w:t>39 039 805,1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Минфин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092</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0715290</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4 437 578,0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0715290</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38 371 730,5</w:t>
            </w:r>
          </w:p>
        </w:tc>
        <w:tc>
          <w:tcPr>
            <w:tcW w:w="543" w:type="pct"/>
          </w:tcPr>
          <w:p w:rsidR="00BC5820" w:rsidRPr="001D74EA" w:rsidRDefault="001D74EA">
            <w:pPr>
              <w:rPr>
                <w:sz w:val="16"/>
                <w:szCs w:val="16"/>
              </w:rPr>
            </w:pPr>
            <w:r w:rsidRPr="001D74EA">
              <w:rPr>
                <w:rFonts w:ascii="Times New Roman" w:hAnsi="Times New Roman" w:cs="Times New Roman"/>
                <w:sz w:val="16"/>
                <w:szCs w:val="16"/>
              </w:rPr>
              <w:t>39 046 077,7</w:t>
            </w:r>
          </w:p>
        </w:tc>
        <w:tc>
          <w:tcPr>
            <w:tcW w:w="585" w:type="pct"/>
          </w:tcPr>
          <w:p w:rsidR="00BC5820" w:rsidRPr="001D74EA" w:rsidRDefault="001D74EA">
            <w:pPr>
              <w:rPr>
                <w:sz w:val="16"/>
                <w:szCs w:val="16"/>
              </w:rPr>
            </w:pPr>
            <w:r w:rsidRPr="001D74EA">
              <w:rPr>
                <w:rFonts w:ascii="Times New Roman" w:hAnsi="Times New Roman" w:cs="Times New Roman"/>
                <w:sz w:val="16"/>
                <w:szCs w:val="16"/>
              </w:rPr>
              <w:t>39 039 805,1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1003</w:t>
            </w:r>
          </w:p>
        </w:tc>
        <w:tc>
          <w:tcPr>
            <w:tcW w:w="369" w:type="pct"/>
          </w:tcPr>
          <w:p w:rsidR="00BC5820" w:rsidRPr="001D74EA" w:rsidRDefault="001D74EA">
            <w:pPr>
              <w:rPr>
                <w:sz w:val="16"/>
                <w:szCs w:val="16"/>
              </w:rPr>
            </w:pPr>
            <w:r w:rsidRPr="001D74EA">
              <w:rPr>
                <w:rFonts w:ascii="Times New Roman" w:hAnsi="Times New Roman" w:cs="Times New Roman"/>
                <w:sz w:val="16"/>
                <w:szCs w:val="16"/>
              </w:rPr>
              <w:t>5100201</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Подпрограмма 2</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Внешняя трудовая миграция</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27 761 562,0</w:t>
            </w:r>
          </w:p>
        </w:tc>
        <w:tc>
          <w:tcPr>
            <w:tcW w:w="543" w:type="pct"/>
          </w:tcPr>
          <w:p w:rsidR="00BC5820" w:rsidRPr="001D74EA" w:rsidRDefault="001D74EA">
            <w:pPr>
              <w:rPr>
                <w:sz w:val="16"/>
                <w:szCs w:val="16"/>
              </w:rPr>
            </w:pPr>
            <w:r w:rsidRPr="001D74EA">
              <w:rPr>
                <w:rFonts w:ascii="Times New Roman" w:hAnsi="Times New Roman" w:cs="Times New Roman"/>
                <w:sz w:val="16"/>
                <w:szCs w:val="16"/>
              </w:rPr>
              <w:t>28 451 845,6</w:t>
            </w:r>
          </w:p>
        </w:tc>
        <w:tc>
          <w:tcPr>
            <w:tcW w:w="585" w:type="pct"/>
          </w:tcPr>
          <w:p w:rsidR="00BC5820" w:rsidRPr="001D74EA" w:rsidRDefault="001D74EA">
            <w:pPr>
              <w:rPr>
                <w:sz w:val="16"/>
                <w:szCs w:val="16"/>
              </w:rPr>
            </w:pPr>
            <w:r w:rsidRPr="001D74EA">
              <w:rPr>
                <w:rFonts w:ascii="Times New Roman" w:hAnsi="Times New Roman" w:cs="Times New Roman"/>
                <w:sz w:val="16"/>
                <w:szCs w:val="16"/>
              </w:rPr>
              <w:t>28 293 321,2</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27 761 562,0</w:t>
            </w:r>
          </w:p>
        </w:tc>
        <w:tc>
          <w:tcPr>
            <w:tcW w:w="543" w:type="pct"/>
          </w:tcPr>
          <w:p w:rsidR="00BC5820" w:rsidRPr="001D74EA" w:rsidRDefault="001D74EA">
            <w:pPr>
              <w:rPr>
                <w:sz w:val="16"/>
                <w:szCs w:val="16"/>
              </w:rPr>
            </w:pPr>
            <w:r w:rsidRPr="001D74EA">
              <w:rPr>
                <w:rFonts w:ascii="Times New Roman" w:hAnsi="Times New Roman" w:cs="Times New Roman"/>
                <w:sz w:val="16"/>
                <w:szCs w:val="16"/>
              </w:rPr>
              <w:t>28 451 845,6</w:t>
            </w:r>
          </w:p>
        </w:tc>
        <w:tc>
          <w:tcPr>
            <w:tcW w:w="585" w:type="pct"/>
          </w:tcPr>
          <w:p w:rsidR="00BC5820" w:rsidRPr="001D74EA" w:rsidRDefault="001D74EA">
            <w:pPr>
              <w:rPr>
                <w:sz w:val="16"/>
                <w:szCs w:val="16"/>
              </w:rPr>
            </w:pPr>
            <w:r w:rsidRPr="001D74EA">
              <w:rPr>
                <w:rFonts w:ascii="Times New Roman" w:hAnsi="Times New Roman" w:cs="Times New Roman"/>
                <w:sz w:val="16"/>
                <w:szCs w:val="16"/>
              </w:rPr>
              <w:t>28 293 321,2</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2.2</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Использование дифференцированного подхода к привлечению и использованию иностранных работников</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23 027 390,8</w:t>
            </w:r>
          </w:p>
        </w:tc>
        <w:tc>
          <w:tcPr>
            <w:tcW w:w="543" w:type="pct"/>
          </w:tcPr>
          <w:p w:rsidR="00BC5820" w:rsidRPr="001D74EA" w:rsidRDefault="001D74EA">
            <w:pPr>
              <w:rPr>
                <w:sz w:val="16"/>
                <w:szCs w:val="16"/>
              </w:rPr>
            </w:pPr>
            <w:r w:rsidRPr="001D74EA">
              <w:rPr>
                <w:rFonts w:ascii="Times New Roman" w:hAnsi="Times New Roman" w:cs="Times New Roman"/>
                <w:sz w:val="16"/>
                <w:szCs w:val="16"/>
              </w:rPr>
              <w:t>23 512 671,0</w:t>
            </w:r>
          </w:p>
        </w:tc>
        <w:tc>
          <w:tcPr>
            <w:tcW w:w="585" w:type="pct"/>
          </w:tcPr>
          <w:p w:rsidR="00BC5820" w:rsidRPr="001D74EA" w:rsidRDefault="001D74EA">
            <w:pPr>
              <w:rPr>
                <w:sz w:val="16"/>
                <w:szCs w:val="16"/>
              </w:rPr>
            </w:pPr>
            <w:r w:rsidRPr="001D74EA">
              <w:rPr>
                <w:rFonts w:ascii="Times New Roman" w:hAnsi="Times New Roman" w:cs="Times New Roman"/>
                <w:sz w:val="16"/>
                <w:szCs w:val="16"/>
              </w:rPr>
              <w:t>23 380 716,1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0720039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95 059,5</w:t>
            </w:r>
          </w:p>
        </w:tc>
        <w:tc>
          <w:tcPr>
            <w:tcW w:w="543" w:type="pct"/>
          </w:tcPr>
          <w:p w:rsidR="00BC5820" w:rsidRPr="001D74EA" w:rsidRDefault="001D74EA">
            <w:pPr>
              <w:rPr>
                <w:sz w:val="16"/>
                <w:szCs w:val="16"/>
              </w:rPr>
            </w:pPr>
            <w:r w:rsidRPr="001D74EA">
              <w:rPr>
                <w:rFonts w:ascii="Times New Roman" w:hAnsi="Times New Roman" w:cs="Times New Roman"/>
                <w:sz w:val="16"/>
                <w:szCs w:val="16"/>
              </w:rPr>
              <w:t>135 052,7</w:t>
            </w:r>
          </w:p>
        </w:tc>
        <w:tc>
          <w:tcPr>
            <w:tcW w:w="585" w:type="pct"/>
          </w:tcPr>
          <w:p w:rsidR="00BC5820" w:rsidRPr="001D74EA" w:rsidRDefault="001D74EA">
            <w:pPr>
              <w:rPr>
                <w:sz w:val="16"/>
                <w:szCs w:val="16"/>
              </w:rPr>
            </w:pPr>
            <w:r w:rsidRPr="001D74EA">
              <w:rPr>
                <w:rFonts w:ascii="Times New Roman" w:hAnsi="Times New Roman" w:cs="Times New Roman"/>
                <w:sz w:val="16"/>
                <w:szCs w:val="16"/>
              </w:rPr>
              <w:t>99 216,8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0720039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51 122,9</w:t>
            </w:r>
          </w:p>
        </w:tc>
        <w:tc>
          <w:tcPr>
            <w:tcW w:w="543" w:type="pct"/>
          </w:tcPr>
          <w:p w:rsidR="00BC5820" w:rsidRPr="001D74EA" w:rsidRDefault="001D74EA">
            <w:pPr>
              <w:rPr>
                <w:sz w:val="16"/>
                <w:szCs w:val="16"/>
              </w:rPr>
            </w:pPr>
            <w:r w:rsidRPr="001D74EA">
              <w:rPr>
                <w:rFonts w:ascii="Times New Roman" w:hAnsi="Times New Roman" w:cs="Times New Roman"/>
                <w:sz w:val="16"/>
                <w:szCs w:val="16"/>
              </w:rPr>
              <w:t>71 970,8</w:t>
            </w:r>
          </w:p>
        </w:tc>
        <w:tc>
          <w:tcPr>
            <w:tcW w:w="585" w:type="pct"/>
          </w:tcPr>
          <w:p w:rsidR="00BC5820" w:rsidRPr="001D74EA" w:rsidRDefault="001D74EA">
            <w:pPr>
              <w:rPr>
                <w:sz w:val="16"/>
                <w:szCs w:val="16"/>
              </w:rPr>
            </w:pPr>
            <w:r w:rsidRPr="001D74EA">
              <w:rPr>
                <w:rFonts w:ascii="Times New Roman" w:hAnsi="Times New Roman" w:cs="Times New Roman"/>
                <w:sz w:val="16"/>
                <w:szCs w:val="16"/>
              </w:rPr>
              <w:t>57 895,2</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0720039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35,9</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17 907 485,0</w:t>
            </w:r>
          </w:p>
        </w:tc>
        <w:tc>
          <w:tcPr>
            <w:tcW w:w="543" w:type="pct"/>
          </w:tcPr>
          <w:p w:rsidR="00BC5820" w:rsidRPr="001D74EA" w:rsidRDefault="001D74EA">
            <w:pPr>
              <w:rPr>
                <w:sz w:val="16"/>
                <w:szCs w:val="16"/>
              </w:rPr>
            </w:pPr>
            <w:r w:rsidRPr="001D74EA">
              <w:rPr>
                <w:rFonts w:ascii="Times New Roman" w:hAnsi="Times New Roman" w:cs="Times New Roman"/>
                <w:sz w:val="16"/>
                <w:szCs w:val="16"/>
              </w:rPr>
              <w:t>17 106 425,4</w:t>
            </w:r>
          </w:p>
        </w:tc>
        <w:tc>
          <w:tcPr>
            <w:tcW w:w="585" w:type="pct"/>
          </w:tcPr>
          <w:p w:rsidR="00BC5820" w:rsidRPr="001D74EA" w:rsidRDefault="001D74EA">
            <w:pPr>
              <w:rPr>
                <w:sz w:val="16"/>
                <w:szCs w:val="16"/>
              </w:rPr>
            </w:pPr>
            <w:r w:rsidRPr="001D74EA">
              <w:rPr>
                <w:rFonts w:ascii="Times New Roman" w:hAnsi="Times New Roman" w:cs="Times New Roman"/>
                <w:sz w:val="16"/>
                <w:szCs w:val="16"/>
              </w:rPr>
              <w:t>17 104 381,3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4 000 400,7</w:t>
            </w:r>
          </w:p>
        </w:tc>
        <w:tc>
          <w:tcPr>
            <w:tcW w:w="543" w:type="pct"/>
          </w:tcPr>
          <w:p w:rsidR="00BC5820" w:rsidRPr="001D74EA" w:rsidRDefault="001D74EA">
            <w:pPr>
              <w:rPr>
                <w:sz w:val="16"/>
                <w:szCs w:val="16"/>
              </w:rPr>
            </w:pPr>
            <w:r w:rsidRPr="001D74EA">
              <w:rPr>
                <w:rFonts w:ascii="Times New Roman" w:hAnsi="Times New Roman" w:cs="Times New Roman"/>
                <w:sz w:val="16"/>
                <w:szCs w:val="16"/>
              </w:rPr>
              <w:t>5 053 956,1</w:t>
            </w:r>
          </w:p>
        </w:tc>
        <w:tc>
          <w:tcPr>
            <w:tcW w:w="585" w:type="pct"/>
          </w:tcPr>
          <w:p w:rsidR="00BC5820" w:rsidRPr="001D74EA" w:rsidRDefault="001D74EA">
            <w:pPr>
              <w:rPr>
                <w:sz w:val="16"/>
                <w:szCs w:val="16"/>
              </w:rPr>
            </w:pPr>
            <w:r w:rsidRPr="001D74EA">
              <w:rPr>
                <w:rFonts w:ascii="Times New Roman" w:hAnsi="Times New Roman" w:cs="Times New Roman"/>
                <w:sz w:val="16"/>
                <w:szCs w:val="16"/>
              </w:rPr>
              <w:t>5 034 257,2</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22 695,3</w:t>
            </w:r>
          </w:p>
        </w:tc>
        <w:tc>
          <w:tcPr>
            <w:tcW w:w="543" w:type="pct"/>
          </w:tcPr>
          <w:p w:rsidR="00BC5820" w:rsidRPr="001D74EA" w:rsidRDefault="001D74EA">
            <w:pPr>
              <w:rPr>
                <w:sz w:val="16"/>
                <w:szCs w:val="16"/>
              </w:rPr>
            </w:pPr>
            <w:r w:rsidRPr="001D74EA">
              <w:rPr>
                <w:rFonts w:ascii="Times New Roman" w:hAnsi="Times New Roman" w:cs="Times New Roman"/>
                <w:sz w:val="16"/>
                <w:szCs w:val="16"/>
              </w:rPr>
              <w:t>38 080,8</w:t>
            </w:r>
          </w:p>
        </w:tc>
        <w:tc>
          <w:tcPr>
            <w:tcW w:w="585" w:type="pct"/>
          </w:tcPr>
          <w:p w:rsidR="00BC5820" w:rsidRPr="001D74EA" w:rsidRDefault="001D74EA">
            <w:pPr>
              <w:rPr>
                <w:sz w:val="16"/>
                <w:szCs w:val="16"/>
              </w:rPr>
            </w:pPr>
            <w:r w:rsidRPr="001D74EA">
              <w:rPr>
                <w:rFonts w:ascii="Times New Roman" w:hAnsi="Times New Roman" w:cs="Times New Roman"/>
                <w:sz w:val="16"/>
                <w:szCs w:val="16"/>
              </w:rPr>
              <w:t>38 080,8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150 566,1</w:t>
            </w:r>
          </w:p>
        </w:tc>
        <w:tc>
          <w:tcPr>
            <w:tcW w:w="543" w:type="pct"/>
          </w:tcPr>
          <w:p w:rsidR="00BC5820" w:rsidRPr="001D74EA" w:rsidRDefault="001D74EA">
            <w:pPr>
              <w:rPr>
                <w:sz w:val="16"/>
                <w:szCs w:val="16"/>
              </w:rPr>
            </w:pPr>
            <w:r w:rsidRPr="001D74EA">
              <w:rPr>
                <w:rFonts w:ascii="Times New Roman" w:hAnsi="Times New Roman" w:cs="Times New Roman"/>
                <w:sz w:val="16"/>
                <w:szCs w:val="16"/>
              </w:rPr>
              <w:t>150 064,8</w:t>
            </w:r>
          </w:p>
        </w:tc>
        <w:tc>
          <w:tcPr>
            <w:tcW w:w="585" w:type="pct"/>
          </w:tcPr>
          <w:p w:rsidR="00BC5820" w:rsidRPr="001D74EA" w:rsidRDefault="001D74EA">
            <w:pPr>
              <w:rPr>
                <w:sz w:val="16"/>
                <w:szCs w:val="16"/>
              </w:rPr>
            </w:pPr>
            <w:r w:rsidRPr="001D74EA">
              <w:rPr>
                <w:rFonts w:ascii="Times New Roman" w:hAnsi="Times New Roman" w:cs="Times New Roman"/>
                <w:sz w:val="16"/>
                <w:szCs w:val="16"/>
              </w:rPr>
              <w:t>150 064,8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500,0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500,0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6 741,1</w:t>
            </w:r>
          </w:p>
        </w:tc>
        <w:tc>
          <w:tcPr>
            <w:tcW w:w="543" w:type="pct"/>
          </w:tcPr>
          <w:p w:rsidR="00BC5820" w:rsidRPr="001D74EA" w:rsidRDefault="001D74EA">
            <w:pPr>
              <w:rPr>
                <w:sz w:val="16"/>
                <w:szCs w:val="16"/>
              </w:rPr>
            </w:pPr>
            <w:r w:rsidRPr="001D74EA">
              <w:rPr>
                <w:rFonts w:ascii="Times New Roman" w:hAnsi="Times New Roman" w:cs="Times New Roman"/>
                <w:sz w:val="16"/>
                <w:szCs w:val="16"/>
              </w:rPr>
              <w:t>6 105,0</w:t>
            </w:r>
          </w:p>
        </w:tc>
        <w:tc>
          <w:tcPr>
            <w:tcW w:w="585" w:type="pct"/>
          </w:tcPr>
          <w:p w:rsidR="00BC5820" w:rsidRPr="001D74EA" w:rsidRDefault="001D74EA">
            <w:pPr>
              <w:rPr>
                <w:sz w:val="16"/>
                <w:szCs w:val="16"/>
              </w:rPr>
            </w:pPr>
            <w:r w:rsidRPr="001D74EA">
              <w:rPr>
                <w:rFonts w:ascii="Times New Roman" w:hAnsi="Times New Roman" w:cs="Times New Roman"/>
                <w:sz w:val="16"/>
                <w:szCs w:val="16"/>
              </w:rPr>
              <w:t>6 105,0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0723969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1 474,0</w:t>
            </w:r>
          </w:p>
        </w:tc>
        <w:tc>
          <w:tcPr>
            <w:tcW w:w="543" w:type="pct"/>
          </w:tcPr>
          <w:p w:rsidR="00BC5820" w:rsidRPr="001D74EA" w:rsidRDefault="001D74EA">
            <w:pPr>
              <w:rPr>
                <w:sz w:val="16"/>
                <w:szCs w:val="16"/>
              </w:rPr>
            </w:pPr>
            <w:r w:rsidRPr="001D74EA">
              <w:rPr>
                <w:rFonts w:ascii="Times New Roman" w:hAnsi="Times New Roman" w:cs="Times New Roman"/>
                <w:sz w:val="16"/>
                <w:szCs w:val="16"/>
              </w:rPr>
              <w:t>1 264,6</w:t>
            </w:r>
          </w:p>
        </w:tc>
        <w:tc>
          <w:tcPr>
            <w:tcW w:w="585" w:type="pct"/>
          </w:tcPr>
          <w:p w:rsidR="00BC5820" w:rsidRPr="001D74EA" w:rsidRDefault="001D74EA">
            <w:pPr>
              <w:rPr>
                <w:sz w:val="16"/>
                <w:szCs w:val="16"/>
              </w:rPr>
            </w:pPr>
            <w:r w:rsidRPr="001D74EA">
              <w:rPr>
                <w:rFonts w:ascii="Times New Roman" w:hAnsi="Times New Roman" w:cs="Times New Roman"/>
                <w:sz w:val="16"/>
                <w:szCs w:val="16"/>
              </w:rPr>
              <w:t>1 259,9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0723971</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19 692,8</w:t>
            </w:r>
          </w:p>
        </w:tc>
        <w:tc>
          <w:tcPr>
            <w:tcW w:w="543" w:type="pct"/>
          </w:tcPr>
          <w:p w:rsidR="00BC5820" w:rsidRPr="001D74EA" w:rsidRDefault="001D74EA">
            <w:pPr>
              <w:rPr>
                <w:sz w:val="16"/>
                <w:szCs w:val="16"/>
              </w:rPr>
            </w:pPr>
            <w:r w:rsidRPr="001D74EA">
              <w:rPr>
                <w:rFonts w:ascii="Times New Roman" w:hAnsi="Times New Roman" w:cs="Times New Roman"/>
                <w:sz w:val="16"/>
                <w:szCs w:val="16"/>
              </w:rPr>
              <w:t>30 966,2</w:t>
            </w:r>
          </w:p>
        </w:tc>
        <w:tc>
          <w:tcPr>
            <w:tcW w:w="585" w:type="pct"/>
          </w:tcPr>
          <w:p w:rsidR="00BC5820" w:rsidRPr="001D74EA" w:rsidRDefault="001D74EA">
            <w:pPr>
              <w:rPr>
                <w:sz w:val="16"/>
                <w:szCs w:val="16"/>
              </w:rPr>
            </w:pPr>
            <w:r w:rsidRPr="001D74EA">
              <w:rPr>
                <w:rFonts w:ascii="Times New Roman" w:hAnsi="Times New Roman" w:cs="Times New Roman"/>
                <w:sz w:val="16"/>
                <w:szCs w:val="16"/>
              </w:rPr>
              <w:t>30 406,8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0723987</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25 000,0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30 875,7</w:t>
            </w:r>
          </w:p>
        </w:tc>
        <w:tc>
          <w:tcPr>
            <w:tcW w:w="585" w:type="pct"/>
          </w:tcPr>
          <w:p w:rsidR="00BC5820" w:rsidRPr="001D74EA" w:rsidRDefault="001D74EA">
            <w:pPr>
              <w:rPr>
                <w:sz w:val="16"/>
                <w:szCs w:val="16"/>
              </w:rPr>
            </w:pPr>
            <w:r w:rsidRPr="001D74EA">
              <w:rPr>
                <w:rFonts w:ascii="Times New Roman" w:hAnsi="Times New Roman" w:cs="Times New Roman"/>
                <w:sz w:val="16"/>
                <w:szCs w:val="16"/>
              </w:rPr>
              <w:t>30 875,7</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0723992</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54 119,4</w:t>
            </w:r>
          </w:p>
        </w:tc>
        <w:tc>
          <w:tcPr>
            <w:tcW w:w="543" w:type="pct"/>
          </w:tcPr>
          <w:p w:rsidR="00BC5820" w:rsidRPr="001D74EA" w:rsidRDefault="001D74EA">
            <w:pPr>
              <w:rPr>
                <w:sz w:val="16"/>
                <w:szCs w:val="16"/>
              </w:rPr>
            </w:pPr>
            <w:r w:rsidRPr="001D74EA">
              <w:rPr>
                <w:rFonts w:ascii="Times New Roman" w:hAnsi="Times New Roman" w:cs="Times New Roman"/>
                <w:sz w:val="16"/>
                <w:szCs w:val="16"/>
              </w:rPr>
              <w:t>98 931,9</w:t>
            </w:r>
          </w:p>
        </w:tc>
        <w:tc>
          <w:tcPr>
            <w:tcW w:w="585" w:type="pct"/>
          </w:tcPr>
          <w:p w:rsidR="00BC5820" w:rsidRPr="001D74EA" w:rsidRDefault="001D74EA">
            <w:pPr>
              <w:rPr>
                <w:sz w:val="16"/>
                <w:szCs w:val="16"/>
              </w:rPr>
            </w:pPr>
            <w:r w:rsidRPr="001D74EA">
              <w:rPr>
                <w:rFonts w:ascii="Times New Roman" w:hAnsi="Times New Roman" w:cs="Times New Roman"/>
                <w:sz w:val="16"/>
                <w:szCs w:val="16"/>
              </w:rPr>
              <w:t>98 931,9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0723994</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18 554,5</w:t>
            </w:r>
          </w:p>
        </w:tc>
        <w:tc>
          <w:tcPr>
            <w:tcW w:w="543" w:type="pct"/>
          </w:tcPr>
          <w:p w:rsidR="00BC5820" w:rsidRPr="001D74EA" w:rsidRDefault="001D74EA">
            <w:pPr>
              <w:rPr>
                <w:sz w:val="16"/>
                <w:szCs w:val="16"/>
              </w:rPr>
            </w:pPr>
            <w:r w:rsidRPr="001D74EA">
              <w:rPr>
                <w:rFonts w:ascii="Times New Roman" w:hAnsi="Times New Roman" w:cs="Times New Roman"/>
                <w:sz w:val="16"/>
                <w:szCs w:val="16"/>
              </w:rPr>
              <w:t>25 627,4</w:t>
            </w:r>
          </w:p>
        </w:tc>
        <w:tc>
          <w:tcPr>
            <w:tcW w:w="585" w:type="pct"/>
          </w:tcPr>
          <w:p w:rsidR="00BC5820" w:rsidRPr="001D74EA" w:rsidRDefault="001D74EA">
            <w:pPr>
              <w:rPr>
                <w:sz w:val="16"/>
                <w:szCs w:val="16"/>
              </w:rPr>
            </w:pPr>
            <w:r w:rsidRPr="001D74EA">
              <w:rPr>
                <w:rFonts w:ascii="Times New Roman" w:hAnsi="Times New Roman" w:cs="Times New Roman"/>
                <w:sz w:val="16"/>
                <w:szCs w:val="16"/>
              </w:rPr>
              <w:t>25 627,4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0723996</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133 270,3</w:t>
            </w:r>
          </w:p>
        </w:tc>
        <w:tc>
          <w:tcPr>
            <w:tcW w:w="543" w:type="pct"/>
          </w:tcPr>
          <w:p w:rsidR="00BC5820" w:rsidRPr="001D74EA" w:rsidRDefault="001D74EA">
            <w:pPr>
              <w:rPr>
                <w:sz w:val="16"/>
                <w:szCs w:val="16"/>
              </w:rPr>
            </w:pPr>
            <w:r w:rsidRPr="001D74EA">
              <w:rPr>
                <w:rFonts w:ascii="Times New Roman" w:hAnsi="Times New Roman" w:cs="Times New Roman"/>
                <w:sz w:val="16"/>
                <w:szCs w:val="16"/>
              </w:rPr>
              <w:t>236 350,6</w:t>
            </w:r>
          </w:p>
        </w:tc>
        <w:tc>
          <w:tcPr>
            <w:tcW w:w="585" w:type="pct"/>
          </w:tcPr>
          <w:p w:rsidR="00BC5820" w:rsidRPr="001D74EA" w:rsidRDefault="001D74EA">
            <w:pPr>
              <w:rPr>
                <w:sz w:val="16"/>
                <w:szCs w:val="16"/>
              </w:rPr>
            </w:pPr>
            <w:r w:rsidRPr="001D74EA">
              <w:rPr>
                <w:rFonts w:ascii="Times New Roman" w:hAnsi="Times New Roman" w:cs="Times New Roman"/>
                <w:sz w:val="16"/>
                <w:szCs w:val="16"/>
              </w:rPr>
              <w:t>236 350,6</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0724009</w:t>
            </w:r>
          </w:p>
        </w:tc>
        <w:tc>
          <w:tcPr>
            <w:tcW w:w="260" w:type="pct"/>
          </w:tcPr>
          <w:p w:rsidR="00BC5820" w:rsidRPr="001D74EA" w:rsidRDefault="001D74EA">
            <w:pPr>
              <w:rPr>
                <w:sz w:val="16"/>
                <w:szCs w:val="16"/>
              </w:rPr>
            </w:pPr>
            <w:r w:rsidRPr="001D74EA">
              <w:rPr>
                <w:rFonts w:ascii="Times New Roman" w:hAnsi="Times New Roman" w:cs="Times New Roman"/>
                <w:sz w:val="16"/>
                <w:szCs w:val="16"/>
              </w:rPr>
              <w:t>400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540 673,3</w:t>
            </w:r>
          </w:p>
        </w:tc>
        <w:tc>
          <w:tcPr>
            <w:tcW w:w="543" w:type="pct"/>
          </w:tcPr>
          <w:p w:rsidR="00BC5820" w:rsidRPr="001D74EA" w:rsidRDefault="001D74EA">
            <w:pPr>
              <w:rPr>
                <w:sz w:val="16"/>
                <w:szCs w:val="16"/>
              </w:rPr>
            </w:pPr>
            <w:r w:rsidRPr="001D74EA">
              <w:rPr>
                <w:rFonts w:ascii="Times New Roman" w:hAnsi="Times New Roman" w:cs="Times New Roman"/>
                <w:sz w:val="16"/>
                <w:szCs w:val="16"/>
              </w:rPr>
              <w:t>490 049,0</w:t>
            </w:r>
          </w:p>
        </w:tc>
        <w:tc>
          <w:tcPr>
            <w:tcW w:w="585" w:type="pct"/>
          </w:tcPr>
          <w:p w:rsidR="00BC5820" w:rsidRPr="001D74EA" w:rsidRDefault="001D74EA">
            <w:pPr>
              <w:rPr>
                <w:sz w:val="16"/>
                <w:szCs w:val="16"/>
              </w:rPr>
            </w:pPr>
            <w:r w:rsidRPr="001D74EA">
              <w:rPr>
                <w:rFonts w:ascii="Times New Roman" w:hAnsi="Times New Roman" w:cs="Times New Roman"/>
                <w:sz w:val="16"/>
                <w:szCs w:val="16"/>
              </w:rPr>
              <w:t>430 462,3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0705</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0722040</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5 737,6</w:t>
            </w:r>
          </w:p>
        </w:tc>
        <w:tc>
          <w:tcPr>
            <w:tcW w:w="585" w:type="pct"/>
          </w:tcPr>
          <w:p w:rsidR="00BC5820" w:rsidRPr="001D74EA" w:rsidRDefault="001D74EA">
            <w:pPr>
              <w:rPr>
                <w:sz w:val="16"/>
                <w:szCs w:val="16"/>
              </w:rPr>
            </w:pPr>
            <w:r w:rsidRPr="001D74EA">
              <w:rPr>
                <w:rFonts w:ascii="Times New Roman" w:hAnsi="Times New Roman" w:cs="Times New Roman"/>
                <w:sz w:val="16"/>
                <w:szCs w:val="16"/>
              </w:rPr>
              <w:t>5 587,5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1003</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0723594</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30 712,4</w:t>
            </w:r>
          </w:p>
        </w:tc>
        <w:tc>
          <w:tcPr>
            <w:tcW w:w="585" w:type="pct"/>
          </w:tcPr>
          <w:p w:rsidR="00BC5820" w:rsidRPr="001D74EA" w:rsidRDefault="001D74EA">
            <w:pPr>
              <w:rPr>
                <w:sz w:val="16"/>
                <w:szCs w:val="16"/>
              </w:rPr>
            </w:pPr>
            <w:r w:rsidRPr="001D74EA">
              <w:rPr>
                <w:rFonts w:ascii="Times New Roman" w:hAnsi="Times New Roman" w:cs="Times New Roman"/>
                <w:sz w:val="16"/>
                <w:szCs w:val="16"/>
              </w:rPr>
              <w:t>30 712,4</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2.3</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Противодействие незаконной </w:t>
            </w:r>
            <w:r w:rsidRPr="001D74EA">
              <w:rPr>
                <w:rFonts w:ascii="Times New Roman" w:hAnsi="Times New Roman" w:cs="Times New Roman"/>
                <w:sz w:val="16"/>
                <w:szCs w:val="16"/>
              </w:rPr>
              <w:lastRenderedPageBreak/>
              <w:t>трудовой деятельности иностранных работников в Российской  Федерации</w:t>
            </w:r>
          </w:p>
        </w:tc>
        <w:tc>
          <w:tcPr>
            <w:tcW w:w="714" w:type="pct"/>
          </w:tcPr>
          <w:p w:rsidR="00BC5820" w:rsidRPr="001D74EA" w:rsidRDefault="001D74EA">
            <w:pPr>
              <w:rPr>
                <w:sz w:val="16"/>
                <w:szCs w:val="16"/>
              </w:rPr>
            </w:pPr>
            <w:r w:rsidRPr="001D74EA">
              <w:rPr>
                <w:rFonts w:ascii="Times New Roman" w:hAnsi="Times New Roman" w:cs="Times New Roman"/>
                <w:sz w:val="16"/>
                <w:szCs w:val="16"/>
              </w:rPr>
              <w:lastRenderedPageBreak/>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3 239 411,2</w:t>
            </w:r>
          </w:p>
        </w:tc>
        <w:tc>
          <w:tcPr>
            <w:tcW w:w="543" w:type="pct"/>
          </w:tcPr>
          <w:p w:rsidR="00BC5820" w:rsidRPr="001D74EA" w:rsidRDefault="001D74EA">
            <w:pPr>
              <w:rPr>
                <w:sz w:val="16"/>
                <w:szCs w:val="16"/>
              </w:rPr>
            </w:pPr>
            <w:r w:rsidRPr="001D74EA">
              <w:rPr>
                <w:rFonts w:ascii="Times New Roman" w:hAnsi="Times New Roman" w:cs="Times New Roman"/>
                <w:sz w:val="16"/>
                <w:szCs w:val="16"/>
              </w:rPr>
              <w:t>2 883 250,5</w:t>
            </w:r>
          </w:p>
        </w:tc>
        <w:tc>
          <w:tcPr>
            <w:tcW w:w="585" w:type="pct"/>
          </w:tcPr>
          <w:p w:rsidR="00BC5820" w:rsidRPr="001D74EA" w:rsidRDefault="001D74EA">
            <w:pPr>
              <w:rPr>
                <w:sz w:val="16"/>
                <w:szCs w:val="16"/>
              </w:rPr>
            </w:pPr>
            <w:r w:rsidRPr="001D74EA">
              <w:rPr>
                <w:rFonts w:ascii="Times New Roman" w:hAnsi="Times New Roman" w:cs="Times New Roman"/>
                <w:sz w:val="16"/>
                <w:szCs w:val="16"/>
              </w:rPr>
              <w:t>2 876 665,7</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123 041,6</w:t>
            </w:r>
          </w:p>
        </w:tc>
        <w:tc>
          <w:tcPr>
            <w:tcW w:w="543" w:type="pct"/>
          </w:tcPr>
          <w:p w:rsidR="00BC5820" w:rsidRPr="001D74EA" w:rsidRDefault="001D74EA">
            <w:pPr>
              <w:rPr>
                <w:sz w:val="16"/>
                <w:szCs w:val="16"/>
              </w:rPr>
            </w:pPr>
            <w:r w:rsidRPr="001D74EA">
              <w:rPr>
                <w:rFonts w:ascii="Times New Roman" w:hAnsi="Times New Roman" w:cs="Times New Roman"/>
                <w:sz w:val="16"/>
                <w:szCs w:val="16"/>
              </w:rPr>
              <w:t>123 041,6</w:t>
            </w:r>
          </w:p>
        </w:tc>
        <w:tc>
          <w:tcPr>
            <w:tcW w:w="585" w:type="pct"/>
          </w:tcPr>
          <w:p w:rsidR="00BC5820" w:rsidRPr="001D74EA" w:rsidRDefault="001D74EA">
            <w:pPr>
              <w:rPr>
                <w:sz w:val="16"/>
                <w:szCs w:val="16"/>
              </w:rPr>
            </w:pPr>
            <w:r w:rsidRPr="001D74EA">
              <w:rPr>
                <w:rFonts w:ascii="Times New Roman" w:hAnsi="Times New Roman" w:cs="Times New Roman"/>
                <w:sz w:val="16"/>
                <w:szCs w:val="16"/>
              </w:rPr>
              <w:t>123 041,5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627,0</w:t>
            </w:r>
          </w:p>
        </w:tc>
        <w:tc>
          <w:tcPr>
            <w:tcW w:w="543" w:type="pct"/>
          </w:tcPr>
          <w:p w:rsidR="00BC5820" w:rsidRPr="001D74EA" w:rsidRDefault="001D74EA">
            <w:pPr>
              <w:rPr>
                <w:sz w:val="16"/>
                <w:szCs w:val="16"/>
              </w:rPr>
            </w:pPr>
            <w:r w:rsidRPr="001D74EA">
              <w:rPr>
                <w:rFonts w:ascii="Times New Roman" w:hAnsi="Times New Roman" w:cs="Times New Roman"/>
                <w:sz w:val="16"/>
                <w:szCs w:val="16"/>
              </w:rPr>
              <w:t>1 377,0</w:t>
            </w:r>
          </w:p>
        </w:tc>
        <w:tc>
          <w:tcPr>
            <w:tcW w:w="585" w:type="pct"/>
          </w:tcPr>
          <w:p w:rsidR="00BC5820" w:rsidRPr="001D74EA" w:rsidRDefault="001D74EA">
            <w:pPr>
              <w:rPr>
                <w:sz w:val="16"/>
                <w:szCs w:val="16"/>
              </w:rPr>
            </w:pPr>
            <w:r w:rsidRPr="001D74EA">
              <w:rPr>
                <w:rFonts w:ascii="Times New Roman" w:hAnsi="Times New Roman" w:cs="Times New Roman"/>
                <w:sz w:val="16"/>
                <w:szCs w:val="16"/>
              </w:rPr>
              <w:t>1 341,1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1 325 536,3</w:t>
            </w:r>
          </w:p>
        </w:tc>
        <w:tc>
          <w:tcPr>
            <w:tcW w:w="543" w:type="pct"/>
          </w:tcPr>
          <w:p w:rsidR="00BC5820" w:rsidRPr="001D74EA" w:rsidRDefault="001D74EA">
            <w:pPr>
              <w:rPr>
                <w:sz w:val="16"/>
                <w:szCs w:val="16"/>
              </w:rPr>
            </w:pPr>
            <w:r w:rsidRPr="001D74EA">
              <w:rPr>
                <w:rFonts w:ascii="Times New Roman" w:hAnsi="Times New Roman" w:cs="Times New Roman"/>
                <w:sz w:val="16"/>
                <w:szCs w:val="16"/>
              </w:rPr>
              <w:t>1 298 578,4</w:t>
            </w:r>
          </w:p>
        </w:tc>
        <w:tc>
          <w:tcPr>
            <w:tcW w:w="585" w:type="pct"/>
          </w:tcPr>
          <w:p w:rsidR="00BC5820" w:rsidRPr="001D74EA" w:rsidRDefault="001D74EA">
            <w:pPr>
              <w:rPr>
                <w:sz w:val="16"/>
                <w:szCs w:val="16"/>
              </w:rPr>
            </w:pPr>
            <w:r w:rsidRPr="001D74EA">
              <w:rPr>
                <w:rFonts w:ascii="Times New Roman" w:hAnsi="Times New Roman" w:cs="Times New Roman"/>
                <w:sz w:val="16"/>
                <w:szCs w:val="16"/>
              </w:rPr>
              <w:t>1 297 854,5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1 790 206,3</w:t>
            </w:r>
          </w:p>
        </w:tc>
        <w:tc>
          <w:tcPr>
            <w:tcW w:w="543" w:type="pct"/>
          </w:tcPr>
          <w:p w:rsidR="00BC5820" w:rsidRPr="001D74EA" w:rsidRDefault="001D74EA">
            <w:pPr>
              <w:rPr>
                <w:sz w:val="16"/>
                <w:szCs w:val="16"/>
              </w:rPr>
            </w:pPr>
            <w:r w:rsidRPr="001D74EA">
              <w:rPr>
                <w:rFonts w:ascii="Times New Roman" w:hAnsi="Times New Roman" w:cs="Times New Roman"/>
                <w:sz w:val="16"/>
                <w:szCs w:val="16"/>
              </w:rPr>
              <w:t>1 460 253,5</w:t>
            </w:r>
          </w:p>
        </w:tc>
        <w:tc>
          <w:tcPr>
            <w:tcW w:w="585" w:type="pct"/>
          </w:tcPr>
          <w:p w:rsidR="00BC5820" w:rsidRPr="001D74EA" w:rsidRDefault="001D74EA">
            <w:pPr>
              <w:rPr>
                <w:sz w:val="16"/>
                <w:szCs w:val="16"/>
              </w:rPr>
            </w:pPr>
            <w:r w:rsidRPr="001D74EA">
              <w:rPr>
                <w:rFonts w:ascii="Times New Roman" w:hAnsi="Times New Roman" w:cs="Times New Roman"/>
                <w:sz w:val="16"/>
                <w:szCs w:val="16"/>
              </w:rPr>
              <w:t>1 454 428,6</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2.4</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Организация системы учета иностранных граждан</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841 722,8</w:t>
            </w:r>
          </w:p>
        </w:tc>
        <w:tc>
          <w:tcPr>
            <w:tcW w:w="543" w:type="pct"/>
          </w:tcPr>
          <w:p w:rsidR="00BC5820" w:rsidRPr="001D74EA" w:rsidRDefault="001D74EA">
            <w:pPr>
              <w:rPr>
                <w:sz w:val="16"/>
                <w:szCs w:val="16"/>
              </w:rPr>
            </w:pPr>
            <w:r w:rsidRPr="001D74EA">
              <w:rPr>
                <w:rFonts w:ascii="Times New Roman" w:hAnsi="Times New Roman" w:cs="Times New Roman"/>
                <w:sz w:val="16"/>
                <w:szCs w:val="16"/>
              </w:rPr>
              <w:t>934 111,8</w:t>
            </w:r>
          </w:p>
        </w:tc>
        <w:tc>
          <w:tcPr>
            <w:tcW w:w="585" w:type="pct"/>
          </w:tcPr>
          <w:p w:rsidR="00BC5820" w:rsidRPr="001D74EA" w:rsidRDefault="001D74EA">
            <w:pPr>
              <w:rPr>
                <w:sz w:val="16"/>
                <w:szCs w:val="16"/>
              </w:rPr>
            </w:pPr>
            <w:r w:rsidRPr="001D74EA">
              <w:rPr>
                <w:rFonts w:ascii="Times New Roman" w:hAnsi="Times New Roman" w:cs="Times New Roman"/>
                <w:sz w:val="16"/>
                <w:szCs w:val="16"/>
              </w:rPr>
              <w:t>934 111,8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0720049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841 722,8</w:t>
            </w:r>
          </w:p>
        </w:tc>
        <w:tc>
          <w:tcPr>
            <w:tcW w:w="543" w:type="pct"/>
          </w:tcPr>
          <w:p w:rsidR="00BC5820" w:rsidRPr="001D74EA" w:rsidRDefault="001D74EA">
            <w:pPr>
              <w:rPr>
                <w:sz w:val="16"/>
                <w:szCs w:val="16"/>
              </w:rPr>
            </w:pPr>
            <w:r w:rsidRPr="001D74EA">
              <w:rPr>
                <w:rFonts w:ascii="Times New Roman" w:hAnsi="Times New Roman" w:cs="Times New Roman"/>
                <w:sz w:val="16"/>
                <w:szCs w:val="16"/>
              </w:rPr>
              <w:t>934 111,8</w:t>
            </w:r>
          </w:p>
        </w:tc>
        <w:tc>
          <w:tcPr>
            <w:tcW w:w="585" w:type="pct"/>
          </w:tcPr>
          <w:p w:rsidR="00BC5820" w:rsidRPr="001D74EA" w:rsidRDefault="001D74EA">
            <w:pPr>
              <w:rPr>
                <w:sz w:val="16"/>
                <w:szCs w:val="16"/>
              </w:rPr>
            </w:pPr>
            <w:r w:rsidRPr="001D74EA">
              <w:rPr>
                <w:rFonts w:ascii="Times New Roman" w:hAnsi="Times New Roman" w:cs="Times New Roman"/>
                <w:sz w:val="16"/>
                <w:szCs w:val="16"/>
              </w:rPr>
              <w:t>934 111,8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2200500</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2.5</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Содействие развитию и реализации программ по адаптации и интеграции иностранных граждан в российское общество.</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653 037,2</w:t>
            </w:r>
          </w:p>
        </w:tc>
        <w:tc>
          <w:tcPr>
            <w:tcW w:w="543" w:type="pct"/>
          </w:tcPr>
          <w:p w:rsidR="00BC5820" w:rsidRPr="001D74EA" w:rsidRDefault="001D74EA">
            <w:pPr>
              <w:rPr>
                <w:sz w:val="16"/>
                <w:szCs w:val="16"/>
              </w:rPr>
            </w:pPr>
            <w:r w:rsidRPr="001D74EA">
              <w:rPr>
                <w:rFonts w:ascii="Times New Roman" w:hAnsi="Times New Roman" w:cs="Times New Roman"/>
                <w:sz w:val="16"/>
                <w:szCs w:val="16"/>
              </w:rPr>
              <w:t>1 121 812,3</w:t>
            </w:r>
          </w:p>
        </w:tc>
        <w:tc>
          <w:tcPr>
            <w:tcW w:w="585" w:type="pct"/>
          </w:tcPr>
          <w:p w:rsidR="00BC5820" w:rsidRPr="001D74EA" w:rsidRDefault="001D74EA">
            <w:pPr>
              <w:rPr>
                <w:sz w:val="16"/>
                <w:szCs w:val="16"/>
              </w:rPr>
            </w:pPr>
            <w:r w:rsidRPr="001D74EA">
              <w:rPr>
                <w:rFonts w:ascii="Times New Roman" w:hAnsi="Times New Roman" w:cs="Times New Roman"/>
                <w:sz w:val="16"/>
                <w:szCs w:val="16"/>
              </w:rPr>
              <w:t>1 101 827,6</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306 192,1</w:t>
            </w:r>
          </w:p>
        </w:tc>
        <w:tc>
          <w:tcPr>
            <w:tcW w:w="543" w:type="pct"/>
          </w:tcPr>
          <w:p w:rsidR="00BC5820" w:rsidRPr="001D74EA" w:rsidRDefault="001D74EA">
            <w:pPr>
              <w:rPr>
                <w:sz w:val="16"/>
                <w:szCs w:val="16"/>
              </w:rPr>
            </w:pPr>
            <w:r w:rsidRPr="001D74EA">
              <w:rPr>
                <w:rFonts w:ascii="Times New Roman" w:hAnsi="Times New Roman" w:cs="Times New Roman"/>
                <w:sz w:val="16"/>
                <w:szCs w:val="16"/>
              </w:rPr>
              <w:t>304 605,0</w:t>
            </w:r>
          </w:p>
        </w:tc>
        <w:tc>
          <w:tcPr>
            <w:tcW w:w="585" w:type="pct"/>
          </w:tcPr>
          <w:p w:rsidR="00BC5820" w:rsidRPr="001D74EA" w:rsidRDefault="001D74EA">
            <w:pPr>
              <w:rPr>
                <w:sz w:val="16"/>
                <w:szCs w:val="16"/>
              </w:rPr>
            </w:pPr>
            <w:r w:rsidRPr="001D74EA">
              <w:rPr>
                <w:rFonts w:ascii="Times New Roman" w:hAnsi="Times New Roman" w:cs="Times New Roman"/>
                <w:sz w:val="16"/>
                <w:szCs w:val="16"/>
              </w:rPr>
              <w:t>303 368,6</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256 142,5</w:t>
            </w:r>
          </w:p>
        </w:tc>
        <w:tc>
          <w:tcPr>
            <w:tcW w:w="543" w:type="pct"/>
          </w:tcPr>
          <w:p w:rsidR="00BC5820" w:rsidRPr="001D74EA" w:rsidRDefault="001D74EA">
            <w:pPr>
              <w:rPr>
                <w:sz w:val="16"/>
                <w:szCs w:val="16"/>
              </w:rPr>
            </w:pPr>
            <w:r w:rsidRPr="001D74EA">
              <w:rPr>
                <w:rFonts w:ascii="Times New Roman" w:hAnsi="Times New Roman" w:cs="Times New Roman"/>
                <w:sz w:val="16"/>
                <w:szCs w:val="16"/>
              </w:rPr>
              <w:t>258 147,0</w:t>
            </w:r>
          </w:p>
        </w:tc>
        <w:tc>
          <w:tcPr>
            <w:tcW w:w="585" w:type="pct"/>
          </w:tcPr>
          <w:p w:rsidR="00BC5820" w:rsidRPr="001D74EA" w:rsidRDefault="001D74EA">
            <w:pPr>
              <w:rPr>
                <w:sz w:val="16"/>
                <w:szCs w:val="16"/>
              </w:rPr>
            </w:pPr>
            <w:r w:rsidRPr="001D74EA">
              <w:rPr>
                <w:rFonts w:ascii="Times New Roman" w:hAnsi="Times New Roman" w:cs="Times New Roman"/>
                <w:sz w:val="16"/>
                <w:szCs w:val="16"/>
              </w:rPr>
              <w:t>257 168,0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0720059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40 028,8</w:t>
            </w:r>
          </w:p>
        </w:tc>
        <w:tc>
          <w:tcPr>
            <w:tcW w:w="543" w:type="pct"/>
          </w:tcPr>
          <w:p w:rsidR="00BC5820" w:rsidRPr="001D74EA" w:rsidRDefault="001D74EA">
            <w:pPr>
              <w:rPr>
                <w:sz w:val="16"/>
                <w:szCs w:val="16"/>
              </w:rPr>
            </w:pPr>
            <w:r w:rsidRPr="001D74EA">
              <w:rPr>
                <w:rFonts w:ascii="Times New Roman" w:hAnsi="Times New Roman" w:cs="Times New Roman"/>
                <w:sz w:val="16"/>
                <w:szCs w:val="16"/>
              </w:rPr>
              <w:t>34 720,4</w:t>
            </w:r>
          </w:p>
        </w:tc>
        <w:tc>
          <w:tcPr>
            <w:tcW w:w="585" w:type="pct"/>
          </w:tcPr>
          <w:p w:rsidR="00BC5820" w:rsidRPr="001D74EA" w:rsidRDefault="001D74EA">
            <w:pPr>
              <w:rPr>
                <w:sz w:val="16"/>
                <w:szCs w:val="16"/>
              </w:rPr>
            </w:pPr>
            <w:r w:rsidRPr="001D74EA">
              <w:rPr>
                <w:rFonts w:ascii="Times New Roman" w:hAnsi="Times New Roman" w:cs="Times New Roman"/>
                <w:sz w:val="16"/>
                <w:szCs w:val="16"/>
              </w:rPr>
              <w:t>34 712,1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0723897</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10 994,8</w:t>
            </w:r>
          </w:p>
        </w:tc>
        <w:tc>
          <w:tcPr>
            <w:tcW w:w="543" w:type="pct"/>
          </w:tcPr>
          <w:p w:rsidR="00BC5820" w:rsidRPr="001D74EA" w:rsidRDefault="001D74EA">
            <w:pPr>
              <w:rPr>
                <w:sz w:val="16"/>
                <w:szCs w:val="16"/>
              </w:rPr>
            </w:pPr>
            <w:r w:rsidRPr="001D74EA">
              <w:rPr>
                <w:rFonts w:ascii="Times New Roman" w:hAnsi="Times New Roman" w:cs="Times New Roman"/>
                <w:sz w:val="16"/>
                <w:szCs w:val="16"/>
              </w:rPr>
              <w:t>226 460,1</w:t>
            </w:r>
          </w:p>
        </w:tc>
        <w:tc>
          <w:tcPr>
            <w:tcW w:w="585" w:type="pct"/>
          </w:tcPr>
          <w:p w:rsidR="00BC5820" w:rsidRPr="001D74EA" w:rsidRDefault="001D74EA">
            <w:pPr>
              <w:rPr>
                <w:sz w:val="16"/>
                <w:szCs w:val="16"/>
              </w:rPr>
            </w:pPr>
            <w:r w:rsidRPr="001D74EA">
              <w:rPr>
                <w:rFonts w:ascii="Times New Roman" w:hAnsi="Times New Roman" w:cs="Times New Roman"/>
                <w:sz w:val="16"/>
                <w:szCs w:val="16"/>
              </w:rPr>
              <w:t>217 420,6</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0723897</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302,0</w:t>
            </w:r>
          </w:p>
        </w:tc>
        <w:tc>
          <w:tcPr>
            <w:tcW w:w="543" w:type="pct"/>
          </w:tcPr>
          <w:p w:rsidR="00BC5820" w:rsidRPr="001D74EA" w:rsidRDefault="001D74EA">
            <w:pPr>
              <w:rPr>
                <w:sz w:val="16"/>
                <w:szCs w:val="16"/>
              </w:rPr>
            </w:pPr>
            <w:r w:rsidRPr="001D74EA">
              <w:rPr>
                <w:rFonts w:ascii="Times New Roman" w:hAnsi="Times New Roman" w:cs="Times New Roman"/>
                <w:sz w:val="16"/>
                <w:szCs w:val="16"/>
              </w:rPr>
              <w:t>49 261,2</w:t>
            </w:r>
          </w:p>
        </w:tc>
        <w:tc>
          <w:tcPr>
            <w:tcW w:w="585" w:type="pct"/>
          </w:tcPr>
          <w:p w:rsidR="00BC5820" w:rsidRPr="001D74EA" w:rsidRDefault="001D74EA">
            <w:pPr>
              <w:rPr>
                <w:sz w:val="16"/>
                <w:szCs w:val="16"/>
              </w:rPr>
            </w:pPr>
            <w:r w:rsidRPr="001D74EA">
              <w:rPr>
                <w:rFonts w:ascii="Times New Roman" w:hAnsi="Times New Roman" w:cs="Times New Roman"/>
                <w:sz w:val="16"/>
                <w:szCs w:val="16"/>
              </w:rPr>
              <w:t>41 362,4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0723897</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190,0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0723898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38 877,2</w:t>
            </w:r>
          </w:p>
        </w:tc>
        <w:tc>
          <w:tcPr>
            <w:tcW w:w="543" w:type="pct"/>
          </w:tcPr>
          <w:p w:rsidR="00BC5820" w:rsidRPr="001D74EA" w:rsidRDefault="001D74EA">
            <w:pPr>
              <w:rPr>
                <w:sz w:val="16"/>
                <w:szCs w:val="16"/>
              </w:rPr>
            </w:pPr>
            <w:r w:rsidRPr="001D74EA">
              <w:rPr>
                <w:rFonts w:ascii="Times New Roman" w:hAnsi="Times New Roman" w:cs="Times New Roman"/>
                <w:sz w:val="16"/>
                <w:szCs w:val="16"/>
              </w:rPr>
              <w:t>27 940,2</w:t>
            </w:r>
          </w:p>
        </w:tc>
        <w:tc>
          <w:tcPr>
            <w:tcW w:w="585" w:type="pct"/>
          </w:tcPr>
          <w:p w:rsidR="00BC5820" w:rsidRPr="001D74EA" w:rsidRDefault="001D74EA">
            <w:pPr>
              <w:rPr>
                <w:sz w:val="16"/>
                <w:szCs w:val="16"/>
              </w:rPr>
            </w:pPr>
            <w:r w:rsidRPr="001D74EA">
              <w:rPr>
                <w:rFonts w:ascii="Times New Roman" w:hAnsi="Times New Roman" w:cs="Times New Roman"/>
                <w:sz w:val="16"/>
                <w:szCs w:val="16"/>
              </w:rPr>
              <w:t>27 940,2</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0723898</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302,0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0723969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7,8</w:t>
            </w:r>
          </w:p>
        </w:tc>
        <w:tc>
          <w:tcPr>
            <w:tcW w:w="543" w:type="pct"/>
          </w:tcPr>
          <w:p w:rsidR="00BC5820" w:rsidRPr="001D74EA" w:rsidRDefault="001D74EA">
            <w:pPr>
              <w:rPr>
                <w:sz w:val="16"/>
                <w:szCs w:val="16"/>
              </w:rPr>
            </w:pPr>
            <w:r w:rsidRPr="001D74EA">
              <w:rPr>
                <w:rFonts w:ascii="Times New Roman" w:hAnsi="Times New Roman" w:cs="Times New Roman"/>
                <w:sz w:val="16"/>
                <w:szCs w:val="16"/>
              </w:rPr>
              <w:t>15,3</w:t>
            </w:r>
          </w:p>
        </w:tc>
        <w:tc>
          <w:tcPr>
            <w:tcW w:w="585" w:type="pct"/>
          </w:tcPr>
          <w:p w:rsidR="00BC5820" w:rsidRPr="001D74EA" w:rsidRDefault="001D74EA">
            <w:pPr>
              <w:rPr>
                <w:sz w:val="16"/>
                <w:szCs w:val="16"/>
              </w:rPr>
            </w:pPr>
            <w:r w:rsidRPr="001D74EA">
              <w:rPr>
                <w:rFonts w:ascii="Times New Roman" w:hAnsi="Times New Roman" w:cs="Times New Roman"/>
                <w:sz w:val="16"/>
                <w:szCs w:val="16"/>
              </w:rPr>
              <w:t>15,3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0725225</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220 663,1</w:t>
            </w:r>
          </w:p>
        </w:tc>
        <w:tc>
          <w:tcPr>
            <w:tcW w:w="585" w:type="pct"/>
          </w:tcPr>
          <w:p w:rsidR="00BC5820" w:rsidRPr="001D74EA" w:rsidRDefault="001D74EA">
            <w:pPr>
              <w:rPr>
                <w:sz w:val="16"/>
                <w:szCs w:val="16"/>
              </w:rPr>
            </w:pPr>
            <w:r w:rsidRPr="001D74EA">
              <w:rPr>
                <w:rFonts w:ascii="Times New Roman" w:hAnsi="Times New Roman" w:cs="Times New Roman"/>
                <w:sz w:val="16"/>
                <w:szCs w:val="16"/>
              </w:rPr>
              <w:t>219 840,4</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Подпрограмма 3</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Развитие институтов рынка труда</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3 299 473,0</w:t>
            </w:r>
          </w:p>
        </w:tc>
        <w:tc>
          <w:tcPr>
            <w:tcW w:w="543" w:type="pct"/>
          </w:tcPr>
          <w:p w:rsidR="00BC5820" w:rsidRPr="001D74EA" w:rsidRDefault="001D74EA">
            <w:pPr>
              <w:rPr>
                <w:sz w:val="16"/>
                <w:szCs w:val="16"/>
              </w:rPr>
            </w:pPr>
            <w:r w:rsidRPr="001D74EA">
              <w:rPr>
                <w:rFonts w:ascii="Times New Roman" w:hAnsi="Times New Roman" w:cs="Times New Roman"/>
                <w:sz w:val="16"/>
                <w:szCs w:val="16"/>
              </w:rPr>
              <w:t>3 871 050,7</w:t>
            </w:r>
          </w:p>
        </w:tc>
        <w:tc>
          <w:tcPr>
            <w:tcW w:w="585" w:type="pct"/>
          </w:tcPr>
          <w:p w:rsidR="00BC5820" w:rsidRPr="001D74EA" w:rsidRDefault="004F569A">
            <w:pPr>
              <w:rPr>
                <w:sz w:val="16"/>
                <w:szCs w:val="16"/>
              </w:rPr>
            </w:pPr>
            <w:r>
              <w:rPr>
                <w:rFonts w:ascii="Times New Roman" w:hAnsi="Times New Roman" w:cs="Times New Roman"/>
                <w:sz w:val="16"/>
                <w:szCs w:val="16"/>
              </w:rPr>
              <w:t>3 581 520,4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576 995,3</w:t>
            </w:r>
          </w:p>
        </w:tc>
        <w:tc>
          <w:tcPr>
            <w:tcW w:w="543" w:type="pct"/>
          </w:tcPr>
          <w:p w:rsidR="00BC5820" w:rsidRPr="001D74EA" w:rsidRDefault="001D74EA">
            <w:pPr>
              <w:rPr>
                <w:sz w:val="16"/>
                <w:szCs w:val="16"/>
              </w:rPr>
            </w:pPr>
            <w:r w:rsidRPr="001D74EA">
              <w:rPr>
                <w:rFonts w:ascii="Times New Roman" w:hAnsi="Times New Roman" w:cs="Times New Roman"/>
                <w:sz w:val="16"/>
                <w:szCs w:val="16"/>
              </w:rPr>
              <w:t>856 434,2</w:t>
            </w:r>
          </w:p>
        </w:tc>
        <w:tc>
          <w:tcPr>
            <w:tcW w:w="585" w:type="pct"/>
          </w:tcPr>
          <w:p w:rsidR="00BC5820" w:rsidRPr="001D74EA" w:rsidRDefault="004F569A">
            <w:pPr>
              <w:rPr>
                <w:sz w:val="16"/>
                <w:szCs w:val="16"/>
              </w:rPr>
            </w:pPr>
            <w:r>
              <w:rPr>
                <w:rFonts w:ascii="Times New Roman" w:hAnsi="Times New Roman" w:cs="Times New Roman"/>
                <w:sz w:val="16"/>
                <w:szCs w:val="16"/>
              </w:rPr>
              <w:t>757 954,4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2 722 477,7</w:t>
            </w:r>
          </w:p>
        </w:tc>
        <w:tc>
          <w:tcPr>
            <w:tcW w:w="543" w:type="pct"/>
          </w:tcPr>
          <w:p w:rsidR="00BC5820" w:rsidRPr="001D74EA" w:rsidRDefault="001D74EA">
            <w:pPr>
              <w:rPr>
                <w:sz w:val="16"/>
                <w:szCs w:val="16"/>
              </w:rPr>
            </w:pPr>
            <w:r w:rsidRPr="001D74EA">
              <w:rPr>
                <w:rFonts w:ascii="Times New Roman" w:hAnsi="Times New Roman" w:cs="Times New Roman"/>
                <w:sz w:val="16"/>
                <w:szCs w:val="16"/>
              </w:rPr>
              <w:t>3 014 616,5</w:t>
            </w:r>
          </w:p>
        </w:tc>
        <w:tc>
          <w:tcPr>
            <w:tcW w:w="585" w:type="pct"/>
          </w:tcPr>
          <w:p w:rsidR="00BC5820" w:rsidRPr="001D74EA" w:rsidRDefault="001D74EA">
            <w:pPr>
              <w:rPr>
                <w:sz w:val="16"/>
                <w:szCs w:val="16"/>
              </w:rPr>
            </w:pPr>
            <w:r w:rsidRPr="001D74EA">
              <w:rPr>
                <w:rFonts w:ascii="Times New Roman" w:hAnsi="Times New Roman" w:cs="Times New Roman"/>
                <w:sz w:val="16"/>
                <w:szCs w:val="16"/>
              </w:rPr>
              <w:t>2 823 566,0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3.1</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Разработка и утверждение профессиональных стандартов </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200 000,0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142 483,2</w:t>
            </w:r>
          </w:p>
        </w:tc>
        <w:tc>
          <w:tcPr>
            <w:tcW w:w="585" w:type="pct"/>
          </w:tcPr>
          <w:p w:rsidR="00BC5820" w:rsidRPr="001D74EA" w:rsidRDefault="001D74EA">
            <w:pPr>
              <w:rPr>
                <w:sz w:val="16"/>
                <w:szCs w:val="16"/>
              </w:rPr>
            </w:pPr>
            <w:r w:rsidRPr="001D74EA">
              <w:rPr>
                <w:rFonts w:ascii="Times New Roman" w:hAnsi="Times New Roman" w:cs="Times New Roman"/>
                <w:sz w:val="16"/>
                <w:szCs w:val="16"/>
              </w:rPr>
              <w:t>140 283,1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1006</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7 483,2</w:t>
            </w:r>
          </w:p>
        </w:tc>
        <w:tc>
          <w:tcPr>
            <w:tcW w:w="585" w:type="pct"/>
          </w:tcPr>
          <w:p w:rsidR="00BC5820" w:rsidRPr="001D74EA" w:rsidRDefault="001D74EA">
            <w:pPr>
              <w:rPr>
                <w:sz w:val="16"/>
                <w:szCs w:val="16"/>
              </w:rPr>
            </w:pPr>
            <w:r w:rsidRPr="001D74EA">
              <w:rPr>
                <w:rFonts w:ascii="Times New Roman" w:hAnsi="Times New Roman" w:cs="Times New Roman"/>
                <w:sz w:val="16"/>
                <w:szCs w:val="16"/>
              </w:rPr>
              <w:t>5 283,1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1006</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0736828</w:t>
            </w:r>
          </w:p>
        </w:tc>
        <w:tc>
          <w:tcPr>
            <w:tcW w:w="260" w:type="pct"/>
          </w:tcPr>
          <w:p w:rsidR="00BC5820" w:rsidRPr="001D74EA" w:rsidRDefault="001D74EA">
            <w:pPr>
              <w:rPr>
                <w:sz w:val="16"/>
                <w:szCs w:val="16"/>
              </w:rPr>
            </w:pPr>
            <w:r w:rsidRPr="001D74EA">
              <w:rPr>
                <w:rFonts w:ascii="Times New Roman" w:hAnsi="Times New Roman" w:cs="Times New Roman"/>
                <w:sz w:val="16"/>
                <w:szCs w:val="16"/>
              </w:rPr>
              <w:t>600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150 000,0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135 000,0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135 000,0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3.4</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Стимулирование работодателей к улучшению условий труда на рабочих местах</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2 700,0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2 700,0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1005</w:t>
            </w:r>
          </w:p>
        </w:tc>
        <w:tc>
          <w:tcPr>
            <w:tcW w:w="369" w:type="pct"/>
          </w:tcPr>
          <w:p w:rsidR="00BC5820" w:rsidRPr="001D74EA" w:rsidRDefault="001D74EA">
            <w:pPr>
              <w:rPr>
                <w:sz w:val="16"/>
                <w:szCs w:val="16"/>
              </w:rPr>
            </w:pPr>
            <w:r w:rsidRPr="001D74EA">
              <w:rPr>
                <w:rFonts w:ascii="Times New Roman" w:hAnsi="Times New Roman" w:cs="Times New Roman"/>
                <w:sz w:val="16"/>
                <w:szCs w:val="16"/>
              </w:rPr>
              <w:t>1730019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2 700,0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2 700,0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3.5</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Надзор и контроль в сфере труда и занятости</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3 096 473,0</w:t>
            </w:r>
          </w:p>
        </w:tc>
        <w:tc>
          <w:tcPr>
            <w:tcW w:w="543" w:type="pct"/>
          </w:tcPr>
          <w:p w:rsidR="00BC5820" w:rsidRPr="001D74EA" w:rsidRDefault="001D74EA">
            <w:pPr>
              <w:rPr>
                <w:sz w:val="16"/>
                <w:szCs w:val="16"/>
              </w:rPr>
            </w:pPr>
            <w:r w:rsidRPr="001D74EA">
              <w:rPr>
                <w:rFonts w:ascii="Times New Roman" w:hAnsi="Times New Roman" w:cs="Times New Roman"/>
                <w:sz w:val="16"/>
                <w:szCs w:val="16"/>
              </w:rPr>
              <w:t>3 725 867,5</w:t>
            </w:r>
          </w:p>
        </w:tc>
        <w:tc>
          <w:tcPr>
            <w:tcW w:w="585" w:type="pct"/>
          </w:tcPr>
          <w:p w:rsidR="00BC5820" w:rsidRPr="001D74EA" w:rsidRDefault="004F569A">
            <w:pPr>
              <w:rPr>
                <w:sz w:val="16"/>
                <w:szCs w:val="16"/>
              </w:rPr>
            </w:pPr>
            <w:r>
              <w:rPr>
                <w:rFonts w:ascii="Times New Roman" w:hAnsi="Times New Roman" w:cs="Times New Roman"/>
                <w:sz w:val="16"/>
                <w:szCs w:val="16"/>
              </w:rPr>
              <w:t>3 438 537,3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Минтруд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0108</w:t>
            </w:r>
          </w:p>
        </w:tc>
        <w:tc>
          <w:tcPr>
            <w:tcW w:w="369" w:type="pct"/>
          </w:tcPr>
          <w:p w:rsidR="00BC5820" w:rsidRPr="001D74EA" w:rsidRDefault="001D74EA">
            <w:pPr>
              <w:rPr>
                <w:sz w:val="16"/>
                <w:szCs w:val="16"/>
              </w:rPr>
            </w:pPr>
            <w:r w:rsidRPr="001D74EA">
              <w:rPr>
                <w:rFonts w:ascii="Times New Roman" w:hAnsi="Times New Roman" w:cs="Times New Roman"/>
                <w:sz w:val="16"/>
                <w:szCs w:val="16"/>
              </w:rPr>
              <w:t>0300600</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0108</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0732794</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373 995,3</w:t>
            </w:r>
          </w:p>
        </w:tc>
        <w:tc>
          <w:tcPr>
            <w:tcW w:w="543" w:type="pct"/>
          </w:tcPr>
          <w:p w:rsidR="00BC5820" w:rsidRPr="001D74EA" w:rsidRDefault="001D74EA">
            <w:pPr>
              <w:rPr>
                <w:sz w:val="16"/>
                <w:szCs w:val="16"/>
              </w:rPr>
            </w:pPr>
            <w:r w:rsidRPr="001D74EA">
              <w:rPr>
                <w:rFonts w:ascii="Times New Roman" w:hAnsi="Times New Roman" w:cs="Times New Roman"/>
                <w:sz w:val="16"/>
                <w:szCs w:val="16"/>
              </w:rPr>
              <w:t>711 251,0</w:t>
            </w:r>
          </w:p>
        </w:tc>
        <w:tc>
          <w:tcPr>
            <w:tcW w:w="585" w:type="pct"/>
          </w:tcPr>
          <w:p w:rsidR="00BC5820" w:rsidRPr="001D74EA" w:rsidRDefault="004F569A">
            <w:pPr>
              <w:rPr>
                <w:sz w:val="16"/>
                <w:szCs w:val="16"/>
              </w:rPr>
            </w:pPr>
            <w:r>
              <w:rPr>
                <w:rFonts w:ascii="Times New Roman" w:hAnsi="Times New Roman" w:cs="Times New Roman"/>
                <w:sz w:val="16"/>
                <w:szCs w:val="16"/>
              </w:rPr>
              <w:t>614 971,3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149</w:t>
            </w:r>
          </w:p>
        </w:tc>
        <w:tc>
          <w:tcPr>
            <w:tcW w:w="246" w:type="pct"/>
          </w:tcPr>
          <w:p w:rsidR="00BC5820" w:rsidRPr="001D74EA" w:rsidRDefault="001D74EA">
            <w:pPr>
              <w:rPr>
                <w:sz w:val="16"/>
                <w:szCs w:val="16"/>
              </w:rPr>
            </w:pPr>
            <w:r w:rsidRPr="001D74EA">
              <w:rPr>
                <w:rFonts w:ascii="Times New Roman" w:hAnsi="Times New Roman" w:cs="Times New Roman"/>
                <w:sz w:val="16"/>
                <w:szCs w:val="16"/>
              </w:rPr>
              <w:t>0108</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0739999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proofErr w:type="spellStart"/>
            <w:r w:rsidRPr="001D74EA">
              <w:rPr>
                <w:rFonts w:ascii="Times New Roman" w:hAnsi="Times New Roman" w:cs="Times New Roman"/>
                <w:sz w:val="16"/>
                <w:szCs w:val="16"/>
              </w:rPr>
              <w:t>Роструд</w:t>
            </w:r>
            <w:proofErr w:type="spellEnd"/>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0108</w:t>
            </w:r>
          </w:p>
        </w:tc>
        <w:tc>
          <w:tcPr>
            <w:tcW w:w="369" w:type="pct"/>
          </w:tcPr>
          <w:p w:rsidR="00BC5820" w:rsidRPr="001D74EA" w:rsidRDefault="001D74EA">
            <w:pPr>
              <w:rPr>
                <w:sz w:val="16"/>
                <w:szCs w:val="16"/>
              </w:rPr>
            </w:pPr>
            <w:r w:rsidRPr="001D74EA">
              <w:rPr>
                <w:rFonts w:ascii="Times New Roman" w:hAnsi="Times New Roman" w:cs="Times New Roman"/>
                <w:sz w:val="16"/>
                <w:szCs w:val="16"/>
              </w:rPr>
              <w:t>0300600</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0108</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0732794</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901,0</w:t>
            </w:r>
          </w:p>
        </w:tc>
        <w:tc>
          <w:tcPr>
            <w:tcW w:w="543" w:type="pct"/>
          </w:tcPr>
          <w:p w:rsidR="00BC5820" w:rsidRPr="001D74EA" w:rsidRDefault="001D74EA">
            <w:pPr>
              <w:rPr>
                <w:sz w:val="16"/>
                <w:szCs w:val="16"/>
              </w:rPr>
            </w:pPr>
            <w:r w:rsidRPr="001D74EA">
              <w:rPr>
                <w:rFonts w:ascii="Times New Roman" w:hAnsi="Times New Roman" w:cs="Times New Roman"/>
                <w:sz w:val="16"/>
                <w:szCs w:val="16"/>
              </w:rPr>
              <w:t>1 322,8</w:t>
            </w:r>
          </w:p>
        </w:tc>
        <w:tc>
          <w:tcPr>
            <w:tcW w:w="585" w:type="pct"/>
          </w:tcPr>
          <w:p w:rsidR="00BC5820" w:rsidRPr="001D74EA" w:rsidRDefault="001D74EA">
            <w:pPr>
              <w:rPr>
                <w:sz w:val="16"/>
                <w:szCs w:val="16"/>
              </w:rPr>
            </w:pPr>
            <w:r w:rsidRPr="001D74EA">
              <w:rPr>
                <w:rFonts w:ascii="Times New Roman" w:hAnsi="Times New Roman" w:cs="Times New Roman"/>
                <w:sz w:val="16"/>
                <w:szCs w:val="16"/>
              </w:rPr>
              <w:t>1 077,9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0730011</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157 077,8</w:t>
            </w:r>
          </w:p>
        </w:tc>
        <w:tc>
          <w:tcPr>
            <w:tcW w:w="543" w:type="pct"/>
          </w:tcPr>
          <w:p w:rsidR="00BC5820" w:rsidRPr="001D74EA" w:rsidRDefault="001D74EA">
            <w:pPr>
              <w:rPr>
                <w:sz w:val="16"/>
                <w:szCs w:val="16"/>
              </w:rPr>
            </w:pPr>
            <w:r w:rsidRPr="001D74EA">
              <w:rPr>
                <w:rFonts w:ascii="Times New Roman" w:hAnsi="Times New Roman" w:cs="Times New Roman"/>
                <w:sz w:val="16"/>
                <w:szCs w:val="16"/>
              </w:rPr>
              <w:t>227 233,0</w:t>
            </w:r>
          </w:p>
        </w:tc>
        <w:tc>
          <w:tcPr>
            <w:tcW w:w="585" w:type="pct"/>
          </w:tcPr>
          <w:p w:rsidR="00BC5820" w:rsidRPr="001D74EA" w:rsidRDefault="001D74EA">
            <w:pPr>
              <w:rPr>
                <w:sz w:val="16"/>
                <w:szCs w:val="16"/>
              </w:rPr>
            </w:pPr>
            <w:r w:rsidRPr="001D74EA">
              <w:rPr>
                <w:rFonts w:ascii="Times New Roman" w:hAnsi="Times New Roman" w:cs="Times New Roman"/>
                <w:sz w:val="16"/>
                <w:szCs w:val="16"/>
              </w:rPr>
              <w:t>227 069,0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0730012</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1 273 493,8</w:t>
            </w:r>
          </w:p>
        </w:tc>
        <w:tc>
          <w:tcPr>
            <w:tcW w:w="543" w:type="pct"/>
          </w:tcPr>
          <w:p w:rsidR="00BC5820" w:rsidRPr="001D74EA" w:rsidRDefault="001D74EA">
            <w:pPr>
              <w:rPr>
                <w:sz w:val="16"/>
                <w:szCs w:val="16"/>
              </w:rPr>
            </w:pPr>
            <w:r w:rsidRPr="001D74EA">
              <w:rPr>
                <w:rFonts w:ascii="Times New Roman" w:hAnsi="Times New Roman" w:cs="Times New Roman"/>
                <w:sz w:val="16"/>
                <w:szCs w:val="16"/>
              </w:rPr>
              <w:t>1 327 912,9</w:t>
            </w:r>
          </w:p>
        </w:tc>
        <w:tc>
          <w:tcPr>
            <w:tcW w:w="585" w:type="pct"/>
          </w:tcPr>
          <w:p w:rsidR="00BC5820" w:rsidRPr="001D74EA" w:rsidRDefault="001D74EA">
            <w:pPr>
              <w:rPr>
                <w:sz w:val="16"/>
                <w:szCs w:val="16"/>
              </w:rPr>
            </w:pPr>
            <w:r w:rsidRPr="001D74EA">
              <w:rPr>
                <w:rFonts w:ascii="Times New Roman" w:hAnsi="Times New Roman" w:cs="Times New Roman"/>
                <w:sz w:val="16"/>
                <w:szCs w:val="16"/>
              </w:rPr>
              <w:t>1 327 787,1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135 163,6</w:t>
            </w:r>
          </w:p>
        </w:tc>
        <w:tc>
          <w:tcPr>
            <w:tcW w:w="543" w:type="pct"/>
          </w:tcPr>
          <w:p w:rsidR="00BC5820" w:rsidRPr="001D74EA" w:rsidRDefault="001D74EA">
            <w:pPr>
              <w:rPr>
                <w:sz w:val="16"/>
                <w:szCs w:val="16"/>
              </w:rPr>
            </w:pPr>
            <w:r w:rsidRPr="001D74EA">
              <w:rPr>
                <w:rFonts w:ascii="Times New Roman" w:hAnsi="Times New Roman" w:cs="Times New Roman"/>
                <w:sz w:val="16"/>
                <w:szCs w:val="16"/>
              </w:rPr>
              <w:t>93 514,5</w:t>
            </w:r>
          </w:p>
        </w:tc>
        <w:tc>
          <w:tcPr>
            <w:tcW w:w="585" w:type="pct"/>
          </w:tcPr>
          <w:p w:rsidR="00BC5820" w:rsidRPr="001D74EA" w:rsidRDefault="001D74EA">
            <w:pPr>
              <w:rPr>
                <w:sz w:val="16"/>
                <w:szCs w:val="16"/>
              </w:rPr>
            </w:pPr>
            <w:r w:rsidRPr="001D74EA">
              <w:rPr>
                <w:rFonts w:ascii="Times New Roman" w:hAnsi="Times New Roman" w:cs="Times New Roman"/>
                <w:sz w:val="16"/>
                <w:szCs w:val="16"/>
              </w:rPr>
              <w:t>87 363,9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1 032 616,9</w:t>
            </w:r>
          </w:p>
        </w:tc>
        <w:tc>
          <w:tcPr>
            <w:tcW w:w="543" w:type="pct"/>
          </w:tcPr>
          <w:p w:rsidR="00BC5820" w:rsidRPr="001D74EA" w:rsidRDefault="001D74EA">
            <w:pPr>
              <w:rPr>
                <w:sz w:val="16"/>
                <w:szCs w:val="16"/>
              </w:rPr>
            </w:pPr>
            <w:r w:rsidRPr="001D74EA">
              <w:rPr>
                <w:rFonts w:ascii="Times New Roman" w:hAnsi="Times New Roman" w:cs="Times New Roman"/>
                <w:sz w:val="16"/>
                <w:szCs w:val="16"/>
              </w:rPr>
              <w:t>1 201 020,3</w:t>
            </w:r>
          </w:p>
        </w:tc>
        <w:tc>
          <w:tcPr>
            <w:tcW w:w="585" w:type="pct"/>
          </w:tcPr>
          <w:p w:rsidR="00BC5820" w:rsidRPr="001D74EA" w:rsidRDefault="001D74EA">
            <w:pPr>
              <w:rPr>
                <w:sz w:val="16"/>
                <w:szCs w:val="16"/>
              </w:rPr>
            </w:pPr>
            <w:r w:rsidRPr="001D74EA">
              <w:rPr>
                <w:rFonts w:ascii="Times New Roman" w:hAnsi="Times New Roman" w:cs="Times New Roman"/>
                <w:sz w:val="16"/>
                <w:szCs w:val="16"/>
              </w:rPr>
              <w:t>1 049 217,4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800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21 101,4</w:t>
            </w:r>
          </w:p>
        </w:tc>
        <w:tc>
          <w:tcPr>
            <w:tcW w:w="543" w:type="pct"/>
          </w:tcPr>
          <w:p w:rsidR="00BC5820" w:rsidRPr="001D74EA" w:rsidRDefault="001D74EA">
            <w:pPr>
              <w:rPr>
                <w:sz w:val="16"/>
                <w:szCs w:val="16"/>
              </w:rPr>
            </w:pPr>
            <w:r w:rsidRPr="001D74EA">
              <w:rPr>
                <w:rFonts w:ascii="Times New Roman" w:hAnsi="Times New Roman" w:cs="Times New Roman"/>
                <w:sz w:val="16"/>
                <w:szCs w:val="16"/>
              </w:rPr>
              <w:t>19 599,0</w:t>
            </w:r>
          </w:p>
        </w:tc>
        <w:tc>
          <w:tcPr>
            <w:tcW w:w="585" w:type="pct"/>
          </w:tcPr>
          <w:p w:rsidR="00BC5820" w:rsidRPr="001D74EA" w:rsidRDefault="001D74EA">
            <w:pPr>
              <w:rPr>
                <w:sz w:val="16"/>
                <w:szCs w:val="16"/>
              </w:rPr>
            </w:pPr>
            <w:r w:rsidRPr="001D74EA">
              <w:rPr>
                <w:rFonts w:ascii="Times New Roman" w:hAnsi="Times New Roman" w:cs="Times New Roman"/>
                <w:sz w:val="16"/>
                <w:szCs w:val="16"/>
              </w:rPr>
              <w:t>18 510,3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0732022</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1 700,0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1 530,0</w:t>
            </w:r>
          </w:p>
        </w:tc>
        <w:tc>
          <w:tcPr>
            <w:tcW w:w="585" w:type="pct"/>
          </w:tcPr>
          <w:p w:rsidR="00BC5820" w:rsidRPr="001D74EA" w:rsidRDefault="001D74EA">
            <w:pPr>
              <w:rPr>
                <w:sz w:val="16"/>
                <w:szCs w:val="16"/>
              </w:rPr>
            </w:pPr>
            <w:r w:rsidRPr="001D74EA">
              <w:rPr>
                <w:rFonts w:ascii="Times New Roman" w:hAnsi="Times New Roman" w:cs="Times New Roman"/>
                <w:sz w:val="16"/>
                <w:szCs w:val="16"/>
              </w:rPr>
              <w:t>1 530,0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0733495</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270,0</w:t>
            </w:r>
          </w:p>
        </w:tc>
        <w:tc>
          <w:tcPr>
            <w:tcW w:w="585" w:type="pct"/>
          </w:tcPr>
          <w:p w:rsidR="00BC5820" w:rsidRPr="001D74EA" w:rsidRDefault="001D74EA">
            <w:pPr>
              <w:rPr>
                <w:sz w:val="16"/>
                <w:szCs w:val="16"/>
              </w:rPr>
            </w:pPr>
            <w:r w:rsidRPr="001D74EA">
              <w:rPr>
                <w:rFonts w:ascii="Times New Roman" w:hAnsi="Times New Roman" w:cs="Times New Roman"/>
                <w:sz w:val="16"/>
                <w:szCs w:val="16"/>
              </w:rPr>
              <w:t>13,9</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0733969</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70,8</w:t>
            </w:r>
          </w:p>
        </w:tc>
        <w:tc>
          <w:tcPr>
            <w:tcW w:w="543" w:type="pct"/>
          </w:tcPr>
          <w:p w:rsidR="00BC5820" w:rsidRPr="001D74EA" w:rsidRDefault="001D74EA">
            <w:pPr>
              <w:rPr>
                <w:sz w:val="16"/>
                <w:szCs w:val="16"/>
              </w:rPr>
            </w:pPr>
            <w:r w:rsidRPr="001D74EA">
              <w:rPr>
                <w:rFonts w:ascii="Times New Roman" w:hAnsi="Times New Roman" w:cs="Times New Roman"/>
                <w:sz w:val="16"/>
                <w:szCs w:val="16"/>
              </w:rPr>
              <w:t>113,7</w:t>
            </w:r>
          </w:p>
        </w:tc>
        <w:tc>
          <w:tcPr>
            <w:tcW w:w="585" w:type="pct"/>
          </w:tcPr>
          <w:p w:rsidR="00BC5820" w:rsidRPr="001D74EA" w:rsidRDefault="001D74EA">
            <w:pPr>
              <w:rPr>
                <w:sz w:val="16"/>
                <w:szCs w:val="16"/>
              </w:rPr>
            </w:pPr>
            <w:r w:rsidRPr="001D74EA">
              <w:rPr>
                <w:rFonts w:ascii="Times New Roman" w:hAnsi="Times New Roman" w:cs="Times New Roman"/>
                <w:sz w:val="16"/>
                <w:szCs w:val="16"/>
              </w:rPr>
              <w:t>91,6</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0733974</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300,0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103,8</w:t>
            </w:r>
          </w:p>
        </w:tc>
        <w:tc>
          <w:tcPr>
            <w:tcW w:w="585" w:type="pct"/>
          </w:tcPr>
          <w:p w:rsidR="00BC5820" w:rsidRPr="001D74EA" w:rsidRDefault="001D74EA">
            <w:pPr>
              <w:rPr>
                <w:sz w:val="16"/>
                <w:szCs w:val="16"/>
              </w:rPr>
            </w:pPr>
            <w:r w:rsidRPr="001D74EA">
              <w:rPr>
                <w:rFonts w:ascii="Times New Roman" w:hAnsi="Times New Roman" w:cs="Times New Roman"/>
                <w:sz w:val="16"/>
                <w:szCs w:val="16"/>
              </w:rPr>
              <w:t>103,8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0733987</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6 346,5</w:t>
            </w:r>
          </w:p>
        </w:tc>
        <w:tc>
          <w:tcPr>
            <w:tcW w:w="543" w:type="pct"/>
          </w:tcPr>
          <w:p w:rsidR="00BC5820" w:rsidRPr="001D74EA" w:rsidRDefault="001D74EA">
            <w:pPr>
              <w:rPr>
                <w:sz w:val="16"/>
                <w:szCs w:val="16"/>
              </w:rPr>
            </w:pPr>
            <w:r w:rsidRPr="001D74EA">
              <w:rPr>
                <w:rFonts w:ascii="Times New Roman" w:hAnsi="Times New Roman" w:cs="Times New Roman"/>
                <w:sz w:val="16"/>
                <w:szCs w:val="16"/>
              </w:rPr>
              <w:t>7 711,8</w:t>
            </w:r>
          </w:p>
        </w:tc>
        <w:tc>
          <w:tcPr>
            <w:tcW w:w="585" w:type="pct"/>
          </w:tcPr>
          <w:p w:rsidR="00BC5820" w:rsidRPr="001D74EA" w:rsidRDefault="001D74EA">
            <w:pPr>
              <w:rPr>
                <w:sz w:val="16"/>
                <w:szCs w:val="16"/>
              </w:rPr>
            </w:pPr>
            <w:r w:rsidRPr="001D74EA">
              <w:rPr>
                <w:rFonts w:ascii="Times New Roman" w:hAnsi="Times New Roman" w:cs="Times New Roman"/>
                <w:sz w:val="16"/>
                <w:szCs w:val="16"/>
              </w:rPr>
              <w:t>7 075,0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0734009</w:t>
            </w:r>
          </w:p>
        </w:tc>
        <w:tc>
          <w:tcPr>
            <w:tcW w:w="260" w:type="pct"/>
          </w:tcPr>
          <w:p w:rsidR="00BC5820" w:rsidRPr="001D74EA" w:rsidRDefault="001D74EA">
            <w:pPr>
              <w:rPr>
                <w:sz w:val="16"/>
                <w:szCs w:val="16"/>
              </w:rPr>
            </w:pPr>
            <w:r w:rsidRPr="001D74EA">
              <w:rPr>
                <w:rFonts w:ascii="Times New Roman" w:hAnsi="Times New Roman" w:cs="Times New Roman"/>
                <w:sz w:val="16"/>
                <w:szCs w:val="16"/>
              </w:rPr>
              <w:t>400</w:t>
            </w:r>
          </w:p>
        </w:tc>
        <w:tc>
          <w:tcPr>
            <w:tcW w:w="494" w:type="pct"/>
          </w:tcPr>
          <w:p w:rsidR="00BC5820" w:rsidRPr="001D74EA" w:rsidRDefault="001D74EA">
            <w:pPr>
              <w:rPr>
                <w:sz w:val="16"/>
                <w:szCs w:val="16"/>
              </w:rPr>
            </w:pPr>
            <w:r w:rsidRPr="001D74EA">
              <w:rPr>
                <w:rFonts w:ascii="Times New Roman" w:hAnsi="Times New Roman" w:cs="Times New Roman"/>
                <w:sz w:val="16"/>
                <w:szCs w:val="16"/>
              </w:rPr>
              <w:t>89 073,9</w:t>
            </w:r>
          </w:p>
        </w:tc>
        <w:tc>
          <w:tcPr>
            <w:tcW w:w="543" w:type="pct"/>
          </w:tcPr>
          <w:p w:rsidR="00BC5820" w:rsidRPr="001D74EA" w:rsidRDefault="001D74EA">
            <w:pPr>
              <w:rPr>
                <w:sz w:val="16"/>
                <w:szCs w:val="16"/>
              </w:rPr>
            </w:pPr>
            <w:r w:rsidRPr="001D74EA">
              <w:rPr>
                <w:rFonts w:ascii="Times New Roman" w:hAnsi="Times New Roman" w:cs="Times New Roman"/>
                <w:sz w:val="16"/>
                <w:szCs w:val="16"/>
              </w:rPr>
              <w:t>102 280,9</w:t>
            </w:r>
          </w:p>
        </w:tc>
        <w:tc>
          <w:tcPr>
            <w:tcW w:w="585" w:type="pct"/>
          </w:tcPr>
          <w:p w:rsidR="00BC5820" w:rsidRPr="001D74EA" w:rsidRDefault="001D74EA">
            <w:pPr>
              <w:rPr>
                <w:sz w:val="16"/>
                <w:szCs w:val="16"/>
              </w:rPr>
            </w:pPr>
            <w:r w:rsidRPr="001D74EA">
              <w:rPr>
                <w:rFonts w:ascii="Times New Roman" w:hAnsi="Times New Roman" w:cs="Times New Roman"/>
                <w:sz w:val="16"/>
                <w:szCs w:val="16"/>
              </w:rPr>
              <w:t>71 834,4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0401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0735435</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24 771,4</w:t>
            </w:r>
          </w:p>
        </w:tc>
        <w:tc>
          <w:tcPr>
            <w:tcW w:w="585" w:type="pct"/>
          </w:tcPr>
          <w:p w:rsidR="00BC5820" w:rsidRPr="001D74EA" w:rsidRDefault="001D74EA">
            <w:pPr>
              <w:rPr>
                <w:sz w:val="16"/>
                <w:szCs w:val="16"/>
              </w:rPr>
            </w:pPr>
            <w:r w:rsidRPr="001D74EA">
              <w:rPr>
                <w:rFonts w:ascii="Times New Roman" w:hAnsi="Times New Roman" w:cs="Times New Roman"/>
                <w:sz w:val="16"/>
                <w:szCs w:val="16"/>
              </w:rPr>
              <w:t>24 771,4</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0705</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0732040</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3 333,6</w:t>
            </w:r>
          </w:p>
        </w:tc>
        <w:tc>
          <w:tcPr>
            <w:tcW w:w="585" w:type="pct"/>
          </w:tcPr>
          <w:p w:rsidR="00BC5820" w:rsidRPr="001D74EA" w:rsidRDefault="001D74EA">
            <w:pPr>
              <w:rPr>
                <w:sz w:val="16"/>
                <w:szCs w:val="16"/>
              </w:rPr>
            </w:pPr>
            <w:r w:rsidRPr="001D74EA">
              <w:rPr>
                <w:rFonts w:ascii="Times New Roman" w:hAnsi="Times New Roman" w:cs="Times New Roman"/>
                <w:sz w:val="16"/>
                <w:szCs w:val="16"/>
              </w:rPr>
              <w:t>3 330,3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1005</w:t>
            </w:r>
          </w:p>
        </w:tc>
        <w:tc>
          <w:tcPr>
            <w:tcW w:w="369" w:type="pct"/>
          </w:tcPr>
          <w:p w:rsidR="00BC5820" w:rsidRPr="001D74EA" w:rsidRDefault="001D74EA">
            <w:pPr>
              <w:rPr>
                <w:sz w:val="16"/>
                <w:szCs w:val="16"/>
              </w:rPr>
            </w:pPr>
            <w:r w:rsidRPr="001D74EA">
              <w:rPr>
                <w:rFonts w:ascii="Times New Roman" w:hAnsi="Times New Roman" w:cs="Times New Roman"/>
                <w:sz w:val="16"/>
                <w:szCs w:val="16"/>
              </w:rPr>
              <w:t>0010400</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150</w:t>
            </w:r>
          </w:p>
        </w:tc>
        <w:tc>
          <w:tcPr>
            <w:tcW w:w="246" w:type="pct"/>
          </w:tcPr>
          <w:p w:rsidR="00BC5820" w:rsidRPr="001D74EA" w:rsidRDefault="001D74EA">
            <w:pPr>
              <w:rPr>
                <w:sz w:val="16"/>
                <w:szCs w:val="16"/>
              </w:rPr>
            </w:pPr>
            <w:r w:rsidRPr="001D74EA">
              <w:rPr>
                <w:rFonts w:ascii="Times New Roman" w:hAnsi="Times New Roman" w:cs="Times New Roman"/>
                <w:sz w:val="16"/>
                <w:szCs w:val="16"/>
              </w:rPr>
              <w:t>1005</w:t>
            </w:r>
          </w:p>
        </w:tc>
        <w:tc>
          <w:tcPr>
            <w:tcW w:w="369" w:type="pct"/>
          </w:tcPr>
          <w:p w:rsidR="00BC5820" w:rsidRPr="001D74EA" w:rsidRDefault="001D74EA">
            <w:pPr>
              <w:rPr>
                <w:sz w:val="16"/>
                <w:szCs w:val="16"/>
              </w:rPr>
            </w:pPr>
            <w:r w:rsidRPr="001D74EA">
              <w:rPr>
                <w:rFonts w:ascii="Times New Roman" w:hAnsi="Times New Roman" w:cs="Times New Roman"/>
                <w:sz w:val="16"/>
                <w:szCs w:val="16"/>
              </w:rPr>
              <w:t>0730019</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4 332,0</w:t>
            </w:r>
          </w:p>
        </w:tc>
        <w:tc>
          <w:tcPr>
            <w:tcW w:w="543" w:type="pct"/>
          </w:tcPr>
          <w:p w:rsidR="00BC5820" w:rsidRPr="001D74EA" w:rsidRDefault="001D74EA">
            <w:pPr>
              <w:rPr>
                <w:sz w:val="16"/>
                <w:szCs w:val="16"/>
              </w:rPr>
            </w:pPr>
            <w:r w:rsidRPr="001D74EA">
              <w:rPr>
                <w:rFonts w:ascii="Times New Roman" w:hAnsi="Times New Roman" w:cs="Times New Roman"/>
                <w:sz w:val="16"/>
                <w:szCs w:val="16"/>
              </w:rPr>
              <w:t>3 898,8</w:t>
            </w:r>
          </w:p>
        </w:tc>
        <w:tc>
          <w:tcPr>
            <w:tcW w:w="585" w:type="pct"/>
          </w:tcPr>
          <w:p w:rsidR="00BC5820" w:rsidRPr="001D74EA" w:rsidRDefault="001D74EA">
            <w:pPr>
              <w:rPr>
                <w:sz w:val="16"/>
                <w:szCs w:val="16"/>
              </w:rPr>
            </w:pPr>
            <w:r w:rsidRPr="001D74EA">
              <w:rPr>
                <w:rFonts w:ascii="Times New Roman" w:hAnsi="Times New Roman" w:cs="Times New Roman"/>
                <w:sz w:val="16"/>
                <w:szCs w:val="16"/>
              </w:rPr>
              <w:t>3 790,0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Подпрограмма 4</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Оказание содействия добровольному переселению в Российскую Федерацию соотечественников, проживающих за рубежом</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2 946 389,8</w:t>
            </w:r>
          </w:p>
        </w:tc>
        <w:tc>
          <w:tcPr>
            <w:tcW w:w="543" w:type="pct"/>
          </w:tcPr>
          <w:p w:rsidR="00BC5820" w:rsidRPr="001D74EA" w:rsidRDefault="001D74EA">
            <w:pPr>
              <w:rPr>
                <w:sz w:val="16"/>
                <w:szCs w:val="16"/>
              </w:rPr>
            </w:pPr>
            <w:r w:rsidRPr="001D74EA">
              <w:rPr>
                <w:rFonts w:ascii="Times New Roman" w:hAnsi="Times New Roman" w:cs="Times New Roman"/>
                <w:sz w:val="16"/>
                <w:szCs w:val="16"/>
              </w:rPr>
              <w:t>2 862 379,6</w:t>
            </w:r>
          </w:p>
        </w:tc>
        <w:tc>
          <w:tcPr>
            <w:tcW w:w="585" w:type="pct"/>
          </w:tcPr>
          <w:p w:rsidR="00BC5820" w:rsidRPr="001D74EA" w:rsidRDefault="004F569A">
            <w:pPr>
              <w:rPr>
                <w:sz w:val="16"/>
                <w:szCs w:val="16"/>
              </w:rPr>
            </w:pPr>
            <w:r>
              <w:rPr>
                <w:rFonts w:ascii="Times New Roman" w:hAnsi="Times New Roman" w:cs="Times New Roman"/>
                <w:sz w:val="16"/>
                <w:szCs w:val="16"/>
              </w:rPr>
              <w:t>2 867 617,1</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2 844 264,8</w:t>
            </w:r>
          </w:p>
        </w:tc>
        <w:tc>
          <w:tcPr>
            <w:tcW w:w="543" w:type="pct"/>
          </w:tcPr>
          <w:p w:rsidR="00BC5820" w:rsidRPr="001D74EA" w:rsidRDefault="001D74EA">
            <w:pPr>
              <w:rPr>
                <w:sz w:val="16"/>
                <w:szCs w:val="16"/>
              </w:rPr>
            </w:pPr>
            <w:r w:rsidRPr="001D74EA">
              <w:rPr>
                <w:rFonts w:ascii="Times New Roman" w:hAnsi="Times New Roman" w:cs="Times New Roman"/>
                <w:sz w:val="16"/>
                <w:szCs w:val="16"/>
              </w:rPr>
              <w:t>2 770 467,1</w:t>
            </w:r>
          </w:p>
        </w:tc>
        <w:tc>
          <w:tcPr>
            <w:tcW w:w="585" w:type="pct"/>
          </w:tcPr>
          <w:p w:rsidR="00BC5820" w:rsidRPr="001D74EA" w:rsidRDefault="001D74EA">
            <w:pPr>
              <w:rPr>
                <w:sz w:val="16"/>
                <w:szCs w:val="16"/>
              </w:rPr>
            </w:pPr>
            <w:r w:rsidRPr="001D74EA">
              <w:rPr>
                <w:rFonts w:ascii="Times New Roman" w:hAnsi="Times New Roman" w:cs="Times New Roman"/>
                <w:sz w:val="16"/>
                <w:szCs w:val="16"/>
              </w:rPr>
              <w:t>2 771 583,3</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МИД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102 125,0</w:t>
            </w:r>
          </w:p>
        </w:tc>
        <w:tc>
          <w:tcPr>
            <w:tcW w:w="543" w:type="pct"/>
          </w:tcPr>
          <w:p w:rsidR="00BC5820" w:rsidRPr="001D74EA" w:rsidRDefault="001D74EA">
            <w:pPr>
              <w:rPr>
                <w:sz w:val="16"/>
                <w:szCs w:val="16"/>
              </w:rPr>
            </w:pPr>
            <w:r w:rsidRPr="001D74EA">
              <w:rPr>
                <w:rFonts w:ascii="Times New Roman" w:hAnsi="Times New Roman" w:cs="Times New Roman"/>
                <w:sz w:val="16"/>
                <w:szCs w:val="16"/>
              </w:rPr>
              <w:t>91 912,5</w:t>
            </w:r>
          </w:p>
        </w:tc>
        <w:tc>
          <w:tcPr>
            <w:tcW w:w="585" w:type="pct"/>
          </w:tcPr>
          <w:p w:rsidR="00BC5820" w:rsidRPr="001D74EA" w:rsidRDefault="004F569A">
            <w:pPr>
              <w:rPr>
                <w:sz w:val="16"/>
                <w:szCs w:val="16"/>
              </w:rPr>
            </w:pPr>
            <w:r>
              <w:rPr>
                <w:rFonts w:ascii="Times New Roman" w:hAnsi="Times New Roman" w:cs="Times New Roman"/>
                <w:sz w:val="16"/>
                <w:szCs w:val="16"/>
              </w:rPr>
              <w:t>96 033,8</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4.1</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0,0</w:t>
            </w:r>
          </w:p>
        </w:tc>
        <w:tc>
          <w:tcPr>
            <w:tcW w:w="543" w:type="pct"/>
          </w:tcPr>
          <w:p w:rsidR="00BC5820" w:rsidRPr="001D74EA" w:rsidRDefault="001D74EA">
            <w:pPr>
              <w:rPr>
                <w:sz w:val="16"/>
                <w:szCs w:val="16"/>
              </w:rPr>
            </w:pPr>
            <w:r w:rsidRPr="001D74EA">
              <w:rPr>
                <w:rFonts w:ascii="Times New Roman" w:hAnsi="Times New Roman" w:cs="Times New Roman"/>
                <w:sz w:val="16"/>
                <w:szCs w:val="16"/>
              </w:rPr>
              <w:t>0,0</w:t>
            </w:r>
          </w:p>
        </w:tc>
        <w:tc>
          <w:tcPr>
            <w:tcW w:w="585" w:type="pct"/>
          </w:tcPr>
          <w:p w:rsidR="00BC5820" w:rsidRPr="001D74EA" w:rsidRDefault="001D74EA">
            <w:pPr>
              <w:rPr>
                <w:sz w:val="16"/>
                <w:szCs w:val="16"/>
              </w:rPr>
            </w:pPr>
            <w:r w:rsidRPr="001D74EA">
              <w:rPr>
                <w:rFonts w:ascii="Times New Roman" w:hAnsi="Times New Roman" w:cs="Times New Roman"/>
                <w:sz w:val="16"/>
                <w:szCs w:val="16"/>
              </w:rPr>
              <w:t>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4.2</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 xml:space="preserve">Содействие </w:t>
            </w:r>
            <w:r w:rsidRPr="001D74EA">
              <w:rPr>
                <w:rFonts w:ascii="Times New Roman" w:hAnsi="Times New Roman" w:cs="Times New Roman"/>
                <w:sz w:val="16"/>
                <w:szCs w:val="16"/>
              </w:rPr>
              <w:lastRenderedPageBreak/>
              <w:t>реализации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14" w:type="pct"/>
          </w:tcPr>
          <w:p w:rsidR="00BC5820" w:rsidRPr="001D74EA" w:rsidRDefault="001D74EA">
            <w:pPr>
              <w:rPr>
                <w:sz w:val="16"/>
                <w:szCs w:val="16"/>
              </w:rPr>
            </w:pPr>
            <w:r w:rsidRPr="001D74EA">
              <w:rPr>
                <w:rFonts w:ascii="Times New Roman" w:hAnsi="Times New Roman" w:cs="Times New Roman"/>
                <w:sz w:val="16"/>
                <w:szCs w:val="16"/>
              </w:rPr>
              <w:lastRenderedPageBreak/>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200 000,0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200 000,0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200 000,0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0740250860</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0745086</w:t>
            </w:r>
          </w:p>
        </w:tc>
        <w:tc>
          <w:tcPr>
            <w:tcW w:w="260" w:type="pct"/>
          </w:tcPr>
          <w:p w:rsidR="00BC5820" w:rsidRPr="001D74EA" w:rsidRDefault="001D74EA">
            <w:pPr>
              <w:rPr>
                <w:sz w:val="16"/>
                <w:szCs w:val="16"/>
              </w:rPr>
            </w:pPr>
            <w:r w:rsidRPr="001D74EA">
              <w:rPr>
                <w:rFonts w:ascii="Times New Roman" w:hAnsi="Times New Roman" w:cs="Times New Roman"/>
                <w:sz w:val="16"/>
                <w:szCs w:val="16"/>
              </w:rPr>
              <w:t>500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200 000,0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200 000,0</w:t>
            </w:r>
          </w:p>
        </w:tc>
        <w:tc>
          <w:tcPr>
            <w:tcW w:w="585" w:type="pct"/>
          </w:tcPr>
          <w:p w:rsidR="00BC5820" w:rsidRPr="001D74EA" w:rsidRDefault="001D74EA">
            <w:pPr>
              <w:rPr>
                <w:sz w:val="16"/>
                <w:szCs w:val="16"/>
              </w:rPr>
            </w:pPr>
            <w:r w:rsidRPr="001D74EA">
              <w:rPr>
                <w:rFonts w:ascii="Times New Roman" w:hAnsi="Times New Roman" w:cs="Times New Roman"/>
                <w:sz w:val="16"/>
                <w:szCs w:val="16"/>
              </w:rPr>
              <w:t>200 000,0</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4.3</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Деятельность временных групп за рубежом, а также их инспектирование</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115 412,0</w:t>
            </w:r>
          </w:p>
        </w:tc>
        <w:tc>
          <w:tcPr>
            <w:tcW w:w="543" w:type="pct"/>
          </w:tcPr>
          <w:p w:rsidR="00BC5820" w:rsidRPr="001D74EA" w:rsidRDefault="001D74EA">
            <w:pPr>
              <w:rPr>
                <w:sz w:val="16"/>
                <w:szCs w:val="16"/>
              </w:rPr>
            </w:pPr>
            <w:r w:rsidRPr="001D74EA">
              <w:rPr>
                <w:rFonts w:ascii="Times New Roman" w:hAnsi="Times New Roman" w:cs="Times New Roman"/>
                <w:sz w:val="16"/>
                <w:szCs w:val="16"/>
              </w:rPr>
              <w:t>115 042,1</w:t>
            </w:r>
          </w:p>
        </w:tc>
        <w:tc>
          <w:tcPr>
            <w:tcW w:w="585" w:type="pct"/>
          </w:tcPr>
          <w:p w:rsidR="00BC5820" w:rsidRPr="001D74EA" w:rsidRDefault="004F569A">
            <w:pPr>
              <w:rPr>
                <w:sz w:val="16"/>
                <w:szCs w:val="16"/>
              </w:rPr>
            </w:pPr>
            <w:r>
              <w:rPr>
                <w:rFonts w:ascii="Times New Roman" w:hAnsi="Times New Roman" w:cs="Times New Roman"/>
                <w:sz w:val="16"/>
                <w:szCs w:val="16"/>
              </w:rPr>
              <w:t>124 620,5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0740392008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64 912,0</w:t>
            </w:r>
          </w:p>
        </w:tc>
        <w:tc>
          <w:tcPr>
            <w:tcW w:w="543" w:type="pct"/>
          </w:tcPr>
          <w:p w:rsidR="00BC5820" w:rsidRPr="001D74EA" w:rsidRDefault="001D74EA">
            <w:pPr>
              <w:rPr>
                <w:sz w:val="16"/>
                <w:szCs w:val="16"/>
              </w:rPr>
            </w:pPr>
            <w:r w:rsidRPr="001D74EA">
              <w:rPr>
                <w:rFonts w:ascii="Times New Roman" w:hAnsi="Times New Roman" w:cs="Times New Roman"/>
                <w:sz w:val="16"/>
                <w:szCs w:val="16"/>
              </w:rPr>
              <w:t>69 592,1</w:t>
            </w:r>
          </w:p>
        </w:tc>
        <w:tc>
          <w:tcPr>
            <w:tcW w:w="585" w:type="pct"/>
          </w:tcPr>
          <w:p w:rsidR="00BC5820" w:rsidRPr="001D74EA" w:rsidRDefault="001D74EA">
            <w:pPr>
              <w:rPr>
                <w:sz w:val="16"/>
                <w:szCs w:val="16"/>
              </w:rPr>
            </w:pPr>
            <w:r w:rsidRPr="001D74EA">
              <w:rPr>
                <w:rFonts w:ascii="Times New Roman" w:hAnsi="Times New Roman" w:cs="Times New Roman"/>
                <w:sz w:val="16"/>
                <w:szCs w:val="16"/>
              </w:rPr>
              <w:t>70 710,5</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МИД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0740392008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0740392008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100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25 770,0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23 193,0</w:t>
            </w:r>
          </w:p>
        </w:tc>
        <w:tc>
          <w:tcPr>
            <w:tcW w:w="585" w:type="pct"/>
          </w:tcPr>
          <w:p w:rsidR="00BC5820" w:rsidRPr="001D74EA" w:rsidRDefault="004F569A">
            <w:pPr>
              <w:rPr>
                <w:sz w:val="16"/>
                <w:szCs w:val="16"/>
              </w:rPr>
            </w:pPr>
            <w:r>
              <w:rPr>
                <w:rFonts w:ascii="Times New Roman" w:hAnsi="Times New Roman" w:cs="Times New Roman"/>
                <w:sz w:val="16"/>
                <w:szCs w:val="16"/>
              </w:rPr>
              <w:t>27 985,7</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24 730,0</w:t>
            </w:r>
          </w:p>
        </w:tc>
        <w:tc>
          <w:tcPr>
            <w:tcW w:w="543" w:type="pct"/>
          </w:tcPr>
          <w:p w:rsidR="00BC5820" w:rsidRPr="001D74EA" w:rsidRDefault="001D74EA">
            <w:pPr>
              <w:rPr>
                <w:sz w:val="16"/>
                <w:szCs w:val="16"/>
              </w:rPr>
            </w:pPr>
            <w:r w:rsidRPr="001D74EA">
              <w:rPr>
                <w:rFonts w:ascii="Times New Roman" w:hAnsi="Times New Roman" w:cs="Times New Roman"/>
                <w:sz w:val="16"/>
                <w:szCs w:val="16"/>
              </w:rPr>
              <w:t>22 257,0</w:t>
            </w:r>
          </w:p>
        </w:tc>
        <w:tc>
          <w:tcPr>
            <w:tcW w:w="585" w:type="pct"/>
          </w:tcPr>
          <w:p w:rsidR="00BC5820" w:rsidRPr="001D74EA" w:rsidRDefault="004F569A">
            <w:pPr>
              <w:rPr>
                <w:sz w:val="16"/>
                <w:szCs w:val="16"/>
              </w:rPr>
            </w:pPr>
            <w:r>
              <w:rPr>
                <w:rFonts w:ascii="Times New Roman" w:hAnsi="Times New Roman" w:cs="Times New Roman"/>
                <w:sz w:val="16"/>
                <w:szCs w:val="16"/>
              </w:rPr>
              <w:t>25 924,3</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4.4</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2 462 022,8</w:t>
            </w:r>
          </w:p>
        </w:tc>
        <w:tc>
          <w:tcPr>
            <w:tcW w:w="543" w:type="pct"/>
          </w:tcPr>
          <w:p w:rsidR="00BC5820" w:rsidRPr="001D74EA" w:rsidRDefault="001D74EA">
            <w:pPr>
              <w:rPr>
                <w:sz w:val="16"/>
                <w:szCs w:val="16"/>
              </w:rPr>
            </w:pPr>
            <w:r w:rsidRPr="001D74EA">
              <w:rPr>
                <w:rFonts w:ascii="Times New Roman" w:hAnsi="Times New Roman" w:cs="Times New Roman"/>
                <w:sz w:val="16"/>
                <w:szCs w:val="16"/>
              </w:rPr>
              <w:t>2 470 775,9</w:t>
            </w:r>
          </w:p>
        </w:tc>
        <w:tc>
          <w:tcPr>
            <w:tcW w:w="585" w:type="pct"/>
          </w:tcPr>
          <w:p w:rsidR="00BC5820" w:rsidRPr="001D74EA" w:rsidRDefault="001D74EA">
            <w:pPr>
              <w:rPr>
                <w:sz w:val="16"/>
                <w:szCs w:val="16"/>
              </w:rPr>
            </w:pPr>
            <w:r w:rsidRPr="001D74EA">
              <w:rPr>
                <w:rFonts w:ascii="Times New Roman" w:hAnsi="Times New Roman" w:cs="Times New Roman"/>
                <w:sz w:val="16"/>
                <w:szCs w:val="16"/>
              </w:rPr>
              <w:t>2 470 775,8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0740492008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300</w:t>
            </w:r>
          </w:p>
        </w:tc>
        <w:tc>
          <w:tcPr>
            <w:tcW w:w="494" w:type="pct"/>
          </w:tcPr>
          <w:p w:rsidR="00BC5820" w:rsidRPr="001D74EA" w:rsidRDefault="001D74EA">
            <w:pPr>
              <w:rPr>
                <w:sz w:val="16"/>
                <w:szCs w:val="16"/>
              </w:rPr>
            </w:pPr>
            <w:r w:rsidRPr="001D74EA">
              <w:rPr>
                <w:rFonts w:ascii="Times New Roman" w:hAnsi="Times New Roman" w:cs="Times New Roman"/>
                <w:sz w:val="16"/>
                <w:szCs w:val="16"/>
              </w:rPr>
              <w:t>2 462 022,8</w:t>
            </w:r>
          </w:p>
        </w:tc>
        <w:tc>
          <w:tcPr>
            <w:tcW w:w="543" w:type="pct"/>
          </w:tcPr>
          <w:p w:rsidR="00BC5820" w:rsidRPr="001D74EA" w:rsidRDefault="001D74EA">
            <w:pPr>
              <w:rPr>
                <w:sz w:val="16"/>
                <w:szCs w:val="16"/>
              </w:rPr>
            </w:pPr>
            <w:r w:rsidRPr="001D74EA">
              <w:rPr>
                <w:rFonts w:ascii="Times New Roman" w:hAnsi="Times New Roman" w:cs="Times New Roman"/>
                <w:sz w:val="16"/>
                <w:szCs w:val="16"/>
              </w:rPr>
              <w:t>2 470 775,9</w:t>
            </w:r>
          </w:p>
        </w:tc>
        <w:tc>
          <w:tcPr>
            <w:tcW w:w="585" w:type="pct"/>
          </w:tcPr>
          <w:p w:rsidR="00BC5820" w:rsidRPr="001D74EA" w:rsidRDefault="001D74EA">
            <w:pPr>
              <w:rPr>
                <w:sz w:val="16"/>
                <w:szCs w:val="16"/>
              </w:rPr>
            </w:pPr>
            <w:r w:rsidRPr="001D74EA">
              <w:rPr>
                <w:rFonts w:ascii="Times New Roman" w:hAnsi="Times New Roman" w:cs="Times New Roman"/>
                <w:sz w:val="16"/>
                <w:szCs w:val="16"/>
              </w:rPr>
              <w:t>2 470 775,8</w:t>
            </w:r>
          </w:p>
        </w:tc>
      </w:tr>
      <w:tr w:rsidR="001D74EA" w:rsidTr="00A46F97">
        <w:tc>
          <w:tcPr>
            <w:tcW w:w="520" w:type="pct"/>
            <w:vMerge w:val="restart"/>
          </w:tcPr>
          <w:p w:rsidR="00BC5820" w:rsidRPr="001D74EA" w:rsidRDefault="001D74EA">
            <w:pPr>
              <w:rPr>
                <w:sz w:val="16"/>
                <w:szCs w:val="16"/>
              </w:rPr>
            </w:pPr>
            <w:r w:rsidRPr="001D74EA">
              <w:rPr>
                <w:rFonts w:ascii="Times New Roman" w:hAnsi="Times New Roman" w:cs="Times New Roman"/>
                <w:sz w:val="16"/>
                <w:szCs w:val="16"/>
              </w:rPr>
              <w:t>ОМ  4.5</w:t>
            </w: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714" w:type="pct"/>
          </w:tcPr>
          <w:p w:rsidR="00BC5820" w:rsidRPr="001D74EA" w:rsidRDefault="001D74EA">
            <w:pPr>
              <w:rPr>
                <w:sz w:val="16"/>
                <w:szCs w:val="16"/>
              </w:rPr>
            </w:pPr>
            <w:r w:rsidRPr="001D74EA">
              <w:rPr>
                <w:rFonts w:ascii="Times New Roman" w:hAnsi="Times New Roman" w:cs="Times New Roman"/>
                <w:sz w:val="16"/>
                <w:szCs w:val="16"/>
              </w:rPr>
              <w:t>всего, в том числе:</w:t>
            </w:r>
          </w:p>
        </w:tc>
        <w:tc>
          <w:tcPr>
            <w:tcW w:w="555" w:type="pct"/>
          </w:tcPr>
          <w:p w:rsidR="00BC5820" w:rsidRPr="001D74EA" w:rsidRDefault="001D74EA">
            <w:pPr>
              <w:rPr>
                <w:sz w:val="16"/>
                <w:szCs w:val="16"/>
              </w:rPr>
            </w:pPr>
            <w:r w:rsidRPr="001D74EA">
              <w:rPr>
                <w:rFonts w:ascii="Times New Roman" w:hAnsi="Times New Roman" w:cs="Times New Roman"/>
                <w:sz w:val="16"/>
                <w:szCs w:val="16"/>
              </w:rPr>
              <w:t>X</w:t>
            </w:r>
          </w:p>
        </w:tc>
        <w:tc>
          <w:tcPr>
            <w:tcW w:w="246" w:type="pct"/>
          </w:tcPr>
          <w:p w:rsidR="00BC5820" w:rsidRPr="001D74EA" w:rsidRDefault="001D74EA">
            <w:pPr>
              <w:rPr>
                <w:sz w:val="16"/>
                <w:szCs w:val="16"/>
              </w:rPr>
            </w:pPr>
            <w:r w:rsidRPr="001D74EA">
              <w:rPr>
                <w:rFonts w:ascii="Times New Roman" w:hAnsi="Times New Roman" w:cs="Times New Roman"/>
                <w:sz w:val="16"/>
                <w:szCs w:val="16"/>
              </w:rPr>
              <w:t>X</w:t>
            </w:r>
          </w:p>
        </w:tc>
        <w:tc>
          <w:tcPr>
            <w:tcW w:w="369" w:type="pct"/>
          </w:tcPr>
          <w:p w:rsidR="00BC5820" w:rsidRPr="001D74EA" w:rsidRDefault="001D74EA">
            <w:pPr>
              <w:rPr>
                <w:sz w:val="16"/>
                <w:szCs w:val="16"/>
              </w:rPr>
            </w:pPr>
            <w:r w:rsidRPr="001D74EA">
              <w:rPr>
                <w:rFonts w:ascii="Times New Roman" w:hAnsi="Times New Roman" w:cs="Times New Roman"/>
                <w:sz w:val="16"/>
                <w:szCs w:val="16"/>
              </w:rPr>
              <w:t>X</w:t>
            </w:r>
          </w:p>
        </w:tc>
        <w:tc>
          <w:tcPr>
            <w:tcW w:w="260" w:type="pct"/>
          </w:tcPr>
          <w:p w:rsidR="00BC5820" w:rsidRPr="001D74EA" w:rsidRDefault="001D74EA">
            <w:pPr>
              <w:rPr>
                <w:sz w:val="16"/>
                <w:szCs w:val="16"/>
              </w:rPr>
            </w:pPr>
            <w:r w:rsidRPr="001D74EA">
              <w:rPr>
                <w:rFonts w:ascii="Times New Roman" w:hAnsi="Times New Roman" w:cs="Times New Roman"/>
                <w:sz w:val="16"/>
                <w:szCs w:val="16"/>
              </w:rPr>
              <w:t>X</w:t>
            </w:r>
          </w:p>
        </w:tc>
        <w:tc>
          <w:tcPr>
            <w:tcW w:w="494" w:type="pct"/>
          </w:tcPr>
          <w:p w:rsidR="00BC5820" w:rsidRPr="001D74EA" w:rsidRDefault="001D74EA">
            <w:pPr>
              <w:rPr>
                <w:sz w:val="16"/>
                <w:szCs w:val="16"/>
              </w:rPr>
            </w:pPr>
            <w:r w:rsidRPr="001D74EA">
              <w:rPr>
                <w:rFonts w:ascii="Times New Roman" w:hAnsi="Times New Roman" w:cs="Times New Roman"/>
                <w:sz w:val="16"/>
                <w:szCs w:val="16"/>
              </w:rPr>
              <w:t>168 955,0</w:t>
            </w:r>
          </w:p>
        </w:tc>
        <w:tc>
          <w:tcPr>
            <w:tcW w:w="543" w:type="pct"/>
          </w:tcPr>
          <w:p w:rsidR="00BC5820" w:rsidRPr="001D74EA" w:rsidRDefault="001D74EA">
            <w:pPr>
              <w:rPr>
                <w:sz w:val="16"/>
                <w:szCs w:val="16"/>
              </w:rPr>
            </w:pPr>
            <w:r w:rsidRPr="001D74EA">
              <w:rPr>
                <w:rFonts w:ascii="Times New Roman" w:hAnsi="Times New Roman" w:cs="Times New Roman"/>
                <w:sz w:val="16"/>
                <w:szCs w:val="16"/>
              </w:rPr>
              <w:t>76 561,6</w:t>
            </w:r>
          </w:p>
        </w:tc>
        <w:tc>
          <w:tcPr>
            <w:tcW w:w="585" w:type="pct"/>
          </w:tcPr>
          <w:p w:rsidR="00BC5820" w:rsidRPr="001D74EA" w:rsidRDefault="004F569A">
            <w:pPr>
              <w:rPr>
                <w:sz w:val="16"/>
                <w:szCs w:val="16"/>
              </w:rPr>
            </w:pPr>
            <w:r>
              <w:rPr>
                <w:rFonts w:ascii="Times New Roman" w:hAnsi="Times New Roman" w:cs="Times New Roman"/>
                <w:sz w:val="16"/>
                <w:szCs w:val="16"/>
              </w:rPr>
              <w:t>72 220,8</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ФМС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0740592008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192</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117 330,0</w:t>
            </w:r>
          </w:p>
        </w:tc>
        <w:tc>
          <w:tcPr>
            <w:tcW w:w="543" w:type="pct"/>
          </w:tcPr>
          <w:p w:rsidR="00BC5820" w:rsidRPr="001D74EA" w:rsidRDefault="001D74EA">
            <w:pPr>
              <w:rPr>
                <w:sz w:val="16"/>
                <w:szCs w:val="16"/>
              </w:rPr>
            </w:pPr>
            <w:r w:rsidRPr="001D74EA">
              <w:rPr>
                <w:rFonts w:ascii="Times New Roman" w:hAnsi="Times New Roman" w:cs="Times New Roman"/>
                <w:sz w:val="16"/>
                <w:szCs w:val="16"/>
              </w:rPr>
              <w:t>30 099,1</w:t>
            </w:r>
          </w:p>
        </w:tc>
        <w:tc>
          <w:tcPr>
            <w:tcW w:w="585" w:type="pct"/>
          </w:tcPr>
          <w:p w:rsidR="00BC5820" w:rsidRPr="001D74EA" w:rsidRDefault="001D74EA">
            <w:pPr>
              <w:rPr>
                <w:sz w:val="16"/>
                <w:szCs w:val="16"/>
              </w:rPr>
            </w:pPr>
            <w:r w:rsidRPr="001D74EA">
              <w:rPr>
                <w:rFonts w:ascii="Times New Roman" w:hAnsi="Times New Roman" w:cs="Times New Roman"/>
                <w:sz w:val="16"/>
                <w:szCs w:val="16"/>
              </w:rPr>
              <w:t>30 097,0</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val="restart"/>
          </w:tcPr>
          <w:p w:rsidR="00BC5820" w:rsidRPr="001D74EA" w:rsidRDefault="001D74EA">
            <w:pPr>
              <w:rPr>
                <w:sz w:val="16"/>
                <w:szCs w:val="16"/>
              </w:rPr>
            </w:pPr>
            <w:r w:rsidRPr="001D74EA">
              <w:rPr>
                <w:rFonts w:ascii="Times New Roman" w:hAnsi="Times New Roman" w:cs="Times New Roman"/>
                <w:sz w:val="16"/>
                <w:szCs w:val="16"/>
              </w:rPr>
              <w:t>МИД России</w:t>
            </w: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0740592008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43" w:type="pct"/>
          </w:tcPr>
          <w:p w:rsidR="00BC5820" w:rsidRPr="001D74EA" w:rsidRDefault="001D74EA">
            <w:pPr>
              <w:rPr>
                <w:sz w:val="16"/>
                <w:szCs w:val="16"/>
              </w:rPr>
            </w:pPr>
            <w:r w:rsidRPr="001D74EA">
              <w:rPr>
                <w:rFonts w:ascii="Times New Roman" w:hAnsi="Times New Roman" w:cs="Times New Roman"/>
                <w:sz w:val="16"/>
                <w:szCs w:val="16"/>
              </w:rPr>
              <w:t xml:space="preserve"> </w:t>
            </w:r>
          </w:p>
        </w:tc>
        <w:tc>
          <w:tcPr>
            <w:tcW w:w="585" w:type="pct"/>
          </w:tcPr>
          <w:p w:rsidR="00BC5820" w:rsidRPr="001D74EA" w:rsidRDefault="001D74EA">
            <w:pPr>
              <w:rPr>
                <w:sz w:val="16"/>
                <w:szCs w:val="16"/>
              </w:rPr>
            </w:pPr>
            <w:r w:rsidRPr="001D74EA">
              <w:rPr>
                <w:rFonts w:ascii="Times New Roman" w:hAnsi="Times New Roman" w:cs="Times New Roman"/>
                <w:sz w:val="16"/>
                <w:szCs w:val="16"/>
              </w:rPr>
              <w:t xml:space="preserve"> </w:t>
            </w:r>
          </w:p>
        </w:tc>
      </w:tr>
      <w:tr w:rsidR="001D74EA" w:rsidTr="00A46F97">
        <w:tc>
          <w:tcPr>
            <w:tcW w:w="520"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714" w:type="pct"/>
            <w:vMerge/>
          </w:tcPr>
          <w:p w:rsidR="00BC5820" w:rsidRPr="001D74EA" w:rsidRDefault="00BC5820">
            <w:pPr>
              <w:rPr>
                <w:sz w:val="16"/>
                <w:szCs w:val="16"/>
              </w:rPr>
            </w:pPr>
          </w:p>
        </w:tc>
        <w:tc>
          <w:tcPr>
            <w:tcW w:w="555" w:type="pct"/>
          </w:tcPr>
          <w:p w:rsidR="00BC5820" w:rsidRPr="001D74EA" w:rsidRDefault="001D74EA">
            <w:pPr>
              <w:rPr>
                <w:sz w:val="16"/>
                <w:szCs w:val="16"/>
              </w:rPr>
            </w:pPr>
            <w:r w:rsidRPr="001D74EA">
              <w:rPr>
                <w:rFonts w:ascii="Times New Roman" w:hAnsi="Times New Roman" w:cs="Times New Roman"/>
                <w:sz w:val="16"/>
                <w:szCs w:val="16"/>
              </w:rPr>
              <w:t>310</w:t>
            </w:r>
          </w:p>
        </w:tc>
        <w:tc>
          <w:tcPr>
            <w:tcW w:w="246" w:type="pct"/>
          </w:tcPr>
          <w:p w:rsidR="00BC5820" w:rsidRPr="001D74EA" w:rsidRDefault="001D74EA">
            <w:pPr>
              <w:rPr>
                <w:sz w:val="16"/>
                <w:szCs w:val="16"/>
              </w:rPr>
            </w:pPr>
            <w:r w:rsidRPr="001D74EA">
              <w:rPr>
                <w:rFonts w:ascii="Times New Roman" w:hAnsi="Times New Roman" w:cs="Times New Roman"/>
                <w:sz w:val="16"/>
                <w:szCs w:val="16"/>
              </w:rPr>
              <w:t>0311</w:t>
            </w:r>
          </w:p>
        </w:tc>
        <w:tc>
          <w:tcPr>
            <w:tcW w:w="369" w:type="pct"/>
          </w:tcPr>
          <w:p w:rsidR="00BC5820" w:rsidRPr="001D74EA" w:rsidRDefault="001D74EA">
            <w:pPr>
              <w:rPr>
                <w:sz w:val="16"/>
                <w:szCs w:val="16"/>
              </w:rPr>
            </w:pPr>
            <w:r w:rsidRPr="001D74EA">
              <w:rPr>
                <w:rFonts w:ascii="Times New Roman" w:hAnsi="Times New Roman" w:cs="Times New Roman"/>
                <w:sz w:val="16"/>
                <w:szCs w:val="16"/>
              </w:rPr>
              <w:t>0742008</w:t>
            </w:r>
          </w:p>
        </w:tc>
        <w:tc>
          <w:tcPr>
            <w:tcW w:w="260" w:type="pct"/>
          </w:tcPr>
          <w:p w:rsidR="00BC5820" w:rsidRPr="001D74EA" w:rsidRDefault="001D74EA">
            <w:pPr>
              <w:rPr>
                <w:sz w:val="16"/>
                <w:szCs w:val="16"/>
              </w:rPr>
            </w:pPr>
            <w:r w:rsidRPr="001D74EA">
              <w:rPr>
                <w:rFonts w:ascii="Times New Roman" w:hAnsi="Times New Roman" w:cs="Times New Roman"/>
                <w:sz w:val="16"/>
                <w:szCs w:val="16"/>
              </w:rPr>
              <w:t>200</w:t>
            </w:r>
          </w:p>
        </w:tc>
        <w:tc>
          <w:tcPr>
            <w:tcW w:w="494" w:type="pct"/>
          </w:tcPr>
          <w:p w:rsidR="00BC5820" w:rsidRPr="001D74EA" w:rsidRDefault="001D74EA">
            <w:pPr>
              <w:rPr>
                <w:sz w:val="16"/>
                <w:szCs w:val="16"/>
              </w:rPr>
            </w:pPr>
            <w:r w:rsidRPr="001D74EA">
              <w:rPr>
                <w:rFonts w:ascii="Times New Roman" w:hAnsi="Times New Roman" w:cs="Times New Roman"/>
                <w:sz w:val="16"/>
                <w:szCs w:val="16"/>
              </w:rPr>
              <w:t>51 625,0</w:t>
            </w:r>
          </w:p>
        </w:tc>
        <w:tc>
          <w:tcPr>
            <w:tcW w:w="543" w:type="pct"/>
          </w:tcPr>
          <w:p w:rsidR="00BC5820" w:rsidRPr="001D74EA" w:rsidRDefault="001D74EA">
            <w:pPr>
              <w:rPr>
                <w:sz w:val="16"/>
                <w:szCs w:val="16"/>
              </w:rPr>
            </w:pPr>
            <w:r w:rsidRPr="001D74EA">
              <w:rPr>
                <w:rFonts w:ascii="Times New Roman" w:hAnsi="Times New Roman" w:cs="Times New Roman"/>
                <w:sz w:val="16"/>
                <w:szCs w:val="16"/>
              </w:rPr>
              <w:t>46 462,5</w:t>
            </w:r>
          </w:p>
        </w:tc>
        <w:tc>
          <w:tcPr>
            <w:tcW w:w="585" w:type="pct"/>
          </w:tcPr>
          <w:p w:rsidR="00BC5820" w:rsidRPr="001D74EA" w:rsidRDefault="004F569A">
            <w:pPr>
              <w:rPr>
                <w:sz w:val="16"/>
                <w:szCs w:val="16"/>
              </w:rPr>
            </w:pPr>
            <w:r>
              <w:rPr>
                <w:rFonts w:ascii="Times New Roman" w:hAnsi="Times New Roman" w:cs="Times New Roman"/>
                <w:sz w:val="16"/>
                <w:szCs w:val="16"/>
              </w:rPr>
              <w:t>42 123,8</w:t>
            </w:r>
          </w:p>
        </w:tc>
      </w:tr>
    </w:tbl>
    <w:p w:rsidR="00BC5820" w:rsidRDefault="00BC5820"/>
    <w:p w:rsidR="00BC5820" w:rsidRDefault="00BC5820">
      <w:pPr>
        <w:sectPr w:rsidR="00BC5820" w:rsidSect="001D74EA">
          <w:pgSz w:w="11906" w:h="16838"/>
          <w:pgMar w:top="1134" w:right="1134" w:bottom="1134" w:left="1134" w:header="709" w:footer="709" w:gutter="0"/>
          <w:cols w:space="708"/>
          <w:docGrid w:linePitch="360"/>
        </w:sectPr>
      </w:pPr>
    </w:p>
    <w:p w:rsidR="00BC5820" w:rsidRDefault="00BC5820"/>
    <w:tbl>
      <w:tblPr>
        <w:tblW w:w="5000" w:type="pct"/>
        <w:tblLook w:val="04A0" w:firstRow="1" w:lastRow="0" w:firstColumn="1" w:lastColumn="0" w:noHBand="0" w:noVBand="1"/>
      </w:tblPr>
      <w:tblGrid>
        <w:gridCol w:w="9854"/>
      </w:tblGrid>
      <w:tr w:rsidR="00BC5820">
        <w:tc>
          <w:tcPr>
            <w:tcW w:w="2310" w:type="pct"/>
          </w:tcPr>
          <w:p w:rsidR="00BC5820" w:rsidRDefault="001D74EA">
            <w:r>
              <w:rPr>
                <w:rFonts w:ascii="Times New Roman" w:hAnsi="Times New Roman" w:cs="Times New Roman"/>
                <w:b/>
                <w:sz w:val="28"/>
                <w:szCs w:val="28"/>
              </w:rPr>
              <w:t xml:space="preserve"> Подпрограмма 1. Активная политика занятости населения и социальная поддержка безработных граждан </w:t>
            </w:r>
          </w:p>
        </w:tc>
      </w:tr>
    </w:tbl>
    <w:p w:rsidR="00BC5820" w:rsidRDefault="00BC5820"/>
    <w:p w:rsidR="00BC5820" w:rsidRDefault="001D74EA">
      <w:pPr>
        <w:jc w:val="both"/>
      </w:pPr>
      <w:r>
        <w:rPr>
          <w:rFonts w:ascii="Times New Roman" w:hAnsi="Times New Roman" w:cs="Times New Roman"/>
          <w:b/>
        </w:rPr>
        <w:t>1. Конкретные результаты реализации подпрограммы государственной программы</w:t>
      </w:r>
    </w:p>
    <w:p w:rsidR="00BC5820" w:rsidRDefault="001D74EA">
      <w:pPr>
        <w:jc w:val="both"/>
      </w:pPr>
      <w:r>
        <w:rPr>
          <w:rFonts w:ascii="Times New Roman" w:hAnsi="Times New Roman" w:cs="Times New Roman"/>
          <w:b/>
        </w:rPr>
        <w:t>1.1 Основные результаты, достигнутые в отчетном году</w:t>
      </w:r>
    </w:p>
    <w:p w:rsidR="00BC5820" w:rsidRDefault="001D74EA">
      <w:pPr>
        <w:jc w:val="both"/>
      </w:pPr>
      <w:r>
        <w:rPr>
          <w:rFonts w:ascii="Times New Roman" w:hAnsi="Times New Roman" w:cs="Times New Roman"/>
        </w:rPr>
        <w:t xml:space="preserve">         В целом в 2015 году ситуацию на рынке труда можно охарактеризовать как стабильную. Однако при этом наблюдалась неоднородная динамика показателей.</w:t>
      </w:r>
    </w:p>
    <w:p w:rsidR="00BC5820" w:rsidRDefault="001D74EA">
      <w:pPr>
        <w:jc w:val="both"/>
      </w:pPr>
      <w:r>
        <w:rPr>
          <w:rFonts w:ascii="Times New Roman" w:hAnsi="Times New Roman" w:cs="Times New Roman"/>
        </w:rPr>
        <w:t xml:space="preserve">         В начале года продолжилась тенденция роста численности безработных, сформировавшаяся в конце 2014 года и обусловленная ухудшением экономического положения в стране. За три месяца 2015 года уровень безработицы увеличился на 0,6 </w:t>
      </w:r>
      <w:proofErr w:type="spellStart"/>
      <w:r>
        <w:rPr>
          <w:rFonts w:ascii="Times New Roman" w:hAnsi="Times New Roman" w:cs="Times New Roman"/>
        </w:rPr>
        <w:t>п.п</w:t>
      </w:r>
      <w:proofErr w:type="spellEnd"/>
      <w:r>
        <w:rPr>
          <w:rFonts w:ascii="Times New Roman" w:hAnsi="Times New Roman" w:cs="Times New Roman"/>
        </w:rPr>
        <w:t>. и в марте 2015 достиг пикового значения – 5,9% от численности экономически активного населения. В последующие месяцы ситуация несколько улучшилась и уровень безработицы снизился до 5,2% в сентябре 2015 года, а затем опять повысился в декабре до 5,8%.</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Согласно данным Росстата численность экономически активного населения в среднем за 2015 год составила 76,6 млн. человек, в их числе 72,3 млн. человек были заняты экономической деятельностью, не имели доходного занятия, но активно его искали и были готовы приступить к работе 4,3 млн. человек (в соответствии с методологией Международной организации труда они классифицируются как безработные).</w:t>
      </w:r>
      <w:proofErr w:type="gramEnd"/>
    </w:p>
    <w:p w:rsidR="00BC5820" w:rsidRDefault="001D74EA">
      <w:pPr>
        <w:jc w:val="both"/>
      </w:pPr>
      <w:r>
        <w:rPr>
          <w:rFonts w:ascii="Times New Roman" w:hAnsi="Times New Roman" w:cs="Times New Roman"/>
        </w:rPr>
        <w:t xml:space="preserve">         По сравнению с 2014 годом численность безработных увеличилась на 0,4 млн. человек или на 10,3%. Уровень общей безработицы в среднем за год составил 5,6% от численности экономически активного населения, что на 0,4 </w:t>
      </w:r>
      <w:proofErr w:type="spellStart"/>
      <w:r>
        <w:rPr>
          <w:rFonts w:ascii="Times New Roman" w:hAnsi="Times New Roman" w:cs="Times New Roman"/>
        </w:rPr>
        <w:t>п.п</w:t>
      </w:r>
      <w:proofErr w:type="spellEnd"/>
      <w:r>
        <w:rPr>
          <w:rFonts w:ascii="Times New Roman" w:hAnsi="Times New Roman" w:cs="Times New Roman"/>
        </w:rPr>
        <w:t>. выше, чем в прошлом году.</w:t>
      </w:r>
    </w:p>
    <w:p w:rsidR="00BC5820" w:rsidRDefault="001D74EA">
      <w:pPr>
        <w:jc w:val="both"/>
      </w:pPr>
      <w:r>
        <w:rPr>
          <w:rFonts w:ascii="Times New Roman" w:hAnsi="Times New Roman" w:cs="Times New Roman"/>
          <w:b/>
        </w:rPr>
        <w:t>1.2 Фактические результаты реализации основных мероприятий</w:t>
      </w:r>
    </w:p>
    <w:p w:rsidR="00BC5820" w:rsidRDefault="001D74EA">
      <w:pPr>
        <w:jc w:val="both"/>
      </w:pPr>
      <w:r>
        <w:rPr>
          <w:rFonts w:ascii="Times New Roman" w:hAnsi="Times New Roman" w:cs="Times New Roman"/>
        </w:rPr>
        <w:t xml:space="preserve">         За 2015 год в органы службы занятости населения поступило 4,3 млн. обращений граждан о содействии в поиске подходящей работы. Сняты с регистрационного учета по причине «трудоустройство» 2,6 млн. обращений. Органами службы занятости населения оказано государственных услуг в области содействия занятости населения в объеме 4 341,4 тыс. единиц (в 2014 году – 4420,6 тыс. единиц).</w:t>
      </w:r>
    </w:p>
    <w:p w:rsidR="00BC5820" w:rsidRDefault="001D74EA">
      <w:pPr>
        <w:jc w:val="both"/>
      </w:pPr>
      <w:r>
        <w:rPr>
          <w:rFonts w:ascii="Times New Roman" w:hAnsi="Times New Roman" w:cs="Times New Roman"/>
        </w:rPr>
        <w:t xml:space="preserve">         В 2015 году в субъектах Российской Федерации, включая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оскву</w:t>
      </w:r>
      <w:proofErr w:type="spellEnd"/>
      <w:r>
        <w:rPr>
          <w:rFonts w:ascii="Times New Roman" w:hAnsi="Times New Roman" w:cs="Times New Roman"/>
        </w:rPr>
        <w:t xml:space="preserve"> и </w:t>
      </w:r>
      <w:proofErr w:type="spellStart"/>
      <w:r>
        <w:rPr>
          <w:rFonts w:ascii="Times New Roman" w:hAnsi="Times New Roman" w:cs="Times New Roman"/>
        </w:rPr>
        <w:t>г.Санкт</w:t>
      </w:r>
      <w:proofErr w:type="spellEnd"/>
      <w:r>
        <w:rPr>
          <w:rFonts w:ascii="Times New Roman" w:hAnsi="Times New Roman" w:cs="Times New Roman"/>
        </w:rPr>
        <w:t>-Петербург, было создано 14305 рабочих места для трудоустройства незанятых инвалидов или 100,7% от запланированного числа указанных рабочих мест. По состоянию на 1 января 2016 года на указанные рабочие места  трудоустроены  14431 инвалид.</w:t>
      </w:r>
    </w:p>
    <w:p w:rsidR="00BC5820" w:rsidRDefault="001D74EA">
      <w:pPr>
        <w:jc w:val="both"/>
      </w:pPr>
      <w:r>
        <w:rPr>
          <w:rFonts w:ascii="Times New Roman" w:hAnsi="Times New Roman" w:cs="Times New Roman"/>
        </w:rPr>
        <w:t xml:space="preserve">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w:t>
      </w:r>
      <w:proofErr w:type="spellStart"/>
      <w:r>
        <w:rPr>
          <w:rFonts w:ascii="Times New Roman" w:hAnsi="Times New Roman" w:cs="Times New Roman"/>
        </w:rPr>
        <w:t>п.п</w:t>
      </w:r>
      <w:proofErr w:type="spellEnd"/>
      <w:r>
        <w:rPr>
          <w:rFonts w:ascii="Times New Roman" w:hAnsi="Times New Roman" w:cs="Times New Roman"/>
        </w:rPr>
        <w:t>. и составил на 1 января 2016 года 42,4% от численности обратившихся в органы службы занятости инвалидов за содействием в поиске подходящей работы.</w:t>
      </w:r>
    </w:p>
    <w:p w:rsidR="00BC5820" w:rsidRDefault="001D74EA">
      <w:pPr>
        <w:jc w:val="both"/>
      </w:pPr>
      <w:r>
        <w:rPr>
          <w:rFonts w:ascii="Times New Roman" w:hAnsi="Times New Roman" w:cs="Times New Roman"/>
        </w:rPr>
        <w:t xml:space="preserve">           В 2015 году завершили профессиональное обучение 17,8 тыс. женщин,  находящихся в отпуске по уходу за ребёнком до достижения им возраста трёх лет (в 2014 году – 16,1 тыс. человек).</w:t>
      </w:r>
    </w:p>
    <w:p w:rsidR="00BC5820" w:rsidRDefault="001D74EA">
      <w:pPr>
        <w:jc w:val="both"/>
      </w:pPr>
      <w:r>
        <w:rPr>
          <w:rFonts w:ascii="Times New Roman" w:hAnsi="Times New Roman" w:cs="Times New Roman"/>
        </w:rPr>
        <w:t xml:space="preserve">           В 2015 году общая численность участников дополнительных мероприятий по снижению напряженности на рынке труда составила 128960 человек. </w:t>
      </w:r>
    </w:p>
    <w:p w:rsidR="00BC5820" w:rsidRDefault="001D74EA">
      <w:pPr>
        <w:jc w:val="both"/>
      </w:pPr>
      <w:r>
        <w:rPr>
          <w:rFonts w:ascii="Times New Roman" w:hAnsi="Times New Roman" w:cs="Times New Roman"/>
        </w:rPr>
        <w:t xml:space="preserve">         В дополнительных мерах по поддержке в 2015 году рынка труда Республики Крым и г. Севастополя приняли участие 10,1 тыс. человек (в Республике Крым – 9,3 тыс. человек, г. Севастополь 0,8 тыс. человек).</w:t>
      </w:r>
    </w:p>
    <w:p w:rsidR="00BC5820" w:rsidRDefault="001D74EA">
      <w:pPr>
        <w:jc w:val="both"/>
      </w:pPr>
      <w:r>
        <w:rPr>
          <w:rFonts w:ascii="Times New Roman" w:hAnsi="Times New Roman" w:cs="Times New Roman"/>
        </w:rPr>
        <w:t xml:space="preserve">         Продолжена работа по повышению мобильности граждан Российской Федерации.</w:t>
      </w:r>
    </w:p>
    <w:p w:rsidR="00BC5820" w:rsidRDefault="001D74EA">
      <w:pPr>
        <w:jc w:val="both"/>
      </w:pPr>
      <w:r>
        <w:rPr>
          <w:rFonts w:ascii="Times New Roman" w:hAnsi="Times New Roman" w:cs="Times New Roman"/>
        </w:rPr>
        <w:t xml:space="preserve">         Продолжена работа по повышению информированности граждан Российской Федерации о возможностях трудоустройства в других субъектах Российской Федерации, в частности посредством развития «Информационно-аналитическая системы Общероссийская база вакансий «Работа в России».</w:t>
      </w:r>
    </w:p>
    <w:p w:rsidR="00BC5820" w:rsidRDefault="001D74EA">
      <w:pPr>
        <w:jc w:val="both"/>
      </w:pPr>
      <w:r>
        <w:rPr>
          <w:rFonts w:ascii="Times New Roman" w:hAnsi="Times New Roman" w:cs="Times New Roman"/>
        </w:rPr>
        <w:t xml:space="preserve">          За период с 2012 по 2015 годы включительно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году переехало 6278 человек.</w:t>
      </w:r>
    </w:p>
    <w:p w:rsidR="00BC5820" w:rsidRDefault="001D74EA">
      <w:pPr>
        <w:jc w:val="both"/>
      </w:pPr>
      <w:r>
        <w:rPr>
          <w:rFonts w:ascii="Times New Roman" w:hAnsi="Times New Roman" w:cs="Times New Roman"/>
        </w:rPr>
        <w:t xml:space="preserve">          Среднемесячная численность безработных граждан, зарегистрированных в органах службы занятости, в 2015 году составила 967,9 тыс. человек.  При этом получателями социальных выплат являлись более 80,0% граждан, признанных в установленном порядке безработными. Общий объем </w:t>
      </w:r>
      <w:r>
        <w:rPr>
          <w:rFonts w:ascii="Times New Roman" w:hAnsi="Times New Roman" w:cs="Times New Roman"/>
        </w:rPr>
        <w:lastRenderedPageBreak/>
        <w:t>субвенций на осуществление социальных выплат безработным гражданам в 2015 году  составил 39,04 млрд. рублей. Израсходовано 39,03 млрд. рублей.</w:t>
      </w:r>
    </w:p>
    <w:p w:rsidR="00BC5820" w:rsidRDefault="001D74EA">
      <w:pPr>
        <w:jc w:val="both"/>
      </w:pPr>
      <w:r>
        <w:rPr>
          <w:rFonts w:ascii="Times New Roman" w:hAnsi="Times New Roman" w:cs="Times New Roman"/>
        </w:rPr>
        <w:t xml:space="preserve">          Средний размер выплаты пособия по безработице в целом по Российской Федерации в 2015 году составил 3 361,1 рублей, против 3 202,2 рублей в 2014 году.      </w:t>
      </w:r>
    </w:p>
    <w:p w:rsidR="00BC5820" w:rsidRDefault="001D74EA">
      <w:pPr>
        <w:jc w:val="both"/>
      </w:pPr>
      <w:r>
        <w:rPr>
          <w:rFonts w:ascii="Times New Roman" w:hAnsi="Times New Roman" w:cs="Times New Roman"/>
          <w:b/>
        </w:rPr>
        <w:t>1.3 Характеристика вклада основных результатов в решение задач и достижение целей подпрограммы государственной программы</w:t>
      </w:r>
    </w:p>
    <w:p w:rsidR="00BC5820" w:rsidRDefault="001D74EA">
      <w:pPr>
        <w:jc w:val="both"/>
      </w:pPr>
      <w:r>
        <w:rPr>
          <w:rFonts w:ascii="Times New Roman" w:hAnsi="Times New Roman" w:cs="Times New Roman"/>
        </w:rPr>
        <w:t xml:space="preserve">            Особенностью 2015 года явилось существенное снижение числа вакантных рабочих мест. По сравнению с уровнем прошлого года потребность работодателей в работниках снизилась на треть. Несмотря на отсутствие масштабных сокращений штата, в ряде отраслей имело место локальная оптимизация издержек, связанная с высвобождением сотрудников, что в условиях экономической неопределенности и ограниченного предложения рабочих мест в дальнейшем будет оказывать негативное воздействие на уровень регистрируемой безработицы.</w:t>
      </w:r>
    </w:p>
    <w:p w:rsidR="00BC5820" w:rsidRDefault="001D74EA">
      <w:pPr>
        <w:jc w:val="both"/>
      </w:pPr>
      <w:r>
        <w:rPr>
          <w:rFonts w:ascii="Times New Roman" w:hAnsi="Times New Roman" w:cs="Times New Roman"/>
        </w:rPr>
        <w:t xml:space="preserve">            Снижение числа вакантных рабочих мест сказалось на достижении плановых значений показателя «Удельный вес трудоустроенных граждан в общей численности граждан, обратившихся за содействием в поиске подходящей работы в органы службы занятости», который по итогам года составил 61,5 %, что меньше планового значения на 5,5 </w:t>
      </w:r>
      <w:proofErr w:type="spellStart"/>
      <w:r>
        <w:rPr>
          <w:rFonts w:ascii="Times New Roman" w:hAnsi="Times New Roman" w:cs="Times New Roman"/>
        </w:rPr>
        <w:t>п.п</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Численность безработных граждан, зарегистрированных в органах службы занятости, в среднем за 2015 год составила 967,9 тыс. граждан, что на 91,3 тыс. человек или на 10% меньше, чем в 2014 году.</w:t>
      </w:r>
    </w:p>
    <w:p w:rsidR="00BC5820" w:rsidRDefault="001D74EA">
      <w:pPr>
        <w:jc w:val="both"/>
      </w:pPr>
      <w:r>
        <w:rPr>
          <w:rFonts w:ascii="Times New Roman" w:hAnsi="Times New Roman" w:cs="Times New Roman"/>
        </w:rPr>
        <w:t xml:space="preserve">            Уровень регистрируемой безработицы в целом по Российской Федерации по сравнению со среднегодовым значением 2014 года увеличился на 0,1 </w:t>
      </w:r>
      <w:proofErr w:type="spellStart"/>
      <w:r>
        <w:rPr>
          <w:rFonts w:ascii="Times New Roman" w:hAnsi="Times New Roman" w:cs="Times New Roman"/>
        </w:rPr>
        <w:t>п.п</w:t>
      </w:r>
      <w:proofErr w:type="spellEnd"/>
      <w:r>
        <w:rPr>
          <w:rFonts w:ascii="Times New Roman" w:hAnsi="Times New Roman" w:cs="Times New Roman"/>
        </w:rPr>
        <w:t xml:space="preserve">. и составил в среднем за 2015 год 1,3% от численности экономически активного населения, не превысив плановое значение показателя, предусмотренное государственной программой (меньше на 0,4 </w:t>
      </w:r>
      <w:proofErr w:type="spellStart"/>
      <w:r>
        <w:rPr>
          <w:rFonts w:ascii="Times New Roman" w:hAnsi="Times New Roman" w:cs="Times New Roman"/>
        </w:rPr>
        <w:t>п.п</w:t>
      </w:r>
      <w:proofErr w:type="spellEnd"/>
      <w:r>
        <w:rPr>
          <w:rFonts w:ascii="Times New Roman" w:hAnsi="Times New Roman" w:cs="Times New Roman"/>
        </w:rPr>
        <w:t>.).</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Средняя продолжительность регистрируемой безработицы по сравнению с 2014 годом снизилась на 0,1 месяца и по состоянию на конец 2015 года составила  5,1 месяца,  из неё: среди женщин – 5,1 месяцев (в 2014 году – 5,2 месяца), молодежи – 4,8 месяцев (в 2014 году – 5,0 месяца), инвалидов – 5,9 месяца (в 2014 году – 6,1 месяца), жителей, проживающих в сельской местности – 5,4 месяца (в 2014 году</w:t>
      </w:r>
      <w:proofErr w:type="gramEnd"/>
      <w:r>
        <w:rPr>
          <w:rFonts w:ascii="Times New Roman" w:hAnsi="Times New Roman" w:cs="Times New Roman"/>
        </w:rPr>
        <w:t xml:space="preserve"> – </w:t>
      </w:r>
      <w:proofErr w:type="gramStart"/>
      <w:r>
        <w:rPr>
          <w:rFonts w:ascii="Times New Roman" w:hAnsi="Times New Roman" w:cs="Times New Roman"/>
        </w:rPr>
        <w:t>5,5 месяца).</w:t>
      </w:r>
      <w:proofErr w:type="gramEnd"/>
    </w:p>
    <w:p w:rsidR="00BC5820" w:rsidRDefault="001D74EA">
      <w:pPr>
        <w:jc w:val="both"/>
      </w:pPr>
      <w:r>
        <w:rPr>
          <w:rFonts w:ascii="Times New Roman" w:hAnsi="Times New Roman" w:cs="Times New Roman"/>
        </w:rPr>
        <w:t xml:space="preserve">            В 2015 году снизился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с 11% в 2014 году до 8,8% в 2015 году, что ниже планового значения показателя, предусмотренного в Госпрограмме на 2015 год (9%).</w:t>
      </w:r>
    </w:p>
    <w:p w:rsidR="00BC5820" w:rsidRDefault="001D74EA">
      <w:pPr>
        <w:jc w:val="both"/>
      </w:pPr>
      <w:r>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Default="001D74EA">
      <w:pPr>
        <w:jc w:val="both"/>
      </w:pPr>
      <w:r>
        <w:rPr>
          <w:rFonts w:ascii="Times New Roman" w:hAnsi="Times New Roman" w:cs="Times New Roman"/>
        </w:rPr>
        <w:t xml:space="preserve">         Не реализованы 2 </w:t>
      </w:r>
      <w:proofErr w:type="gramStart"/>
      <w:r>
        <w:rPr>
          <w:rFonts w:ascii="Times New Roman" w:hAnsi="Times New Roman" w:cs="Times New Roman"/>
        </w:rPr>
        <w:t>контрольных</w:t>
      </w:r>
      <w:proofErr w:type="gramEnd"/>
      <w:r>
        <w:rPr>
          <w:rFonts w:ascii="Times New Roman" w:hAnsi="Times New Roman" w:cs="Times New Roman"/>
        </w:rPr>
        <w:t xml:space="preserve"> события по основному мероприятию 1.1:</w:t>
      </w:r>
    </w:p>
    <w:p w:rsidR="00BC5820" w:rsidRDefault="001D74EA">
      <w:pPr>
        <w:jc w:val="both"/>
      </w:pPr>
      <w:r>
        <w:rPr>
          <w:rFonts w:ascii="Times New Roman" w:hAnsi="Times New Roman" w:cs="Times New Roman"/>
        </w:rPr>
        <w:t xml:space="preserve">         Контрольное событие 1.1.1.1 «Актуализированы нормативы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rPr>
        <w:t xml:space="preserve">         Контрольное событие 1.1.1.2 «Усовершенствована методика оценки качества и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b/>
        </w:rPr>
        <w:t>1.5 Анализ факторов, повлиявших на ход реализации подпрограммы государственной программы</w:t>
      </w:r>
    </w:p>
    <w:p w:rsidR="00BC5820" w:rsidRDefault="001D74EA">
      <w:pPr>
        <w:jc w:val="both"/>
      </w:pPr>
      <w:r>
        <w:rPr>
          <w:rFonts w:ascii="Times New Roman" w:hAnsi="Times New Roman" w:cs="Times New Roman"/>
        </w:rPr>
        <w:t xml:space="preserve">         Фактором, оказавшим негативное влияние на ход реализации подпрограммы, является продолжение действия негативных последствий введенных экономических санкций, сохранение геополитической напряженности и неопределенной траектории экономического развития, что оказало отрицательное влияние на ситуацию на рынке труда в целом, вследствие чего плановые значения многих показателей подпрограммы оказались недостигнутыми.</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Кроме того, федеральным бюджетом на 2015 год бюджетные ассигнования федерального бюджета, направляемые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были предусмотрены исходя из размеров минимальной и максимальной величин пособия по безработице, сохраненных на уровне 2009 года (850 рублей и 4900 рублей соответственно), а величина прожиточного минимума трудоспособного населения постоянно увеличивается.</w:t>
      </w:r>
      <w:proofErr w:type="gramEnd"/>
      <w:r>
        <w:rPr>
          <w:rFonts w:ascii="Times New Roman" w:hAnsi="Times New Roman" w:cs="Times New Roman"/>
        </w:rPr>
        <w:t xml:space="preserve"> В связи с этим не достигнуто целевое значение показателя «отношение максимального размера пособия по безработице к величине прожиточного минимума трудоспособного населения».</w:t>
      </w:r>
    </w:p>
    <w:p w:rsidR="00BC5820" w:rsidRDefault="001D74EA">
      <w:pPr>
        <w:jc w:val="both"/>
      </w:pPr>
      <w:r>
        <w:rPr>
          <w:rFonts w:ascii="Times New Roman" w:hAnsi="Times New Roman" w:cs="Times New Roman"/>
        </w:rPr>
        <w:lastRenderedPageBreak/>
        <w:t xml:space="preserve">         </w:t>
      </w:r>
      <w:proofErr w:type="gramStart"/>
      <w:r>
        <w:rPr>
          <w:rFonts w:ascii="Times New Roman" w:hAnsi="Times New Roman" w:cs="Times New Roman"/>
        </w:rPr>
        <w:t xml:space="preserve">Сохранение размеров пособия по безработице на уровне  2009 года также явилось одним из факторов, повлиявших на </w:t>
      </w:r>
      <w:proofErr w:type="spellStart"/>
      <w:r>
        <w:rPr>
          <w:rFonts w:ascii="Times New Roman" w:hAnsi="Times New Roman" w:cs="Times New Roman"/>
        </w:rPr>
        <w:t>недостижение</w:t>
      </w:r>
      <w:proofErr w:type="spellEnd"/>
      <w:r>
        <w:rPr>
          <w:rFonts w:ascii="Times New Roman" w:hAnsi="Times New Roman" w:cs="Times New Roman"/>
        </w:rPr>
        <w:t xml:space="preserve"> в 2015 году плановых значений показателя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(план – 29%, факт – 23%) и показателя «удельный вес граждан, удовлетворенных полнотой, доступностью и качеством государственных услуг в</w:t>
      </w:r>
      <w:proofErr w:type="gramEnd"/>
      <w:r>
        <w:rPr>
          <w:rFonts w:ascii="Times New Roman" w:hAnsi="Times New Roman" w:cs="Times New Roman"/>
        </w:rPr>
        <w:t xml:space="preserve"> области содействия занятости» (план – 82 %, факт – 70%).</w:t>
      </w:r>
    </w:p>
    <w:p w:rsidR="00BC5820" w:rsidRDefault="001D74EA">
      <w:pPr>
        <w:jc w:val="both"/>
      </w:pPr>
      <w:r>
        <w:rPr>
          <w:rFonts w:ascii="Times New Roman" w:hAnsi="Times New Roman" w:cs="Times New Roman"/>
        </w:rPr>
        <w:t xml:space="preserve">         Снижение числа вакантных рабочих мест сказалось на достижении плановых значений показателя «Удельный вес трудоустроенных граждан в общей численности граждан, обратившихся за содействием в поиске подходящей работы в органы службы занятости», который по итогам года составил 61,5 %, что меньше планового значения на 5,5 </w:t>
      </w:r>
      <w:proofErr w:type="spellStart"/>
      <w:r>
        <w:rPr>
          <w:rFonts w:ascii="Times New Roman" w:hAnsi="Times New Roman" w:cs="Times New Roman"/>
        </w:rPr>
        <w:t>п.п</w:t>
      </w:r>
      <w:proofErr w:type="spellEnd"/>
      <w:r>
        <w:rPr>
          <w:rFonts w:ascii="Times New Roman" w:hAnsi="Times New Roman" w:cs="Times New Roman"/>
        </w:rPr>
        <w:t>.</w:t>
      </w:r>
    </w:p>
    <w:p w:rsidR="00BC5820" w:rsidRDefault="001D74EA">
      <w:pPr>
        <w:jc w:val="both"/>
      </w:pPr>
      <w:r>
        <w:rPr>
          <w:rFonts w:ascii="Times New Roman" w:hAnsi="Times New Roman" w:cs="Times New Roman"/>
          <w:b/>
        </w:rPr>
        <w:t>1.6 Анализ фактических и вероятных последствий влияния указанных факторов на основные параметры подпрограммы государственной программы</w:t>
      </w:r>
    </w:p>
    <w:p w:rsidR="00BC5820" w:rsidRDefault="001D74EA">
      <w:pPr>
        <w:jc w:val="both"/>
      </w:pPr>
      <w:r>
        <w:rPr>
          <w:rFonts w:ascii="Times New Roman" w:hAnsi="Times New Roman" w:cs="Times New Roman"/>
        </w:rPr>
        <w:t xml:space="preserve">          Не </w:t>
      </w:r>
      <w:proofErr w:type="spellStart"/>
      <w:r>
        <w:rPr>
          <w:rFonts w:ascii="Times New Roman" w:hAnsi="Times New Roman" w:cs="Times New Roman"/>
        </w:rPr>
        <w:t>недостигнуты</w:t>
      </w:r>
      <w:proofErr w:type="spellEnd"/>
      <w:r>
        <w:rPr>
          <w:rFonts w:ascii="Times New Roman" w:hAnsi="Times New Roman" w:cs="Times New Roman"/>
        </w:rPr>
        <w:t xml:space="preserve"> плановые значения некоторых показателей подпрограммы</w:t>
      </w:r>
      <w:proofErr w:type="gramStart"/>
      <w:r>
        <w:rPr>
          <w:rFonts w:ascii="Times New Roman" w:hAnsi="Times New Roman" w:cs="Times New Roman"/>
        </w:rPr>
        <w:t xml:space="preserve"> .</w:t>
      </w:r>
      <w:proofErr w:type="gramEnd"/>
    </w:p>
    <w:p w:rsidR="00BC5820" w:rsidRDefault="001D74EA">
      <w:pPr>
        <w:jc w:val="both"/>
      </w:pPr>
      <w:r>
        <w:rPr>
          <w:rFonts w:ascii="Times New Roman" w:hAnsi="Times New Roman" w:cs="Times New Roman"/>
          <w:b/>
        </w:rPr>
        <w:t xml:space="preserve">1.7  Результаты </w:t>
      </w:r>
      <w:proofErr w:type="gramStart"/>
      <w:r>
        <w:rPr>
          <w:rFonts w:ascii="Times New Roman" w:hAnsi="Times New Roman" w:cs="Times New Roman"/>
          <w:b/>
        </w:rPr>
        <w:t>оценки эффективности реализации подпрограммы государственной программы</w:t>
      </w:r>
      <w:proofErr w:type="gramEnd"/>
      <w:r>
        <w:rPr>
          <w:rFonts w:ascii="Times New Roman" w:hAnsi="Times New Roman" w:cs="Times New Roman"/>
          <w:b/>
        </w:rPr>
        <w:t xml:space="preserve"> в отчетном году</w:t>
      </w:r>
    </w:p>
    <w:p w:rsidR="00BC5820" w:rsidRDefault="001D74EA">
      <w:pPr>
        <w:jc w:val="both"/>
      </w:pPr>
      <w:r>
        <w:rPr>
          <w:rFonts w:ascii="Times New Roman" w:hAnsi="Times New Roman" w:cs="Times New Roman"/>
        </w:rPr>
        <w:t>нет данных</w:t>
      </w:r>
    </w:p>
    <w:p w:rsidR="00BC5820" w:rsidRDefault="001D74EA">
      <w:pPr>
        <w:jc w:val="both"/>
      </w:pPr>
      <w:r>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Default="001D74EA">
      <w:pPr>
        <w:jc w:val="both"/>
      </w:pPr>
      <w:r>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Default="001D74EA">
      <w:pPr>
        <w:jc w:val="both"/>
      </w:pPr>
      <w:r>
        <w:rPr>
          <w:rFonts w:ascii="Times New Roman" w:hAnsi="Times New Roman" w:cs="Times New Roman"/>
        </w:rPr>
        <w:t xml:space="preserve">          ОСНОВНОЕ МЕРОПРИЯТИЕ 1.1</w:t>
      </w:r>
    </w:p>
    <w:p w:rsidR="00BC5820" w:rsidRDefault="001D74EA">
      <w:pPr>
        <w:jc w:val="both"/>
      </w:pPr>
      <w:r>
        <w:rPr>
          <w:rFonts w:ascii="Times New Roman" w:hAnsi="Times New Roman" w:cs="Times New Roman"/>
        </w:rPr>
        <w:t xml:space="preserve">          Разработанные и принятые в 2015 году нормативные правовые акты в рамках реализации подпрограммы устанавливают:</w:t>
      </w:r>
    </w:p>
    <w:p w:rsidR="00BC5820" w:rsidRDefault="001D74EA">
      <w:pPr>
        <w:jc w:val="both"/>
      </w:pPr>
      <w:r>
        <w:rPr>
          <w:rFonts w:ascii="Times New Roman" w:hAnsi="Times New Roman" w:cs="Times New Roman"/>
        </w:rPr>
        <w:t xml:space="preserve">          правила обмена информацией между органами службы занятости и федеральными государственными учреждениями медико-социальной экспертизы, которые применяются с 1 января 2016 года, а также формы обмена и сроки, и направлены на обеспечение единого </w:t>
      </w:r>
      <w:proofErr w:type="gramStart"/>
      <w:r>
        <w:rPr>
          <w:rFonts w:ascii="Times New Roman" w:hAnsi="Times New Roman" w:cs="Times New Roman"/>
        </w:rPr>
        <w:t>порядка ведения личных дел получателей государственных услуг</w:t>
      </w:r>
      <w:proofErr w:type="gramEnd"/>
      <w:r>
        <w:rPr>
          <w:rFonts w:ascii="Times New Roman" w:hAnsi="Times New Roman" w:cs="Times New Roman"/>
        </w:rPr>
        <w:t xml:space="preserve"> в области содействия занятости населения (граждан и работодателей);</w:t>
      </w:r>
    </w:p>
    <w:p w:rsidR="00BC5820" w:rsidRDefault="001D74EA">
      <w:pPr>
        <w:jc w:val="both"/>
      </w:pPr>
      <w:r>
        <w:rPr>
          <w:rFonts w:ascii="Times New Roman" w:hAnsi="Times New Roman" w:cs="Times New Roman"/>
        </w:rPr>
        <w:t xml:space="preserve">          порядок аккредитации, продления аккредитации, приостановления (возобновления) или отзыва аккредитации, порядок ведения реестра аккредитованных частных агентств занятости.</w:t>
      </w:r>
    </w:p>
    <w:p w:rsidR="00BC5820" w:rsidRDefault="001D74EA">
      <w:pPr>
        <w:jc w:val="both"/>
      </w:pPr>
      <w:r>
        <w:rPr>
          <w:rFonts w:ascii="Times New Roman" w:hAnsi="Times New Roman" w:cs="Times New Roman"/>
        </w:rPr>
        <w:t xml:space="preserve">          ОСНОВНОЕ МЕРОПРИЯТИЕ 1.2</w:t>
      </w:r>
    </w:p>
    <w:p w:rsidR="00BC5820" w:rsidRDefault="001D74EA">
      <w:pPr>
        <w:jc w:val="both"/>
      </w:pPr>
      <w:r>
        <w:rPr>
          <w:rFonts w:ascii="Times New Roman" w:hAnsi="Times New Roman" w:cs="Times New Roman"/>
        </w:rPr>
        <w:t xml:space="preserve">         За 2015 год в органы службы занятости населения поступило 4,3 млн. обращений граждан о содействии в поиске подходящей работы. Сняты с регистрационного учета по причине «трудоустройство» 2,6 млн. обращений.</w:t>
      </w:r>
    </w:p>
    <w:p w:rsidR="00BC5820" w:rsidRDefault="001D74EA">
      <w:pPr>
        <w:jc w:val="both"/>
      </w:pPr>
      <w:r>
        <w:rPr>
          <w:rFonts w:ascii="Times New Roman" w:hAnsi="Times New Roman" w:cs="Times New Roman"/>
        </w:rPr>
        <w:t xml:space="preserve">          Органами службы занятости населения оказано государственных услуг в области содействия занятости населения в объеме 4 341,4 тыс. единиц (в 2014 году – 4420,6 тыс. единиц). В том числе:</w:t>
      </w:r>
    </w:p>
    <w:p w:rsidR="00BC5820" w:rsidRDefault="001D74EA">
      <w:pPr>
        <w:jc w:val="both"/>
      </w:pPr>
      <w:r>
        <w:rPr>
          <w:rFonts w:ascii="Times New Roman" w:hAnsi="Times New Roman" w:cs="Times New Roman"/>
        </w:rPr>
        <w:t xml:space="preserve">         - профессиональное обучение и дополнительное профессиональное образование безработных граждан - 206 тыс. единиц (в 2014 году – 226,3 тыс. единиц);</w:t>
      </w:r>
    </w:p>
    <w:p w:rsidR="00BC5820" w:rsidRDefault="001D74EA">
      <w:pPr>
        <w:jc w:val="both"/>
      </w:pPr>
      <w:r>
        <w:rPr>
          <w:rFonts w:ascii="Times New Roman" w:hAnsi="Times New Roman" w:cs="Times New Roman"/>
        </w:rPr>
        <w:t xml:space="preserve">         - организация проведения оплачиваемых общественных работ – 301,3 тыс. единиц (в 2014 году – 344,4 тыс. единиц);</w:t>
      </w:r>
    </w:p>
    <w:p w:rsidR="00BC5820" w:rsidRDefault="001D74EA">
      <w:pPr>
        <w:jc w:val="both"/>
      </w:pPr>
      <w:r>
        <w:rPr>
          <w:rFonts w:ascii="Times New Roman" w:hAnsi="Times New Roman" w:cs="Times New Roman"/>
        </w:rPr>
        <w:t xml:space="preserve">         - содействие </w:t>
      </w:r>
      <w:proofErr w:type="spellStart"/>
      <w:r>
        <w:rPr>
          <w:rFonts w:ascii="Times New Roman" w:hAnsi="Times New Roman" w:cs="Times New Roman"/>
        </w:rPr>
        <w:t>самозанятости</w:t>
      </w:r>
      <w:proofErr w:type="spellEnd"/>
      <w:r>
        <w:rPr>
          <w:rFonts w:ascii="Times New Roman" w:hAnsi="Times New Roman" w:cs="Times New Roman"/>
        </w:rPr>
        <w:t xml:space="preserve"> безработных граждан – 76,3 тыс. единиц (в 2014 году – 71,2 тыс. единиц);</w:t>
      </w:r>
    </w:p>
    <w:p w:rsidR="00BC5820" w:rsidRDefault="001D74EA">
      <w:pPr>
        <w:jc w:val="both"/>
      </w:pPr>
      <w:r>
        <w:rPr>
          <w:rFonts w:ascii="Times New Roman" w:hAnsi="Times New Roman" w:cs="Times New Roman"/>
        </w:rPr>
        <w:t xml:space="preserve">         -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 677,5 тыс. единиц (в 2014 году – 733,8 тыс. единиц);</w:t>
      </w:r>
    </w:p>
    <w:p w:rsidR="00BC5820" w:rsidRDefault="001D74EA">
      <w:pPr>
        <w:jc w:val="both"/>
      </w:pPr>
      <w:r>
        <w:rPr>
          <w:rFonts w:ascii="Times New Roman" w:hAnsi="Times New Roman" w:cs="Times New Roman"/>
        </w:rPr>
        <w:t xml:space="preserve">         - организация профессиональной ориентации граждан – 2 607,9 тыс. единиц (в 2014 году – 2 591,0 тыс. единиц);</w:t>
      </w:r>
    </w:p>
    <w:p w:rsidR="00BC5820" w:rsidRDefault="001D74EA">
      <w:pPr>
        <w:jc w:val="both"/>
      </w:pPr>
      <w:r>
        <w:rPr>
          <w:rFonts w:ascii="Times New Roman" w:hAnsi="Times New Roman" w:cs="Times New Roman"/>
        </w:rPr>
        <w:t xml:space="preserve">         - психологическая поддержка безработных граждан – 206,3 тыс. единиц (в 2014 году – 200,4 тыс. единиц);</w:t>
      </w:r>
    </w:p>
    <w:p w:rsidR="00BC5820" w:rsidRDefault="001D74EA">
      <w:pPr>
        <w:jc w:val="both"/>
      </w:pPr>
      <w:r>
        <w:rPr>
          <w:rFonts w:ascii="Times New Roman" w:hAnsi="Times New Roman" w:cs="Times New Roman"/>
        </w:rPr>
        <w:t xml:space="preserve">         - социальная адаптация безработных граждан на рынке труда – 259,8 тыс. единиц (в 2014 году – 245,7 тыс. единиц);</w:t>
      </w:r>
    </w:p>
    <w:p w:rsidR="00BC5820" w:rsidRDefault="001D74EA">
      <w:pPr>
        <w:jc w:val="both"/>
      </w:pPr>
      <w:r>
        <w:rPr>
          <w:rFonts w:ascii="Times New Roman" w:hAnsi="Times New Roman" w:cs="Times New Roman"/>
        </w:rPr>
        <w:t xml:space="preserve">         -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6,3 тыс. единиц (в 2014 году – 7,8 тыс. единиц).</w:t>
      </w:r>
    </w:p>
    <w:p w:rsidR="00BC5820" w:rsidRDefault="001D74EA">
      <w:pPr>
        <w:jc w:val="both"/>
      </w:pPr>
      <w:r>
        <w:rPr>
          <w:rFonts w:ascii="Times New Roman" w:hAnsi="Times New Roman" w:cs="Times New Roman"/>
        </w:rPr>
        <w:lastRenderedPageBreak/>
        <w:t xml:space="preserve">         В 2015 году в субъектах Российской Федерации, включая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оскву</w:t>
      </w:r>
      <w:proofErr w:type="spellEnd"/>
      <w:r>
        <w:rPr>
          <w:rFonts w:ascii="Times New Roman" w:hAnsi="Times New Roman" w:cs="Times New Roman"/>
        </w:rPr>
        <w:t xml:space="preserve"> и </w:t>
      </w:r>
      <w:proofErr w:type="spellStart"/>
      <w:r>
        <w:rPr>
          <w:rFonts w:ascii="Times New Roman" w:hAnsi="Times New Roman" w:cs="Times New Roman"/>
        </w:rPr>
        <w:t>г.Санкт</w:t>
      </w:r>
      <w:proofErr w:type="spellEnd"/>
      <w:r>
        <w:rPr>
          <w:rFonts w:ascii="Times New Roman" w:hAnsi="Times New Roman" w:cs="Times New Roman"/>
        </w:rPr>
        <w:t>-Петербург, было создано 14305 рабочих места для трудоустройства незанятых инвалидов или 100,7% от запланированного числа указанных рабочих мест. По состоянию на 1 января 2016 года на указанные рабочие места  трудоустроены  14431 инвалид.</w:t>
      </w:r>
    </w:p>
    <w:p w:rsidR="00BC5820" w:rsidRDefault="001D74EA">
      <w:pPr>
        <w:jc w:val="both"/>
      </w:pPr>
      <w:r>
        <w:rPr>
          <w:rFonts w:ascii="Times New Roman" w:hAnsi="Times New Roman" w:cs="Times New Roman"/>
        </w:rPr>
        <w:t xml:space="preserve">         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w:t>
      </w:r>
    </w:p>
    <w:p w:rsidR="00BC5820" w:rsidRDefault="001D74EA">
      <w:pPr>
        <w:jc w:val="both"/>
      </w:pPr>
      <w:r>
        <w:rPr>
          <w:rFonts w:ascii="Times New Roman" w:hAnsi="Times New Roman" w:cs="Times New Roman"/>
        </w:rPr>
        <w:t xml:space="preserve">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w:t>
      </w:r>
      <w:proofErr w:type="spellStart"/>
      <w:r>
        <w:rPr>
          <w:rFonts w:ascii="Times New Roman" w:hAnsi="Times New Roman" w:cs="Times New Roman"/>
        </w:rPr>
        <w:t>п.п</w:t>
      </w:r>
      <w:proofErr w:type="spellEnd"/>
      <w:r>
        <w:rPr>
          <w:rFonts w:ascii="Times New Roman" w:hAnsi="Times New Roman" w:cs="Times New Roman"/>
        </w:rPr>
        <w:t>. и составил на 1 января 2016 года 42,4% от численности обратившихся в органы службы занятости инвалидов за содействием в поиске подходящей работы.</w:t>
      </w:r>
    </w:p>
    <w:p w:rsidR="00BC5820" w:rsidRDefault="001D74EA">
      <w:pPr>
        <w:jc w:val="both"/>
      </w:pPr>
      <w:r>
        <w:rPr>
          <w:rFonts w:ascii="Times New Roman" w:hAnsi="Times New Roman" w:cs="Times New Roman"/>
        </w:rPr>
        <w:t xml:space="preserve">           В 2015 году завершили профессиональное обучение 17,8 тыс. женщин,  находящихся в отпуске по уходу за ребёнком до достижения им возраста трёх лет (в 2014 году – 16,1 тыс. человек).</w:t>
      </w:r>
    </w:p>
    <w:p w:rsidR="00BC5820" w:rsidRDefault="001D74EA">
      <w:pPr>
        <w:jc w:val="both"/>
      </w:pPr>
      <w:r>
        <w:rPr>
          <w:rFonts w:ascii="Times New Roman" w:hAnsi="Times New Roman" w:cs="Times New Roman"/>
        </w:rPr>
        <w:t xml:space="preserve">         В Минтруд России поступило 75 региональных программ по реализации дополнительных мероприятий по снижению напряженности на рынке труда, общая численность участников которых составил 168,5 тыс. человек. Запрашиваемый объем средств на реализацию мероприятий региональных программ из федерального бюджета - 9406,5 млн. рублей, из бюджетов субъектов Российской Федерации - 788,1 млн. рублей.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Предоставление субсидий из федерального бюджета одобрено на реализацию региональных программ 18 субъектов Российской Федерации (Алтайского края, Тверской области, Республики Татарстан, Самарской области, Нижегородской области, Тамбовской области, Республики Мордовия, Пензенской области, Кировской области, Свердловской области, Республики Башкортостан, Ивановской области, Саратовской области, Республики Коми, Республики Чувашия, Челябинской области, Владимирской области, Кемеровской области).</w:t>
      </w:r>
      <w:proofErr w:type="gramEnd"/>
    </w:p>
    <w:p w:rsidR="00BC5820" w:rsidRDefault="001D74EA">
      <w:pPr>
        <w:jc w:val="both"/>
      </w:pPr>
      <w:r>
        <w:rPr>
          <w:rFonts w:ascii="Times New Roman" w:hAnsi="Times New Roman" w:cs="Times New Roman"/>
        </w:rPr>
        <w:t xml:space="preserve">         По состоянию на 30 декабря 2015 года, региональные программы указанных субъектов Российской Федерации профинансированы за счет средств субсидии из федерального бюджета на общую сумму 3935,2 млн. рублей, кассовые расходы составили 3210,95 млн. рублей или 81,6% от выделенных средств.</w:t>
      </w:r>
    </w:p>
    <w:p w:rsidR="00BC5820" w:rsidRDefault="001D74EA">
      <w:pPr>
        <w:jc w:val="both"/>
      </w:pPr>
      <w:r>
        <w:rPr>
          <w:rFonts w:ascii="Times New Roman" w:hAnsi="Times New Roman" w:cs="Times New Roman"/>
        </w:rPr>
        <w:t xml:space="preserve">         В 2015 году общая численность участников дополнительных мероприятий составила 128960 человек, в том числе:</w:t>
      </w:r>
    </w:p>
    <w:p w:rsidR="00BC5820" w:rsidRDefault="001D74EA">
      <w:pPr>
        <w:jc w:val="both"/>
      </w:pPr>
      <w:r>
        <w:rPr>
          <w:rFonts w:ascii="Times New Roman" w:hAnsi="Times New Roman" w:cs="Times New Roman"/>
        </w:rPr>
        <w:t xml:space="preserve">         на временные работы было трудоустроено 76994 человека;</w:t>
      </w:r>
    </w:p>
    <w:p w:rsidR="00BC5820" w:rsidRDefault="001D74EA">
      <w:pPr>
        <w:jc w:val="both"/>
      </w:pPr>
      <w:r>
        <w:rPr>
          <w:rFonts w:ascii="Times New Roman" w:hAnsi="Times New Roman" w:cs="Times New Roman"/>
        </w:rPr>
        <w:t xml:space="preserve">         прошли опережающее профессиональное обучение 46535 человек;</w:t>
      </w:r>
    </w:p>
    <w:p w:rsidR="00BC5820" w:rsidRDefault="001D74EA">
      <w:pPr>
        <w:jc w:val="both"/>
      </w:pPr>
      <w:r>
        <w:rPr>
          <w:rFonts w:ascii="Times New Roman" w:hAnsi="Times New Roman" w:cs="Times New Roman"/>
        </w:rPr>
        <w:t xml:space="preserve">         трудоустроено в рамках мероприятий по социальной занятости инвалидов 4708 человек;</w:t>
      </w:r>
    </w:p>
    <w:p w:rsidR="00BC5820" w:rsidRDefault="001D74EA">
      <w:pPr>
        <w:jc w:val="both"/>
      </w:pPr>
      <w:r>
        <w:rPr>
          <w:rFonts w:ascii="Times New Roman" w:hAnsi="Times New Roman" w:cs="Times New Roman"/>
        </w:rPr>
        <w:t xml:space="preserve">         организовано 723 социальных проекта для молодых граждан, численность участников мероприятий по реализации социальных проектов молодыми гражданами – 824 человека.</w:t>
      </w:r>
    </w:p>
    <w:p w:rsidR="00BC5820" w:rsidRDefault="001D74EA">
      <w:pPr>
        <w:jc w:val="both"/>
      </w:pPr>
      <w:r>
        <w:rPr>
          <w:rFonts w:ascii="Times New Roman" w:hAnsi="Times New Roman" w:cs="Times New Roman"/>
          <w:b/>
          <w:sz w:val="28"/>
          <w:szCs w:val="28"/>
        </w:rPr>
        <w:t xml:space="preserve">          </w:t>
      </w:r>
      <w:r>
        <w:rPr>
          <w:rFonts w:ascii="Times New Roman" w:hAnsi="Times New Roman" w:cs="Times New Roman"/>
        </w:rPr>
        <w:t>Учитывая продолжающиеся процессы реформирования на предприятиях и в организациях, находящихся в Крымском федеральном округе, в 2015 году реализовывалось постановление Правительства Российской Федерации от 24 декабря 2014 г. №1472 «О дополнительных мерах по поддержке в 2015 году рынка труда Республики Крым и г. Севастополя».</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мероприятиях приняли участие 10,1 тыс. человек (в Республике Крым – 9,3 тыс. человек, г. Севастополь 0,8 тыс. человек.</w:t>
      </w:r>
      <w:proofErr w:type="gramEnd"/>
      <w:r>
        <w:rPr>
          <w:rFonts w:ascii="Times New Roman" w:hAnsi="Times New Roman" w:cs="Times New Roman"/>
        </w:rPr>
        <w:t xml:space="preserve"> Кассовые расходы по оперативным данным составили 115 999,2 тыс. рублей.</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По данным органов службы занятости населения Российской Федерации на конец 2015 года численность безработных граждан, впервые ищущих работу (ранее не работавших), составила 121,9 тыс. человек, в том числе выпускников образовательных организаций высшего образования – 8,7 тыс. человек (или 7,2% от численности безработных граждан, впервые ищущих работу), профессиональных образовательных организаций – 10,6 тыс. человек (8,7%) (в аналогичном периоде 2014 года – 4,5 тыс. человек</w:t>
      </w:r>
      <w:proofErr w:type="gramEnd"/>
      <w:r>
        <w:rPr>
          <w:rFonts w:ascii="Times New Roman" w:hAnsi="Times New Roman" w:cs="Times New Roman"/>
        </w:rPr>
        <w:t xml:space="preserve"> (</w:t>
      </w:r>
      <w:proofErr w:type="gramStart"/>
      <w:r>
        <w:rPr>
          <w:rFonts w:ascii="Times New Roman" w:hAnsi="Times New Roman" w:cs="Times New Roman"/>
        </w:rPr>
        <w:t>3,5%) и 9,1 тыс. человек (7,0%) соответственно).</w:t>
      </w:r>
      <w:proofErr w:type="gramEnd"/>
    </w:p>
    <w:p w:rsidR="00BC5820" w:rsidRDefault="001D74EA">
      <w:pPr>
        <w:jc w:val="both"/>
      </w:pPr>
      <w:r>
        <w:rPr>
          <w:rFonts w:ascii="Times New Roman" w:hAnsi="Times New Roman" w:cs="Times New Roman"/>
        </w:rPr>
        <w:t xml:space="preserve">         В целях расширения возможности трудоустройства выпускников профессиональных образовательных учреждений, приобретения трудовых навыков и адаптации на рынке труда реализуется услуга по организации временного трудоустройства безработных граждан в возрасте от 18 до 20 лет из числа выпускников профессиональных образовательных организаций.</w:t>
      </w:r>
    </w:p>
    <w:p w:rsidR="00BC5820" w:rsidRDefault="001D74EA">
      <w:pPr>
        <w:jc w:val="both"/>
      </w:pPr>
      <w:r>
        <w:rPr>
          <w:rFonts w:ascii="Times New Roman" w:hAnsi="Times New Roman" w:cs="Times New Roman"/>
        </w:rPr>
        <w:t xml:space="preserve">         Таким образом, при содействии органов службы занятости населения было заключено 621,3 тыс. договоров (в 2014 году – 677,9 тыс. договоров) между работодателями и гражданами о временном трудоустройстве, в том числе:</w:t>
      </w:r>
    </w:p>
    <w:p w:rsidR="00BC5820" w:rsidRDefault="001D74EA">
      <w:pPr>
        <w:jc w:val="both"/>
      </w:pPr>
      <w:r>
        <w:rPr>
          <w:rFonts w:ascii="Times New Roman" w:hAnsi="Times New Roman" w:cs="Times New Roman"/>
        </w:rPr>
        <w:t xml:space="preserve">         5,3 тыс. договоров о временном трудоустройстве безработных граждан в возрасте от 18 до 20 лет, имеющих среднее профессиональное образование, и ищущих работу впервые (в 2014 году – 6,4 тыс. договоров);</w:t>
      </w:r>
    </w:p>
    <w:p w:rsidR="00BC5820" w:rsidRDefault="001D74EA">
      <w:pPr>
        <w:jc w:val="both"/>
      </w:pPr>
      <w:r>
        <w:rPr>
          <w:rFonts w:ascii="Times New Roman" w:hAnsi="Times New Roman" w:cs="Times New Roman"/>
        </w:rPr>
        <w:lastRenderedPageBreak/>
        <w:t xml:space="preserve">         616,0 тыс. договоров о временном трудоустройстве несовершеннолетних граждан в возрасте от 14 до 18 лет в свободное от учебы время (в 2014 году – 671,5 тыс. договоров).</w:t>
      </w:r>
    </w:p>
    <w:p w:rsidR="00BC5820" w:rsidRDefault="001D74EA">
      <w:pPr>
        <w:jc w:val="both"/>
      </w:pPr>
      <w:r>
        <w:rPr>
          <w:rFonts w:ascii="Times New Roman" w:hAnsi="Times New Roman" w:cs="Times New Roman"/>
        </w:rPr>
        <w:t xml:space="preserve">         ОСНОВНОЕ МЕРОПРИЯТИЕ 1.3.</w:t>
      </w:r>
    </w:p>
    <w:p w:rsidR="00BC5820" w:rsidRDefault="001D74EA">
      <w:pPr>
        <w:jc w:val="both"/>
      </w:pPr>
      <w:r>
        <w:rPr>
          <w:rFonts w:ascii="Times New Roman" w:hAnsi="Times New Roman" w:cs="Times New Roman"/>
        </w:rPr>
        <w:t xml:space="preserve">         Продолжена работа по повышению мобильности граждан Российской Федерации.</w:t>
      </w:r>
    </w:p>
    <w:p w:rsidR="00BC5820" w:rsidRDefault="001D74EA">
      <w:pPr>
        <w:jc w:val="both"/>
      </w:pPr>
      <w:r>
        <w:rPr>
          <w:rFonts w:ascii="Times New Roman" w:hAnsi="Times New Roman" w:cs="Times New Roman"/>
        </w:rPr>
        <w:t xml:space="preserve">         В целях обеспечения единого подхода к критериям отбора инвестиционных проектов  приказом Минтруда России от 6 мая 2015 года № 272н утверждены требования к критериям отбора инвестиционных проектов, подлежащих включению в региональную программу повышения мобильности трудовых ресурсов.</w:t>
      </w:r>
    </w:p>
    <w:p w:rsidR="00BC5820" w:rsidRDefault="001D74EA">
      <w:pPr>
        <w:jc w:val="both"/>
      </w:pPr>
      <w:r>
        <w:rPr>
          <w:rFonts w:ascii="Times New Roman" w:hAnsi="Times New Roman" w:cs="Times New Roman"/>
        </w:rPr>
        <w:t xml:space="preserve">         Порядок предоставления сертификата на привлечение трудовых ресурсов и его форма утверждены приказом Минтруда России от 29 июня 2015 года № 405н.</w:t>
      </w:r>
    </w:p>
    <w:p w:rsidR="00BC5820" w:rsidRDefault="001D74EA">
      <w:pPr>
        <w:jc w:val="both"/>
      </w:pPr>
      <w:r>
        <w:rPr>
          <w:rFonts w:ascii="Times New Roman" w:hAnsi="Times New Roman" w:cs="Times New Roman"/>
        </w:rPr>
        <w:t xml:space="preserve">         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Перечень субъектов Российской Федерации, в которых будут реализовываться программы повышения мобильности трудовых ресурсов, определен распоряжением Правительства Российской Федерации от 20 апреля 2015 года № 696-р и включает 15 субъектов Российской Федерации, входящих в состав Центрального федерального округа (Калужская и Липецкая области), Северо-западного федерального округа (Архангельская и Мурманская области), Приволжского федерального округа (Пермский край и Ульяновская область), Сибирского федеральный округа (Красноярский и</w:t>
      </w:r>
      <w:proofErr w:type="gramEnd"/>
      <w:r>
        <w:rPr>
          <w:rFonts w:ascii="Times New Roman" w:hAnsi="Times New Roman" w:cs="Times New Roman"/>
        </w:rPr>
        <w:t xml:space="preserve"> </w:t>
      </w:r>
      <w:proofErr w:type="gramStart"/>
      <w:r>
        <w:rPr>
          <w:rFonts w:ascii="Times New Roman" w:hAnsi="Times New Roman" w:cs="Times New Roman"/>
        </w:rPr>
        <w:t>Забайкальский края, Новосибирская область), Дальневосточного федерального округа (Камчатский, Приморский, Хабаровский края, Амурская и Магаданская области, Чукотский автономный округ).</w:t>
      </w:r>
      <w:proofErr w:type="gramEnd"/>
    </w:p>
    <w:p w:rsidR="00BC5820" w:rsidRDefault="001D74EA">
      <w:pPr>
        <w:jc w:val="both"/>
      </w:pPr>
      <w:r>
        <w:rPr>
          <w:rFonts w:ascii="Times New Roman" w:hAnsi="Times New Roman" w:cs="Times New Roman"/>
        </w:rPr>
        <w:t xml:space="preserve">          На предоставление субсидий из федерального бюджета бюджетам субъектов Российской Федерации в 2015 году было предусмотрено 500 млн. рублей.</w:t>
      </w:r>
    </w:p>
    <w:p w:rsidR="00BC5820" w:rsidRDefault="001D74EA">
      <w:pPr>
        <w:jc w:val="both"/>
      </w:pPr>
      <w:r>
        <w:rPr>
          <w:rFonts w:ascii="Times New Roman" w:hAnsi="Times New Roman" w:cs="Times New Roman"/>
        </w:rPr>
        <w:t xml:space="preserve">          Разработка региональных программ планируется и в субъектах Российской Федерации, не включенных в Перечень. Так, Планом основных мероприятий по повышению производительности труда, созданию и модернизации высокопроизводительных рабочих мест в Республике Саха (Якутия), утвержденным распоряжением Правительства Республики Саха (Якутия) от 17 февраля 2015 года № 135-р, предусмотрена разработка и утверждение программы повышения мобильности граждан.</w:t>
      </w:r>
    </w:p>
    <w:p w:rsidR="00BC5820" w:rsidRDefault="001D74EA">
      <w:pPr>
        <w:jc w:val="both"/>
      </w:pPr>
      <w:r>
        <w:rPr>
          <w:rFonts w:ascii="Times New Roman" w:hAnsi="Times New Roman" w:cs="Times New Roman"/>
        </w:rPr>
        <w:t xml:space="preserve">         Субъекты Российской Федерации, не включенные в Перечень, в случае разработки и реализации региональной программы, осуществляют ее финансирование полностью за счет бюджета субъекта Российской Федерации.</w:t>
      </w:r>
    </w:p>
    <w:p w:rsidR="00BC5820" w:rsidRDefault="001D74EA">
      <w:pPr>
        <w:jc w:val="both"/>
      </w:pPr>
      <w:r>
        <w:rPr>
          <w:rFonts w:ascii="Times New Roman" w:hAnsi="Times New Roman" w:cs="Times New Roman"/>
        </w:rPr>
        <w:t xml:space="preserve">         Продолжена работа по повышению информированности граждан Российской Федерации о возможностях трудоустройства в других субъектах Российской Федерации, в частности посредством развития «Информационно-аналитическая системы Общероссийская база вакансий «Работа в России», правила формирования, ведения и модернизации которой утверждены постановлением Правительства Российской Федерации от 25 августа 2015 г.  № 885.</w:t>
      </w:r>
    </w:p>
    <w:p w:rsidR="00BC5820" w:rsidRDefault="001D74EA">
      <w:pPr>
        <w:jc w:val="both"/>
      </w:pPr>
      <w:r>
        <w:rPr>
          <w:rFonts w:ascii="Times New Roman" w:hAnsi="Times New Roman" w:cs="Times New Roman"/>
        </w:rPr>
        <w:t xml:space="preserve">          За период с 2012 по 2015 годы включительно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году переехало 6278 человек.</w:t>
      </w:r>
    </w:p>
    <w:p w:rsidR="00BC5820" w:rsidRDefault="001D74EA">
      <w:pPr>
        <w:jc w:val="both"/>
      </w:pPr>
      <w:r>
        <w:rPr>
          <w:rFonts w:ascii="Times New Roman" w:hAnsi="Times New Roman" w:cs="Times New Roman"/>
        </w:rPr>
        <w:t xml:space="preserve">         ОСНОВНОЕ МЕРОПРИЯТИЕ 1.4.</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В целях информационно-аналитического обеспечения принятия управленческих решений в сфере занятости населения в 2015 году продолжен сбор, обработка и анализ данных статистической отчетности, специально организуемых наблюдений за ситуацией на рынке труда, проведение органами службы занятости опросов граждан о полноте и качестве предоставления государственных услуг в области содействия занятости, разработка прогнозных показателей состояния рынка труда, включая прогноз баланса трудовых ресурсов, а также</w:t>
      </w:r>
      <w:proofErr w:type="gramEnd"/>
      <w:r>
        <w:rPr>
          <w:rFonts w:ascii="Times New Roman" w:hAnsi="Times New Roman" w:cs="Times New Roman"/>
        </w:rPr>
        <w:t xml:space="preserve">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BC5820" w:rsidRDefault="001D74EA">
      <w:pPr>
        <w:jc w:val="both"/>
      </w:pPr>
      <w:r>
        <w:rPr>
          <w:rFonts w:ascii="Times New Roman" w:hAnsi="Times New Roman" w:cs="Times New Roman"/>
        </w:rPr>
        <w:t xml:space="preserve">         В целях реализация государственной политики занятости населения в 2014 году Минтрудом России с участием органов исполнительной власти субъектов Российской Федерации, осуществляющих полномочия в области содействия занятости, осуществлялись:</w:t>
      </w:r>
    </w:p>
    <w:p w:rsidR="00BC5820" w:rsidRDefault="001D74EA">
      <w:pPr>
        <w:jc w:val="both"/>
      </w:pPr>
      <w:r>
        <w:rPr>
          <w:rFonts w:ascii="Times New Roman" w:hAnsi="Times New Roman" w:cs="Times New Roman"/>
        </w:rPr>
        <w:t xml:space="preserve">         мониторинг ситуации на рынке труда субъектов Российской Федерации, в том числе мониторинг ситуации на рынке труда моногородов;</w:t>
      </w:r>
    </w:p>
    <w:p w:rsidR="00BC5820" w:rsidRDefault="001D74EA">
      <w:pPr>
        <w:jc w:val="both"/>
      </w:pPr>
      <w:r>
        <w:rPr>
          <w:rFonts w:ascii="Times New Roman" w:hAnsi="Times New Roman" w:cs="Times New Roman"/>
        </w:rPr>
        <w:lastRenderedPageBreak/>
        <w:t xml:space="preserve">         мониторинг увольнения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BC5820" w:rsidRDefault="001D74EA">
      <w:pPr>
        <w:jc w:val="both"/>
      </w:pPr>
      <w:r>
        <w:rPr>
          <w:rFonts w:ascii="Times New Roman" w:hAnsi="Times New Roman" w:cs="Times New Roman"/>
        </w:rPr>
        <w:t xml:space="preserve">          мониторинг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w:t>
      </w:r>
    </w:p>
    <w:p w:rsidR="00BC5820" w:rsidRDefault="001D74EA">
      <w:pPr>
        <w:jc w:val="both"/>
      </w:pPr>
      <w:r>
        <w:rPr>
          <w:rFonts w:ascii="Times New Roman" w:hAnsi="Times New Roman" w:cs="Times New Roman"/>
        </w:rPr>
        <w:t xml:space="preserve">         мониторинг реализации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BC5820" w:rsidRDefault="001D74EA">
      <w:pPr>
        <w:jc w:val="both"/>
      </w:pPr>
      <w:r>
        <w:rPr>
          <w:rFonts w:ascii="Times New Roman" w:hAnsi="Times New Roman" w:cs="Times New Roman"/>
        </w:rPr>
        <w:t xml:space="preserve">         мониторинг трудоустройства инвалидов и </w:t>
      </w:r>
      <w:proofErr w:type="spellStart"/>
      <w:r>
        <w:rPr>
          <w:rFonts w:ascii="Times New Roman" w:hAnsi="Times New Roman" w:cs="Times New Roman"/>
        </w:rPr>
        <w:t>закрепляемости</w:t>
      </w:r>
      <w:proofErr w:type="spellEnd"/>
      <w:r>
        <w:rPr>
          <w:rFonts w:ascii="Times New Roman" w:hAnsi="Times New Roman" w:cs="Times New Roman"/>
        </w:rPr>
        <w:t xml:space="preserve"> их на рабочих местах;</w:t>
      </w:r>
    </w:p>
    <w:p w:rsidR="00BC5820" w:rsidRDefault="001D74EA">
      <w:pPr>
        <w:jc w:val="both"/>
      </w:pPr>
      <w:r>
        <w:rPr>
          <w:rFonts w:ascii="Times New Roman" w:hAnsi="Times New Roman" w:cs="Times New Roman"/>
        </w:rPr>
        <w:t xml:space="preserve">         мониторинг и оценка качества и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rPr>
        <w:t xml:space="preserve">         мониторинг состояния и разработка прогнозных оценок рынка труда Российской Федерации.</w:t>
      </w:r>
    </w:p>
    <w:p w:rsidR="00BC5820" w:rsidRDefault="001D74EA">
      <w:pPr>
        <w:jc w:val="both"/>
      </w:pPr>
      <w:r>
        <w:rPr>
          <w:rFonts w:ascii="Times New Roman" w:hAnsi="Times New Roman" w:cs="Times New Roman"/>
        </w:rPr>
        <w:t xml:space="preserve">         В ходе реализации основного мероприятия организовано проведение четырех научно-исследовательских работ.</w:t>
      </w:r>
    </w:p>
    <w:p w:rsidR="00BC5820" w:rsidRDefault="001D74EA">
      <w:pPr>
        <w:jc w:val="both"/>
      </w:pPr>
      <w:r>
        <w:rPr>
          <w:rFonts w:ascii="Times New Roman" w:hAnsi="Times New Roman" w:cs="Times New Roman"/>
        </w:rPr>
        <w:t xml:space="preserve">        ОСНОВНОЕ МЕРОПРИЯТИЕ 1.5.</w:t>
      </w:r>
    </w:p>
    <w:p w:rsidR="00BC5820" w:rsidRDefault="001D74EA">
      <w:pPr>
        <w:jc w:val="both"/>
      </w:pPr>
      <w:r>
        <w:rPr>
          <w:rFonts w:ascii="Times New Roman" w:hAnsi="Times New Roman" w:cs="Times New Roman"/>
        </w:rPr>
        <w:t xml:space="preserve">         Защита от безработицы в рыночной экономике является обязательным элементом государственной политики, направленной на решение важных социально-экономических задач, в том числе на снижение социальной напряженности, связанной с наличием в обществе групп, утративших доход и социальный статус. Одной из важнейших социальных функций государства является материальная поддержка тех, кто вынужденно потерял работу.</w:t>
      </w:r>
    </w:p>
    <w:p w:rsidR="00BC5820" w:rsidRDefault="001D74EA">
      <w:pPr>
        <w:jc w:val="both"/>
      </w:pPr>
      <w:r>
        <w:rPr>
          <w:rFonts w:ascii="Times New Roman" w:hAnsi="Times New Roman" w:cs="Times New Roman"/>
        </w:rPr>
        <w:t xml:space="preserve">         Государственные гарантии социальной поддержки безработных граждан определены Законом Российской Федерации от 19 апреля 1991 года № 1032-1 «О занятости населения в Российской Федерации» (далее – Закон о занятости населения) и включают выплату:</w:t>
      </w:r>
    </w:p>
    <w:p w:rsidR="00BC5820" w:rsidRDefault="001D74EA">
      <w:pPr>
        <w:jc w:val="both"/>
      </w:pPr>
      <w:r>
        <w:rPr>
          <w:rFonts w:ascii="Times New Roman" w:hAnsi="Times New Roman" w:cs="Times New Roman"/>
        </w:rPr>
        <w:t xml:space="preserve">         пособия по безработице;</w:t>
      </w:r>
    </w:p>
    <w:p w:rsidR="00BC5820" w:rsidRDefault="001D74EA">
      <w:pPr>
        <w:jc w:val="both"/>
      </w:pPr>
      <w:r>
        <w:rPr>
          <w:rFonts w:ascii="Times New Roman" w:hAnsi="Times New Roman" w:cs="Times New Roman"/>
        </w:rPr>
        <w:t xml:space="preserve">         стипендии в период профессиональной подготовки, переподготовки и повышения квалификации по направлению органов службы занятости;</w:t>
      </w:r>
    </w:p>
    <w:p w:rsidR="00BC5820" w:rsidRDefault="001D74EA">
      <w:pPr>
        <w:jc w:val="both"/>
      </w:pPr>
      <w:r>
        <w:rPr>
          <w:rFonts w:ascii="Times New Roman" w:hAnsi="Times New Roman" w:cs="Times New Roman"/>
        </w:rPr>
        <w:t xml:space="preserve">         материальной помощи в связи с истечением установленного периода выплаты пособия по безработице, а также в период профессиональной подготовки, переподготовки и повышения квалификации по направлению органов службы занятости;</w:t>
      </w:r>
    </w:p>
    <w:p w:rsidR="00BC5820" w:rsidRDefault="001D74EA">
      <w:pPr>
        <w:jc w:val="both"/>
      </w:pPr>
      <w:r>
        <w:rPr>
          <w:rFonts w:ascii="Times New Roman" w:hAnsi="Times New Roman" w:cs="Times New Roman"/>
        </w:rPr>
        <w:t xml:space="preserve">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BC5820" w:rsidRDefault="001D74EA">
      <w:pPr>
        <w:jc w:val="both"/>
      </w:pPr>
      <w:r>
        <w:rPr>
          <w:rFonts w:ascii="Times New Roman" w:hAnsi="Times New Roman" w:cs="Times New Roman"/>
        </w:rPr>
        <w:t xml:space="preserve">          Среднемесячная численность безработных граждан, зарегистрированных в органах службы занятости, в 2015 году составила 967,9 тыс. человек.  При этом получателями социальных выплат являлись более 80,0% граждан, признанных в установленном порядке безработными. Общий объем субвенций на осуществление социальных выплат безработным гражданам в 2015 году  составил 39,04 млрд. рублей. Израсходовано 39,03 млрд. рублей.</w:t>
      </w:r>
    </w:p>
    <w:p w:rsidR="00BC5820" w:rsidRDefault="001D74EA">
      <w:pPr>
        <w:jc w:val="both"/>
      </w:pPr>
      <w:r>
        <w:rPr>
          <w:rFonts w:ascii="Times New Roman" w:hAnsi="Times New Roman" w:cs="Times New Roman"/>
        </w:rPr>
        <w:t xml:space="preserve">          Средний размер выплаты пособия по безработице в целом по Российской Федерации в 2015 году составил 3 361,1 рублей, против 3 202,2 рублей в 2014 году.      </w:t>
      </w:r>
    </w:p>
    <w:p w:rsidR="00BC5820" w:rsidRDefault="001D74EA">
      <w:pPr>
        <w:jc w:val="both"/>
      </w:pPr>
      <w:r>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Default="001D74EA">
      <w:pPr>
        <w:jc w:val="both"/>
      </w:pPr>
      <w:r>
        <w:rPr>
          <w:rFonts w:ascii="Times New Roman" w:hAnsi="Times New Roman" w:cs="Times New Roman"/>
        </w:rPr>
        <w:t xml:space="preserve">            Основные мероприятия подпрограммы выполнены в полном объеме, за исключением двух нереализованных контрольных событий в основном мероприятии 1.1.: </w:t>
      </w:r>
    </w:p>
    <w:p w:rsidR="00BC5820" w:rsidRDefault="001D74EA">
      <w:pPr>
        <w:jc w:val="both"/>
      </w:pPr>
      <w:r>
        <w:rPr>
          <w:rFonts w:ascii="Times New Roman" w:hAnsi="Times New Roman" w:cs="Times New Roman"/>
        </w:rPr>
        <w:t xml:space="preserve">            1.1.1.1 «Актуализированы нормативы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rPr>
        <w:t xml:space="preserve">            1.1.1.2 «Усовершенствована методика оценки качества и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b/>
        </w:rPr>
        <w:t>2.3 Анализ факторов, повлиявших на их реализацию</w:t>
      </w:r>
    </w:p>
    <w:p w:rsidR="00BC5820" w:rsidRDefault="001D74EA">
      <w:pPr>
        <w:jc w:val="both"/>
      </w:pPr>
      <w:r>
        <w:rPr>
          <w:rFonts w:ascii="Times New Roman" w:hAnsi="Times New Roman" w:cs="Times New Roman"/>
        </w:rPr>
        <w:t xml:space="preserve">          </w:t>
      </w:r>
      <w:proofErr w:type="gramStart"/>
      <w:r>
        <w:rPr>
          <w:rFonts w:ascii="Times New Roman" w:hAnsi="Times New Roman" w:cs="Times New Roman"/>
        </w:rPr>
        <w:t xml:space="preserve">На согласительном совещании, проведенном в декабре 2015 г. по проекту приказа об утверждении нормативов доступности государственных услуг в области содействия занятости населения и о признании утратившим силу приказа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от 27 апреля 2012 года № 415н, было принято решение о его дополнительной проработке с целью учета положений абз.2 п.4 ст.69.2 Бюджетного кодекса Российской Федерации и приказа Минтруда</w:t>
      </w:r>
      <w:proofErr w:type="gramEnd"/>
      <w:r>
        <w:rPr>
          <w:rFonts w:ascii="Times New Roman" w:hAnsi="Times New Roman" w:cs="Times New Roman"/>
        </w:rPr>
        <w:t xml:space="preserve"> России от </w:t>
      </w:r>
      <w:r>
        <w:rPr>
          <w:rFonts w:ascii="Times New Roman" w:hAnsi="Times New Roman" w:cs="Times New Roman"/>
        </w:rPr>
        <w:lastRenderedPageBreak/>
        <w:t xml:space="preserve">1.07.2015 года №422н, которым утверждены общие требования к определению нормативных затрат на оказание государственных услуг в сфере содействия занятости населения, применяемых при расчете объема финансового обеспечения выполнения государственного задания на оказание государственных услуг (выполнение работ) государственными учреждениями службы занятости населения. </w:t>
      </w:r>
    </w:p>
    <w:p w:rsidR="00BC5820" w:rsidRDefault="001D74EA">
      <w:pPr>
        <w:jc w:val="both"/>
      </w:pPr>
      <w:r>
        <w:rPr>
          <w:rFonts w:ascii="Times New Roman" w:hAnsi="Times New Roman" w:cs="Times New Roman"/>
        </w:rPr>
        <w:t xml:space="preserve">          Методика оценки качества и доступности государственных услуг в области содействия занятости населения (далее - методика) непосредственно зависит от подходов к установлению нормативов доступности государственных услуг в области содействия занятости населения, сроки усовершенствования методики вынужденно перенесены </w:t>
      </w:r>
      <w:proofErr w:type="gramStart"/>
      <w:r>
        <w:rPr>
          <w:rFonts w:ascii="Times New Roman" w:hAnsi="Times New Roman" w:cs="Times New Roman"/>
        </w:rPr>
        <w:t>на</w:t>
      </w:r>
      <w:proofErr w:type="gramEnd"/>
      <w:r>
        <w:rPr>
          <w:rFonts w:ascii="Times New Roman" w:hAnsi="Times New Roman" w:cs="Times New Roman"/>
        </w:rPr>
        <w:t xml:space="preserve"> более поздние.  Внесение изменений в действующую методику предполагается  осуществить после утверждения нормативов доступности государственных услуг в области содействия занятости населения.</w:t>
      </w:r>
    </w:p>
    <w:p w:rsidR="00BC5820" w:rsidRDefault="001D74EA">
      <w:pPr>
        <w:jc w:val="both"/>
      </w:pPr>
      <w:r>
        <w:rPr>
          <w:rFonts w:ascii="Times New Roman" w:hAnsi="Times New Roman" w:cs="Times New Roman"/>
          <w:b/>
        </w:rPr>
        <w:t xml:space="preserve">2.4 Анализ последствий </w:t>
      </w:r>
      <w:proofErr w:type="spellStart"/>
      <w:r>
        <w:rPr>
          <w:rFonts w:ascii="Times New Roman" w:hAnsi="Times New Roman" w:cs="Times New Roman"/>
          <w:b/>
        </w:rPr>
        <w:t>нереализации</w:t>
      </w:r>
      <w:proofErr w:type="spellEnd"/>
      <w:r>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Default="001D74EA">
      <w:pPr>
        <w:jc w:val="both"/>
      </w:pPr>
      <w:r>
        <w:rPr>
          <w:rFonts w:ascii="Times New Roman" w:hAnsi="Times New Roman" w:cs="Times New Roman"/>
        </w:rPr>
        <w:t xml:space="preserve">          Перенос сроков подготовки нормативов доступности позволит учесть новую практику формирования регионального финансирования предоставления государственных услуг в области содействия занятости населения исходя из требований к определению нормативных затрат на оказание государственных услуг и работ, не окажет негативного влияния на реализацию основного мероприятия.</w:t>
      </w:r>
    </w:p>
    <w:p w:rsidR="00BC5820" w:rsidRDefault="001D74EA">
      <w:pPr>
        <w:jc w:val="both"/>
      </w:pPr>
      <w:r>
        <w:rPr>
          <w:rFonts w:ascii="Times New Roman" w:hAnsi="Times New Roman" w:cs="Times New Roman"/>
          <w:b/>
        </w:rPr>
        <w:t>3. Информация о внесенных ответственным исполнителем изменениях в подпрограмму государственной программы</w:t>
      </w:r>
    </w:p>
    <w:p w:rsidR="00BC5820" w:rsidRDefault="001D74EA">
      <w:pPr>
        <w:jc w:val="both"/>
      </w:pPr>
      <w:r>
        <w:rPr>
          <w:rFonts w:ascii="Times New Roman" w:hAnsi="Times New Roman" w:cs="Times New Roman"/>
        </w:rPr>
        <w:t xml:space="preserve">         В отчетном периоде в подпрограмму изменения не вносились.</w:t>
      </w:r>
    </w:p>
    <w:p w:rsidR="00BC5820" w:rsidRDefault="001D74EA">
      <w:pPr>
        <w:jc w:val="both"/>
      </w:pPr>
      <w:r>
        <w:rPr>
          <w:rFonts w:ascii="Times New Roman" w:hAnsi="Times New Roman" w:cs="Times New Roman"/>
          <w:b/>
        </w:rPr>
        <w:t>4. Предложения по дальнейшей реализации подпрограммы государственной программы</w:t>
      </w:r>
    </w:p>
    <w:p w:rsidR="00BC5820" w:rsidRDefault="001D74EA">
      <w:pPr>
        <w:jc w:val="both"/>
      </w:pPr>
      <w:r>
        <w:rPr>
          <w:rFonts w:ascii="Times New Roman" w:hAnsi="Times New Roman" w:cs="Times New Roman"/>
        </w:rPr>
        <w:t xml:space="preserve">         Продолжить реализацию подпрограммы в 2016 году.</w:t>
      </w:r>
    </w:p>
    <w:p w:rsidR="00BC5820" w:rsidRDefault="00BC5820">
      <w:pPr>
        <w:sectPr w:rsidR="00BC5820" w:rsidSect="00071664">
          <w:pgSz w:w="11906" w:h="16838"/>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Усовершенствован порядок привлечения иностранных граждан на основании патентов.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Созданы условия для привлечения квалифицированных иностранных специалистов из числа выпускников российских учреждений высшего профессионального образования.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Продолжено создание механизма организованного набора иностранной рабочей силы из стран, с которыми установлен безвизовый порядок въезда-выезда.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Установлена административная ответственность за осуществление иностранным гражданином или лицом без гражданства трудовой деятельности в РФ по профессии (специальности, должности, виду трудовой деятельности), не указанной в разрешении на работу или патенте.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Обновлен Административный регламент ФМС России по осуществлению контроля и надзора за пребыванием, проживанием и трудовой деятельностью иностранных граждан и лиц без гражданства в РФ.</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Осуществлялось оперативное регулирование миграционных процессов.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Учетные задачи в сфере внешней трудовой миграции ФМС России разрешены с помощью автоматизированных систем.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Реализованы меры для ускорения успешной интеграции трудовых мигрантов в российское общество, содействия их адаптации к условиям российского общества.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Продолжено создание эффективного механизма привлечения и использования иностранных работников, совершенствования ответственности за осуществление незаконной трудовой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Реализованы меры совершенствования федерального государственного контроля (надзора) за трудовой деятельностью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Завершена опытная эксплуатация прикладного программного обеспечения «Территория».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техническое сопровождение и техническая поддержка Государственной информационной системы миграционного учета.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Продолжено внедрение системы АДИС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развитие государственной информационной системы миграционного учета АСАО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ФМС России обеспечено развитие и поддержка СПО «Сервисный концентратор».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Вступил в силу Федеральный закон от 20.04.2014 г. № 74-ФЗ «О внесении изменений в Федеральный закон "О правовом положении иностранных граждан в Российской Федерации", предусматривающий обязательное тестирование на знание русского языка, знания истории России и основ российского законодательства, положения которого будут распространяться на всех иностранных граждан, как «визовых», так и «безвизовых».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Удовлетворяются потребности российской экономики в квалифицированных кадрах. Работодатели, испытывающие трудности с привлечением рабочей силы из числа российских граждан обеспечиваются иностранными работниками требуемой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Снижается численность незаконных трудовых мигрантов.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техническое сопровождение и техническая поддержка Государственной информационной системы миграционного учета.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Обеспечена работоспособность и развитие прикладного программного обеспечения «Территория»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техническое сопровождение территориальных органов ФМС России по проведению дактилоскопической регистрации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Осуществлялось консультирование иностранных граждан на базе многофункциональных центров оказания государственных (муниципальных) услуг, что способствовало успешной интеграции трудовых мигрантов в российское общество, содействию их адаптации к российским условиям.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Установлены на законодательном уровне критерии социальной и культурной адаптации и интеграции иностранных граждан 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реализованы четыре контрольных события: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2.3.1.1 «Принят федеральный закон об иммиграционном контроле»;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2.4.1.2 "Введена в промышленную эксплуатацию Государственная информационная система миграционного учета"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2.5.1.1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     </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контрольному событию 2.2.3.2.: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31 января 2012 г. № 110-р одобрено к подписанию Соглашение между Правительством Российской Федерации и Правительством Азербайджанской Республики о сотрудничестве в сфере трудовой миграции (далее - Соглашение). Учитывая, что в ходе процедуры внутригосударственного согласования в проект Соглашения были внесены изменения технико-юридического характера, 24 февраля 2012 г. нотой МИД России № 1354/4дснг он направлен Азербайджанской стороне для оценки его приемлемости, а также в целях информирования о готовности Российской стороны к его подписанию. В течение 2013-2015 гг. ФМС России неоднократно запрашивала азербайджанскую сторону о проведении консультаций. В период с 28 по 29 октября 2015 г. в г. Москве состоялись консультации по обсуждению Соглашения. По итогам консультаций принято решение, что азербайджанская сторона передаст по дипломатическим каналам на рассмотрение российской стороне доработанный проект Соглашения, в свою очередь российская сторона предоставит в установленном порядке свою позицию по проекту Соглашения, подготовленного зарубежными партнерами с учетом изменений миграционного законодательства Сторон. Однако</w:t>
      </w:r>
      <w:proofErr w:type="gramStart"/>
      <w:r w:rsidRPr="00635A7D">
        <w:rPr>
          <w:rFonts w:ascii="Times New Roman" w:hAnsi="Times New Roman" w:cs="Times New Roman"/>
        </w:rPr>
        <w:t>,</w:t>
      </w:r>
      <w:proofErr w:type="gramEnd"/>
      <w:r w:rsidRPr="00635A7D">
        <w:rPr>
          <w:rFonts w:ascii="Times New Roman" w:hAnsi="Times New Roman" w:cs="Times New Roman"/>
        </w:rPr>
        <w:t xml:space="preserve"> до настоящего времени проект Соглашения от зарубежных коллег в адрес ФМС России не поступил.</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контрольному событию 2.3.1.1.: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Концепцией государственной миграционной политики Российской Федерации на период до 2025 года предусмотрена разработка федерального закона "Об иммиграционном контроле". </w:t>
      </w:r>
      <w:proofErr w:type="gramStart"/>
      <w:r w:rsidRPr="00635A7D">
        <w:rPr>
          <w:rFonts w:ascii="Times New Roman" w:hAnsi="Times New Roman" w:cs="Times New Roman"/>
        </w:rPr>
        <w:t>Вместе с тем, в целях реализации Постановления Президента Российской Федерации Федеральному Собранию Российской Федерации от 4 декабря 2014 г. и во исполнение поручения Президента Российской Федерации от 4 января 2015 г. № Пр-13 Минэкономразвития России разработан проект федерального закона "О федеральном, региональном и муниципальном контроле в Российской Федерации" (далее - законопроект), направленный на применение при планировании и осуществлении государственного контроля (надзора) и</w:t>
      </w:r>
      <w:proofErr w:type="gramEnd"/>
      <w:r w:rsidRPr="00635A7D">
        <w:rPr>
          <w:rFonts w:ascii="Times New Roman" w:hAnsi="Times New Roman" w:cs="Times New Roman"/>
        </w:rPr>
        <w:t xml:space="preserve"> муниципального контроля </w:t>
      </w:r>
      <w:proofErr w:type="gramStart"/>
      <w:r w:rsidRPr="00635A7D">
        <w:rPr>
          <w:rFonts w:ascii="Times New Roman" w:hAnsi="Times New Roman" w:cs="Times New Roman"/>
        </w:rPr>
        <w:t xml:space="preserve">системы оценки рисков потенциальной опасности </w:t>
      </w:r>
      <w:r w:rsidRPr="00635A7D">
        <w:rPr>
          <w:rFonts w:ascii="Times New Roman" w:hAnsi="Times New Roman" w:cs="Times New Roman"/>
        </w:rPr>
        <w:lastRenderedPageBreak/>
        <w:t>видов экономической</w:t>
      </w:r>
      <w:proofErr w:type="gramEnd"/>
      <w:r w:rsidRPr="00635A7D">
        <w:rPr>
          <w:rFonts w:ascii="Times New Roman" w:hAnsi="Times New Roman" w:cs="Times New Roman"/>
        </w:rPr>
        <w:t xml:space="preserve"> деятельности, осуществляемой хозяйствующими субъектами. </w:t>
      </w:r>
      <w:proofErr w:type="gramStart"/>
      <w:r w:rsidRPr="00635A7D">
        <w:rPr>
          <w:rFonts w:ascii="Times New Roman" w:hAnsi="Times New Roman" w:cs="Times New Roman"/>
        </w:rPr>
        <w:t>Указанным законопроектом регламентируются вопросы разграничения сферы применения контрольной и надзорной деятельности, полномочия контрольных и надзорных органов на федеральном, региональном и муниципальном уровнях, определяются виды и нормы государственного контроля (надзора), а также порядок взаимодействия полномочных государственных органов при его осуществлении.</w:t>
      </w:r>
      <w:proofErr w:type="gramEnd"/>
      <w:r w:rsidRPr="00635A7D">
        <w:rPr>
          <w:rFonts w:ascii="Times New Roman" w:hAnsi="Times New Roman" w:cs="Times New Roman"/>
        </w:rPr>
        <w:t xml:space="preserve"> Федеральный государственный контроль (надзор) в сфере миграции определяется законопроектом в качестве одного из видов федерального государственного контроля (надзора), осуществляемых в Российской Федерации. </w:t>
      </w:r>
      <w:proofErr w:type="gramStart"/>
      <w:r w:rsidRPr="00635A7D">
        <w:rPr>
          <w:rFonts w:ascii="Times New Roman" w:hAnsi="Times New Roman" w:cs="Times New Roman"/>
        </w:rPr>
        <w:t>Учитывая, что проект федерального закона "Об иммиграционном контроле в Российской Федерации" имеет схожий предмет правового регулирования с вышеуказанным, принято решение вернутся к вопросу дальнейшей работы над разработанным ФМС России законопроектом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контрольному событию 2.4.1.2: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регламентировано: завершить поэтапный ввод ГИСМУ в эксплуатацию к 31 декабря 2018 года.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контрольному событию 2.5.1.1.: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Активизирована разъяснительно-информационная работа территориальных органов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 Более широко стали использоваться иностранцами информационно-справочные возможности сети Интернет. Значительная часть мигрантов получает консультации по интересующим их вопросам в сфере миграционного законодательства Российской Федерации в результате обращения в диаспоры/землячества. В этой связи в течение 2015 года дано консультаций на 190 089 меньше, чем в 2014 году (меньше на 29%).</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основные параметры </w:t>
      </w:r>
      <w:proofErr w:type="gramStart"/>
      <w:r w:rsidRPr="00635A7D">
        <w:rPr>
          <w:rFonts w:ascii="Times New Roman" w:hAnsi="Times New Roman" w:cs="Times New Roman"/>
        </w:rPr>
        <w:t>подпрограммы</w:t>
      </w:r>
      <w:proofErr w:type="gramEnd"/>
      <w:r w:rsidRPr="00635A7D">
        <w:rPr>
          <w:rFonts w:ascii="Times New Roman" w:hAnsi="Times New Roman" w:cs="Times New Roman"/>
        </w:rPr>
        <w:t xml:space="preserve"> не реализованные в 2015 году контрольные события значительного влияния не оказывают.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подпрограммы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Удовлетворение потребности работодателей в привлечении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эффективного механизма привлечения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Снижение численности незаконных трудовых мигрантов 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Развитие ППО Территория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Ускоряются и совершенствуются процессы интеграции трудовых мигрантов в российское общество, их адаптации к российским условиям.</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 10 Федеральных законов, 2 Постановления Правительства Российской Федерации, утверждены 10 Приказов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Продолжается работа по подготовке проектов двусторонних соглашений, направленных на реализацию механизма организованного набора иностранной рабочей силы, с Республикой Таджикистан и Республикой Узбекистан.</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Готовится к подписанию Соглашения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Продолжалась работа </w:t>
      </w:r>
      <w:proofErr w:type="gramStart"/>
      <w:r w:rsidRPr="00635A7D">
        <w:rPr>
          <w:rFonts w:ascii="Times New Roman" w:hAnsi="Times New Roman" w:cs="Times New Roman"/>
        </w:rPr>
        <w:t>по подготовке Соглашений о сотрудничестве в сфере трудовой миграции между с Правительством</w:t>
      </w:r>
      <w:proofErr w:type="gramEnd"/>
      <w:r w:rsidRPr="00635A7D">
        <w:rPr>
          <w:rFonts w:ascii="Times New Roman" w:hAnsi="Times New Roman" w:cs="Times New Roman"/>
        </w:rPr>
        <w:t xml:space="preserve"> Азербайджанской Республики и Правительством Республики Молдова.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противодействия незаконной миграции ФМС России во взаимодействии с МВД России, ФСБ России, заинтересованными органами исполнительной власти и их территориальными подразделениями организовано проведение совместных комплексных оперативно-профилактических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Проведена работа по изданию необходимых распоряжений/приказов ФМС России по внедрению, тиражированию, вводу в опытную/промышленную эксплуатацию информационных систем ФМС России, в том числе обеспечивающих учет иностранных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Посредством ППО «Территория» регионального уровня в соответствии с Административными регламентами ФМС России территориальными органами ФМС формируются учеты, оформляются документы, осуществляется внешнее информационное взаимодействие. </w:t>
      </w:r>
      <w:proofErr w:type="gramStart"/>
      <w:r w:rsidRPr="00635A7D">
        <w:rPr>
          <w:rFonts w:ascii="Times New Roman" w:hAnsi="Times New Roman" w:cs="Times New Roman"/>
        </w:rPr>
        <w:t>УИТ ФМС России организовано выполнение работ по созданию и эксплуатации ППО «Территория» федерального уровня, в том числе созданию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w:t>
      </w:r>
      <w:proofErr w:type="gramEnd"/>
      <w:r w:rsidRPr="00635A7D">
        <w:rPr>
          <w:rFonts w:ascii="Times New Roman" w:hAnsi="Times New Roman" w:cs="Times New Roman"/>
        </w:rPr>
        <w:t xml:space="preserve"> носитель информации.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была продолжена работа по развитию автоматизированной системы аналитической отчетности ГИСМУ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1 января 2015 года к иностранным гражданам, за исключением высококвалифицированных специалистов, желающим оформить разрешение на работу, патент, разрешение на временное проживание или вид на жительство, предъявляется требование владеть русским языком, знать историю России и основы законодательства Российской Федерации. Данная мера направлена на обеспечение адаптации иностранных граждан к социокультурным условиям России, а также последующую интеграцию их в принимающее сообщество.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решения проблемных вопросов введения адаптационных требований проведены внеочередные заседания Общественно-консультативных советов, действующих при территориальных органах Службы, с участием представителей национальных, общественных, религиозных организаций и работодателей, привлекающих иностранную рабочую силу.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территориальными органами ФМС России проведено5 233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территории страны действуют 334 доступных для мигрантов курсов по изучению русского языка. 108 из них были открыты при содействии территориальных органов ФМС России и работают на безвозмездной основе. &gt;Для обеспечения возможности иностранным гражданам пройти необходимую языковую и страноведческую подготовку особое внимание в работе уделялось содействию созданию соответствующей инфраструктуры.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территории страны действуют 334 доступных для мигрантов курсов по изучению русского языка. 108 из них были открыты при содействии территориальных органов ФМС России и работают на безвозмездной основе.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Кроме того, Службой осуществляется консультирование иностранных граждан по вопросам российского миграционного законодательства в рамках деятельности многофункциональных центров по оказанию государственных (муниципальных) услуг, созданных в субъектах Российской Федерации. За 2015 год (по данным отчета 1-РД) было дано 465 320 консультаций иностранным гражданам и лицам без гражданства на базе МФЦ.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проведении консультаций используются памятки для мигрантов, а также наглядная информация и возможности сети Интернет.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Во многих регионах Российской Федерации представители национальных объединений входят в состав общественно-консультативных советов, созданных при Управлениях и Отделах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b/>
        </w:rPr>
        <w:lastRenderedPageBreak/>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Частично реализованы основные мероприятия 2.2 "Использование дифференцированного подхода к привлечению и использованию иностранных работников", 2.3 "Противодействие незаконной трудовой деятельности иностранных работников в Российской Федерации" и 2.5 "Содействие развитию и реализации программ по адаптации и интеграции иностранных граждан в российское общество".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Частичная реализация основных мероприятий сложилась за счет невыполнения контрольных событий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 2.3.1.1 "Принят федеральный закон об иммиграционном контроле" и 2.5.1.1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w:t>
      </w:r>
      <w:proofErr w:type="gramEnd"/>
      <w:r w:rsidRPr="00635A7D">
        <w:rPr>
          <w:rFonts w:ascii="Times New Roman" w:hAnsi="Times New Roman" w:cs="Times New Roman"/>
        </w:rPr>
        <w:t xml:space="preserve"> года".</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Указаны в разделе отчета "Анализ факторов, повлиявших на ход реализации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Отклонения в сроках реализации в 2015 году отдельных контрольных событий существенного влияния на основные параметры Госпрограммы не окажут.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подпрограмму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подпрограмму в 2015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 в 2015 году –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Российской Федерации среднемесячная начисленная заработная плата в 2015 году, по данным Росстата, составила 33 981 руб. и выросла к 2014 году на 4,8%. При этом реальная заработная плата снизилась и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Повышению номинальной и реальной заработной платы способствует увеличение минимального размера оплаты труда (с 1 января 2015 г. МРОТ увеличен на 7,4% и установлен в сумме 5 965 рублей в месяц) и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w:t>
      </w:r>
      <w:proofErr w:type="gramEnd"/>
      <w:r w:rsidRPr="00635A7D">
        <w:rPr>
          <w:rFonts w:ascii="Times New Roman" w:hAnsi="Times New Roman" w:cs="Times New Roman"/>
        </w:rPr>
        <w:t xml:space="preserve">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взаимодействие сторон социального партнерства по наиболее актуальным вопросам трудового законодательства.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повышения эффективности работы по улучшению условий и охраны труда в 2015 году продолжена работа по внедрению специальной оценки условий труда на рабочих местах, 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продолжена работа по развитию нормативной правовой базы по вопросам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разработке административных регламентов оказания государственных услуг в сфере охраны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интенсивность работы государственных инспекторов труда в 2015 году по ряду направлений деятельности в установленной сфере увеличилась.</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замедлился  и составил к 2011 году в 2015 году –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Российской Федерации среднемесячная начисленная заработная плата в 2015 году, по данным Росстата, составила 33 981 руб. и выросла к 2014 году на 4,8%. При этом реальная заработная плата снизилась и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Совместное решение проблем, возникающих в социально-трудовой сфере, сторонами социального партнерства.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 2014 году и обеспечивших внедрение специальной оценки условий труда и создание механизма экономического</w:t>
      </w:r>
      <w:proofErr w:type="gramEnd"/>
      <w:r w:rsidRPr="00635A7D">
        <w:rPr>
          <w:rFonts w:ascii="Times New Roman" w:hAnsi="Times New Roman" w:cs="Times New Roman"/>
        </w:rPr>
        <w:t xml:space="preserve">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принято 1 постановление Правительства Российской Федерации и 8 приказов Минтруда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порядке реализации предоставленных полномочий государственными инспекциями труда было организовано и проведено 138,5 тыс. проверок по вопросам соблюдения законодательства о труде, превысив показатель 2014 года на 4,2%.</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Утвержденные профессиональные стандарты: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позволяют актуализировать образовательные стандарты и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замедлился  и составил к 2011 году в 2015 году –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Российской Федерации среднемесячная начисленная заработная плата в 2015 году, по данным Росстата, составила 33 981 руб. и выросла к 2014 году на 4,8%. При этом реальная заработная плата снизилась и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Согласно абзацу второму подпункта «а» пункта 1 Указа Президента Российской Федерации от 7 мая 2012 г. № 597 «О мероприятиях по реализации государственной социальной политики» Правительству Российской Федерации поручено обеспечить увеличение к 2018 году размера реальной заработной платы в 1,4 - 1,5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темпы роста производительности труда в 2012 году составили 103,0%, в 2013 году – 101,9%. По оценке Минэкономразвития России в 2014 году рост производительности труда составил 100,7%. В 2015 году производительность труда согласно оценке Минэкономразвития России снизится и составит 97,0%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w:t>
      </w:r>
      <w:proofErr w:type="gramStart"/>
      <w:r w:rsidRPr="00635A7D">
        <w:rPr>
          <w:rFonts w:ascii="Times New Roman" w:hAnsi="Times New Roman" w:cs="Times New Roman"/>
        </w:rPr>
        <w:t xml:space="preserve">По данным Росстата, во 2015 г. численность занятого населения по сравнению с аналогичным периодом прошлого года снизилась на 0,4%. Среднесписочная численность работников  по полному кругу организаций в 2015 г. снизилась также незначительно на 0,3%. При этом индекс физического объема валового внутреннего продукта в 2015 г. относительно соответствующего периода 2014 г., по первой </w:t>
      </w:r>
      <w:r w:rsidRPr="00635A7D">
        <w:rPr>
          <w:rFonts w:ascii="Times New Roman" w:hAnsi="Times New Roman" w:cs="Times New Roman"/>
        </w:rPr>
        <w:lastRenderedPageBreak/>
        <w:t>оценке Росстата, снизился на 3,7%. В 2015 г</w:t>
      </w:r>
      <w:proofErr w:type="gramEnd"/>
      <w:r w:rsidRPr="00635A7D">
        <w:rPr>
          <w:rFonts w:ascii="Times New Roman" w:hAnsi="Times New Roman" w:cs="Times New Roman"/>
        </w:rPr>
        <w:t>., по данным Росстата, промышленное производство снизилось на 3,4% по сравнению с аналогичным периодом прошлого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Повышению номинальной и реальной заработной платы способствует увеличение минимального размера оплаты труда (с 1 января 2015 г. МРОТ увеличен на 7,4% и установлен в сумме 5 965 рублей в месяц) и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w:t>
      </w:r>
      <w:proofErr w:type="gramEnd"/>
      <w:r w:rsidRPr="00635A7D">
        <w:rPr>
          <w:rFonts w:ascii="Times New Roman" w:hAnsi="Times New Roman" w:cs="Times New Roman"/>
        </w:rPr>
        <w:t xml:space="preserve">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635A7D">
        <w:rPr>
          <w:rFonts w:ascii="Times New Roman" w:hAnsi="Times New Roman" w:cs="Times New Roman"/>
        </w:rPr>
        <w:t xml:space="preserve"> работников, а также проект доклада Президенту Российской Федерации по данному вопросу (письмо от 25 декабря 2015 г. № 14-0/10/П-8090).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 вклад в популяризацию принципов ведения социально ответственного бизнеса.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 меры по повышению роли социального партнерства в законотворческой деятельности в социально-трудовой сфере.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экономическому стимулированию работодателей к улучшению условий и охраны труда на рабочих местах, разработке и реализации мер по улучшению условий и охраны труда, снижению риска смертности и травматизма на производстве, профессиональных заболеваний.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было выявлено 582 237 нарушений законодательства о труде (составило 92,2% от количества нарушений, выявленных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Ежегодный план проведения плановых проверок, согласованный с органами прокуратуры, в 2015 году был исполнен на 90,1% (что на 1,2% ниже уровня 2014 года), причинами </w:t>
      </w:r>
      <w:proofErr w:type="gramStart"/>
      <w:r w:rsidRPr="00635A7D">
        <w:rPr>
          <w:rFonts w:ascii="Times New Roman" w:hAnsi="Times New Roman" w:cs="Times New Roman"/>
        </w:rPr>
        <w:t>невыполнения</w:t>
      </w:r>
      <w:proofErr w:type="gramEnd"/>
      <w:r w:rsidRPr="00635A7D">
        <w:rPr>
          <w:rFonts w:ascii="Times New Roman" w:hAnsi="Times New Roman" w:cs="Times New Roman"/>
        </w:rPr>
        <w:t xml:space="preserve"> как и в предыдущие периоды, остается ликвидация предприятия к моменту проведения проверок либо прекращение его деятельности, а также рост внеплановых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w:t>
      </w:r>
      <w:r w:rsidRPr="00635A7D">
        <w:rPr>
          <w:rFonts w:ascii="Times New Roman" w:hAnsi="Times New Roman" w:cs="Times New Roman"/>
        </w:rPr>
        <w:lastRenderedPageBreak/>
        <w:t>области содействия занятости населения (18,8% от общего</w:t>
      </w:r>
      <w:proofErr w:type="gramEnd"/>
      <w:r w:rsidRPr="00635A7D">
        <w:rPr>
          <w:rFonts w:ascii="Times New Roman" w:hAnsi="Times New Roman" w:cs="Times New Roman"/>
        </w:rPr>
        <w:t xml:space="preserve">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 несмотря на рост номинальной заработной платы в целом по Российской Федерации по сравнению с 2014 г. на 4,8%, наблюдается снижение реальной заработной платы на 9,7% в связи с ростом потребительских цен.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рост реальной заработной платы к 2011 году составил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Вместе с тем, 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Снижение общего уровня социально-экономической условий в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темпы роста производительности труда в 2012 году составили 103,0%, в 2013 году – 101,9%. По оценке Минэкономразвития России в 2014 году рост производительности труда составил 100,7%. В 2015 году производительность труда согласно оценке Минэкономразвития России снизится и составит 97,0%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Замедление процесса улучшения качества рабочей силы и развития ее профессиональной мобильности с учетом современных требований к качеству услуг.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подпрограммы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3.1.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3.1.1 «Разработка профессиональных стандартов в соответствии с планом-графиком, утвержденным Минтрудом России»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3.1.1.1 «</w:t>
      </w:r>
      <w:proofErr w:type="gramStart"/>
      <w:r w:rsidRPr="00635A7D">
        <w:rPr>
          <w:rFonts w:ascii="Times New Roman" w:hAnsi="Times New Roman" w:cs="Times New Roman"/>
          <w:i/>
        </w:rPr>
        <w:t>Разработаны</w:t>
      </w:r>
      <w:proofErr w:type="gramEnd"/>
      <w:r w:rsidRPr="00635A7D">
        <w:rPr>
          <w:rFonts w:ascii="Times New Roman" w:hAnsi="Times New Roman" w:cs="Times New Roman"/>
          <w:i/>
        </w:rPr>
        <w:t xml:space="preserve"> и утверждены 800 профессиональных стандартов (нарастающим итогом)» </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3.1.1.2 «Проведена актуализация или разработка профессиональных стандартов с учетом профессиональных компетенций, апробированных в рамках Национального чемпионата рабочих профессий высокотехнологичных отраслей промышленности по методике </w:t>
      </w:r>
      <w:proofErr w:type="spellStart"/>
      <w:r w:rsidRPr="00635A7D">
        <w:rPr>
          <w:rFonts w:ascii="Times New Roman" w:hAnsi="Times New Roman" w:cs="Times New Roman"/>
          <w:i/>
        </w:rPr>
        <w:t>Ворлдскиллс</w:t>
      </w:r>
      <w:proofErr w:type="spellEnd"/>
      <w:r w:rsidRPr="00635A7D">
        <w:rPr>
          <w:rFonts w:ascii="Times New Roman" w:hAnsi="Times New Roman" w:cs="Times New Roman"/>
          <w:i/>
        </w:rPr>
        <w:t xml:space="preserve">»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Мероприятие выполнено досрочно. В 2014 году проведено разработка 11 и актуализация 8 профессиональных стандартов с участием профессиональных сообществ </w:t>
      </w:r>
      <w:proofErr w:type="spellStart"/>
      <w:r w:rsidRPr="00635A7D">
        <w:rPr>
          <w:rFonts w:ascii="Times New Roman" w:hAnsi="Times New Roman" w:cs="Times New Roman"/>
        </w:rPr>
        <w:t>WorldSkills</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разработчиков профессиональных стандартов организовано обучение и консультационно-методическая поддержка.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методического обеспечения процесса разработки профессиональных стандартов с учетом компетенций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на базе ФГБУ «НИИТСС Минтруда России» с участием АСИ,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России и Федерального государственного бюджетного учреждения Дополнительного Профессионального Образования «Государственный институт новых форм обучения» проводится научно-исследовательская работа, в рамках которой: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подготовлен единый справочник терминов, используемых в профессиональных стандартах, отечественных и зарубежных документах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разработана и проводится апробация методики сопоставления квалификаций и компетенций в документах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и профессиональных стандартах (далее – методика);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формируется база экспертов, участвующих  в экспертизе  и профессионально-общественном обсуждении профессиональных стандартов, включающая, в том числе более 200 экспертов и победителей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Базу экспертов планируется разместить в свободном доступе на сайте Минтруда России http://profstandart.rosmintrud.ru</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3.1.1.3 «Проведена актуализация или разработка профессиональных стандартов совместно с объединениями работодателей и профессиональным сообществом»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 В работе по разработке и актуализации профессиональных стандартов активно участвовали представители сторон социального партнерства, которые на паритетной основе вошли в состав Национального совета при Президенте Российской Федерации по профессиональным квалификациям.</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3.1.2 «Создание нормативно-правовой базы в сфере независимой оценки профессионального уровня квалификации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рамках Национального совета при Президенте Российской Федерации по профессиональным квалификациям  разработаны материалы  по формированию  системы оценки квалификаций. Так, Национальным советом подготовлены (протокол от 20 мая 2015 г. № 10):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порядок отбора советов по профессиональным квалификациям;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типовые требования к центру оценки квалификации, а также  порядок отбора и прекращения полномочий данных центров;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типовые требования к членам квалификационной комиссии центра оценки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методика определения стоимости работ по оценке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типовые требования к апелляционной комиссии совета по профессиональным квалификациям по рассмотрению апелляций к центрам оценки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3.1.2.1 «Разработан проект федерального </w:t>
      </w:r>
      <w:proofErr w:type="gramStart"/>
      <w:r w:rsidRPr="00635A7D">
        <w:rPr>
          <w:rFonts w:ascii="Times New Roman" w:hAnsi="Times New Roman" w:cs="Times New Roman"/>
          <w:i/>
        </w:rPr>
        <w:t>закона по регулированию</w:t>
      </w:r>
      <w:proofErr w:type="gramEnd"/>
      <w:r w:rsidRPr="00635A7D">
        <w:rPr>
          <w:rFonts w:ascii="Times New Roman" w:hAnsi="Times New Roman" w:cs="Times New Roman"/>
          <w:i/>
        </w:rPr>
        <w:t xml:space="preserve"> независимой оценки профессионального уровня квалификации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3.1.3 «Реализация комплекса мер по увеличению доли высококвалифицированных работников от числа квалифицированных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Комплекс мер по увеличению доли высококвалифицированных работников от числа квалифицированных работников реализуется федеральными органами исполнительной власти.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Распоряжением Правительства Российской Федерации от 1 марта 2013 г. № 285-р предусмотрено ежегодное формирование статистические данных по численности высококвалифицированных работников и их доле в численности квалифицированных работников. Анализ данных Росстата за 2012-2014 годы в разрезе регионов свидетельствует о положительной динамике численности высококвалифицированных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2014 год – 20,1 млн. человек, 31,9 %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Наибольшее число высококвалифицированных работников в 2014 году наблюдается в следующих сферах: образование – 3275,6 тыс. человек (16 %), обрабатывающие производства – 2642,2 тыс. человек (13 %), государственное управление и обеспечение военной безопасности, социальное страхование – 2434,9 тыс. человек (12 %), операции с недвижимым имуществом, аренда и предоставление услуг  – 2318,7 (12 %).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наиболее высокими темпами уровень квалификации работников растет в сфере производства и распределения электроэнергии, газа и воды (доля высококвалифицированных работников  в численности квалифицированных работников составила за 2012 год – 26,6%, за 2014 год – 29,5%), а также в сельском хозяйстве (за 2012 год – 11,7% и за 2014 год – 12,9%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Региональная дифференциация уровня квалификации работников также достаточно высока: доля высококвалифицированных работников варьирует от 48,5% в Москве и 39,5% в Санкт-Петербурге до 19,2% в Еврейской автономной области и 16,1% в Чеченской Республике. Это связано с особенностью отраслевой структуры экономики и рынка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создания условий для дальнейшего роста высококвалифицированных работников реализуется ряд мер, включая следующие: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обновление информации о востребованных на рынке труда, новых и перспективных профессиях (в 2015 году сформирован справочник, который содержит 1,6 тысяч профессий и планируется его развитие и актуализация);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и внедрение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развитие механизмов оценки квалификаций работников и сети центров оценки квалификации (план-график формирования независимых центров сертификации профессиональных квалификаций утвержден распоряжением Правительства Российской Федерации от 14 мая 2015 г. № 881-р);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реализация плана мероприятий по популяризации рабочих и инженерных профессий, </w:t>
      </w:r>
      <w:proofErr w:type="gramStart"/>
      <w:r w:rsidRPr="00635A7D">
        <w:rPr>
          <w:rFonts w:ascii="Times New Roman" w:hAnsi="Times New Roman" w:cs="Times New Roman"/>
        </w:rPr>
        <w:t>включающего</w:t>
      </w:r>
      <w:proofErr w:type="gramEnd"/>
      <w:r w:rsidRPr="00635A7D">
        <w:rPr>
          <w:rFonts w:ascii="Times New Roman" w:hAnsi="Times New Roman" w:cs="Times New Roman"/>
        </w:rPr>
        <w:t xml:space="preserve"> в том числе проведение конкурсов профессионального мастерства </w:t>
      </w:r>
      <w:proofErr w:type="spellStart"/>
      <w:r w:rsidRPr="00635A7D">
        <w:rPr>
          <w:rFonts w:ascii="Times New Roman" w:hAnsi="Times New Roman" w:cs="Times New Roman"/>
        </w:rPr>
        <w:t>WorldSkills</w:t>
      </w:r>
      <w:proofErr w:type="spellEnd"/>
      <w:r w:rsidRPr="00635A7D">
        <w:rPr>
          <w:rFonts w:ascii="Times New Roman" w:hAnsi="Times New Roman" w:cs="Times New Roman"/>
        </w:rPr>
        <w:t xml:space="preserve"> (распоряжение Правительства Российской Федерации от 5 марта 2015 года №366-р).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Даная работа проводится совместно Национальным советом при Президенте Российской Федерации по профессиональным квалификациям и советами по профессиональным квалификациям, Автономной некоммерческой организаций «Агентство стратегических инициатив» с участием объединений работодателей,  объединений профсоюзов, органов власти и заинтересованных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динамики показателя числа высококвалифицированных работников будет продолжен.</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3.1.4.1 «Создан базовый методический центр профессиональной подготовки, переподготовки и повышения квалификации рабочих кадров»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26 ноября 2015  г. № 2424-р союз «Агентство развития профессиональных сообществ и рабочих кадров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Россия» (далее – Союз) определено в 2016 году базовым центром профессиональной подготовки, переподготовки и повышения квалификации рабочих кадров.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Совершенствование систем оплаты труда предусматривает увязку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введения взаимоувязанной системы отраслевых показателей эффективности от федерального уровня до конкретных учреждения и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установления соответствующих данным показателям стимулирующих выплат, критериев и условий их назначения с отражением в примерных положениях по оплате труда работников учреждений, локальных правовых актах и трудовых договорах (контрактах) с руководителями и работниками учреждений;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w:t>
      </w:r>
      <w:proofErr w:type="gramEnd"/>
      <w:r w:rsidRPr="00635A7D">
        <w:rPr>
          <w:rFonts w:ascii="Times New Roman" w:hAnsi="Times New Roman" w:cs="Times New Roman"/>
        </w:rPr>
        <w:t>» в части установления показателей, критериев и условий осуществления стимулирующих выплат.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635A7D">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w:t>
      </w:r>
      <w:proofErr w:type="gramStart"/>
      <w:r w:rsidRPr="00635A7D">
        <w:rPr>
          <w:rFonts w:ascii="Times New Roman" w:hAnsi="Times New Roman" w:cs="Times New Roman"/>
        </w:rPr>
        <w:t>мониторинга реализации Программы поэтапного совершенствования системы оплаты труда</w:t>
      </w:r>
      <w:proofErr w:type="gramEnd"/>
      <w:r w:rsidRPr="00635A7D">
        <w:rPr>
          <w:rFonts w:ascii="Times New Roman" w:hAnsi="Times New Roman" w:cs="Times New Roman"/>
        </w:rPr>
        <w:t xml:space="preserve"> в государственных (муниципальных) учреждениях на 2012 - 2018 годы» (доклад в Правительство направлен письмом №14-1/10/П-4517 от 28.07.2015).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поручением Президента Российской Федерации № Пр-285 от 20 февраля 2015 г. федеральными органами исполнительной власти внесены изменения в соответствующие соглашения, заключенные федеральными органами исполнительной власти с органами исполнительной власти субъектов Российской </w:t>
      </w:r>
      <w:proofErr w:type="gramStart"/>
      <w:r w:rsidRPr="00635A7D">
        <w:rPr>
          <w:rFonts w:ascii="Times New Roman" w:hAnsi="Times New Roman" w:cs="Times New Roman"/>
        </w:rPr>
        <w:t>Федерации</w:t>
      </w:r>
      <w:proofErr w:type="gramEnd"/>
      <w:r w:rsidRPr="00635A7D">
        <w:rPr>
          <w:rFonts w:ascii="Times New Roman" w:hAnsi="Times New Roman" w:cs="Times New Roman"/>
        </w:rPr>
        <w:t xml:space="preserve"> с учетом достигнутых в 2014 году результатов реализации этих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Утверждены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(от 6 февраля 2015 года № 638п-П27, от 30 июля 2015 г. № 5003п-П27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Разработаны и внесены в установленном порядке в Правительство Российской Федерации проект федерального закона «О внесении изменений в статьи 4 и 7 Федерального закона «О Российской трехсторонней комиссии по регулированию социально-трудовых отношений» и корреспондирующего ему проекта постановления Правительства Российской Федерации «О внесении изменений в некоторые акты Правительства Российской Федерации» (письмо от 10 ноября  2015 г. № 14-4/10/П-6977).</w:t>
      </w:r>
      <w:proofErr w:type="gramEnd"/>
      <w:r w:rsidRPr="00635A7D">
        <w:rPr>
          <w:rFonts w:ascii="Times New Roman" w:hAnsi="Times New Roman" w:cs="Times New Roman"/>
        </w:rPr>
        <w:t xml:space="preserve"> Распоряжением Правительства Российской Федерации от 6 февраля 2016 г. № 168-р указанный законопроект внесен в Государственную Думу Федерального Собрания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Торжественное награждение победителей и призеров всероссийского конкурса «Российская организация высокой социальной эффективности» за 2013 год проводилось в рамках проведение </w:t>
      </w:r>
      <w:r w:rsidRPr="00635A7D">
        <w:rPr>
          <w:rFonts w:ascii="Times New Roman" w:hAnsi="Times New Roman" w:cs="Times New Roman"/>
        </w:rPr>
        <w:lastRenderedPageBreak/>
        <w:t>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2013 году в уполномоченные органы по проведению конкурса в субъектах Российской Федерации поступило около 2000 заявок с примерным количеством участников – 1500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участия в федеральном этапе конкурса поступило 375 заявок организаций от 59 субъектов Российской Федерации, являющихся победителями регионального этапа конкурса по соответствующим номинациям.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Победителями и призерами конкурса в 2013 году стали 40 организации из 25 субъектов Российской Федерации. Кроме того, в 2013 году получателями Гран-при конкурса стали 3 организации, занявшие призовые места в двух и более номинациях.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3.2.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w:t>
      </w:r>
      <w:proofErr w:type="gramEnd"/>
      <w:r w:rsidRPr="00635A7D">
        <w:rPr>
          <w:rFonts w:ascii="Times New Roman" w:hAnsi="Times New Roman" w:cs="Times New Roman"/>
        </w:rPr>
        <w:t>» в части установления показателей, критериев и условий осуществления стимулирующих выплат.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w:t>
      </w:r>
      <w:proofErr w:type="gramStart"/>
      <w:r w:rsidRPr="00635A7D">
        <w:rPr>
          <w:rFonts w:ascii="Times New Roman" w:hAnsi="Times New Roman" w:cs="Times New Roman"/>
        </w:rPr>
        <w:t>мониторинга реализации Программы поэтапного совершенствования системы оплаты труда</w:t>
      </w:r>
      <w:proofErr w:type="gramEnd"/>
      <w:r w:rsidRPr="00635A7D">
        <w:rPr>
          <w:rFonts w:ascii="Times New Roman" w:hAnsi="Times New Roman" w:cs="Times New Roman"/>
        </w:rPr>
        <w:t xml:space="preserve"> в государственных (муниципальных) учреждениях на 2012 - 2018 годы».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Основные показатели региональных «дорожных карт» включены в соглашения между Минтрудом России, </w:t>
      </w:r>
      <w:proofErr w:type="spellStart"/>
      <w:r w:rsidRPr="00635A7D">
        <w:rPr>
          <w:rFonts w:ascii="Times New Roman" w:hAnsi="Times New Roman" w:cs="Times New Roman"/>
        </w:rPr>
        <w:t>Минобрнауки</w:t>
      </w:r>
      <w:proofErr w:type="spellEnd"/>
      <w:r w:rsidRPr="00635A7D">
        <w:rPr>
          <w:rFonts w:ascii="Times New Roman" w:hAnsi="Times New Roman" w:cs="Times New Roman"/>
        </w:rPr>
        <w:t xml:space="preserve">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w:t>
      </w:r>
      <w:proofErr w:type="gramEnd"/>
      <w:r w:rsidRPr="00635A7D">
        <w:rPr>
          <w:rFonts w:ascii="Times New Roman" w:hAnsi="Times New Roman" w:cs="Times New Roman"/>
        </w:rPr>
        <w:t xml:space="preserve"> с Указами Президента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635A7D">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3.3.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Утверждены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Разработаны и внесены в установленном порядке в Правительство Российской Федерации проект федерального закона «О внесении изменений в статьи 4 и 7 Федерального закона «О </w:t>
      </w:r>
      <w:r w:rsidRPr="00635A7D">
        <w:rPr>
          <w:rFonts w:ascii="Times New Roman" w:hAnsi="Times New Roman" w:cs="Times New Roman"/>
        </w:rPr>
        <w:lastRenderedPageBreak/>
        <w:t>Российской трехсторонней комиссии по регулированию социально-трудовых отношений» и корреспондирующего ему проекта постановления Правительства Российской Федерации «О внесении изменений в некоторые акты Правительства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Торжественное награждение победителей и призеров всероссийского конкурса «Российская организация высокой социальной эффективности» проводилось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 В 2015 году </w:t>
      </w:r>
      <w:proofErr w:type="gramStart"/>
      <w:r w:rsidRPr="00635A7D">
        <w:rPr>
          <w:rFonts w:ascii="Times New Roman" w:hAnsi="Times New Roman" w:cs="Times New Roman"/>
        </w:rPr>
        <w:t>для участия в федеральном этапе Конкурса уполномоченными органами по проведению Конкурса в субъектах Российской Федерации в Министерство</w:t>
      </w:r>
      <w:proofErr w:type="gramEnd"/>
      <w:r w:rsidRPr="00635A7D">
        <w:rPr>
          <w:rFonts w:ascii="Times New Roman" w:hAnsi="Times New Roman" w:cs="Times New Roman"/>
        </w:rPr>
        <w:t xml:space="preserve"> труда и социальной защиты Российской Федерации было направлено 327 заявок на участие в Конкурсе от организаций-победителей региональных этапов Конкурса по 12 номинациям от 49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2015 году 38 организаций из 22 субъектов Российской Федерации номинированы в призеры Конкурса.</w:t>
      </w:r>
      <w:proofErr w:type="gramEnd"/>
      <w:r w:rsidRPr="00635A7D">
        <w:rPr>
          <w:rFonts w:ascii="Times New Roman" w:hAnsi="Times New Roman" w:cs="Times New Roman"/>
        </w:rPr>
        <w:t xml:space="preserve"> Кроме того, в 2014 году 1 организация номинирована на получение Гран-при Конкурса, которая претендует на получение призовых ме</w:t>
      </w:r>
      <w:proofErr w:type="gramStart"/>
      <w:r w:rsidRPr="00635A7D">
        <w:rPr>
          <w:rFonts w:ascii="Times New Roman" w:hAnsi="Times New Roman" w:cs="Times New Roman"/>
        </w:rPr>
        <w:t>ст в дв</w:t>
      </w:r>
      <w:proofErr w:type="gramEnd"/>
      <w:r w:rsidRPr="00635A7D">
        <w:rPr>
          <w:rFonts w:ascii="Times New Roman" w:hAnsi="Times New Roman" w:cs="Times New Roman"/>
        </w:rPr>
        <w:t>ух номинациях.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3.4.</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w:t>
      </w:r>
      <w:proofErr w:type="gramStart"/>
      <w:r w:rsidRPr="00635A7D">
        <w:rPr>
          <w:rFonts w:ascii="Times New Roman" w:hAnsi="Times New Roman" w:cs="Times New Roman"/>
        </w:rPr>
        <w:t>механизма улучшения условий труда работников</w:t>
      </w:r>
      <w:proofErr w:type="gramEnd"/>
      <w:r w:rsidRPr="00635A7D">
        <w:rPr>
          <w:rFonts w:ascii="Times New Roman" w:hAnsi="Times New Roman" w:cs="Times New Roman"/>
        </w:rPr>
        <w:t xml:space="preserve"> и состояния их здоровья, роста продолжительности трудоспособного периода. Внедрение эффективного способа оценки условий труда на рабочих местах. Исключение избыточных и затратных административных процедур в области охраны труда. Упрощение порядка реализации работодателями мер по охране труда. Усиление ответственности за нарушения требований охраны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1 января 2014 года вступили в силу федеральные законы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пунктом 2 Протокола заседания Правительственной комиссии по вопросам охраны здоровья граждан от 9 июня 2014 г. № 3 был продолжен мониторинг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3.5.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общего количества проведенных государственными инспекциями труда проверок соблюдения трудового законодательства и иных нормативных правовых актов, содержащих нормы трудового права, в плановом порядке осуществлено более 27,6 тыс. проверок или 20%, тогда как остальные проверки (80%) проводились во внеплановом порядке. Всего в 2015 году было организовано и проведено более 110,8 тыс. внеплановых проверок, что на 6,3 тыс. проверок больше, чем за аналогичный период прошлого года или 5,7%,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w:t>
      </w:r>
      <w:proofErr w:type="gramStart"/>
      <w:r w:rsidRPr="00635A7D">
        <w:rPr>
          <w:rFonts w:ascii="Times New Roman" w:hAnsi="Times New Roman" w:cs="Times New Roman"/>
        </w:rPr>
        <w:t>контролю за</w:t>
      </w:r>
      <w:proofErr w:type="gramEnd"/>
      <w:r w:rsidRPr="00635A7D">
        <w:rPr>
          <w:rFonts w:ascii="Times New Roman" w:hAnsi="Times New Roman" w:cs="Times New Roman"/>
        </w:rPr>
        <w:t xml:space="preserve"> исполнением предписаний, выданных по результатам проведенной ранее проверки – 6 094 проверки или 4,4% от общего количества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заявлениям (обращениям) физических (на них приходится наибольшее количество проверок) и юридических лиц, по информации органов государственной власти, местного самоуправления, средств массовой информации об указанных фактах, всего – 93 561 проверка или 67,5% от общего количества проведенных проверок,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возникновении угрозы причинения вреда жизни, здоровью граждан – 5 152 проверки или порядка 3,7%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причинении вреда жизни и здоровью граждан – 3 565 проверки или порядка 2,6%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 также: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нарушении трудовых прав граждан – 84 844 проверки или порядка 61,3%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истечении срока исполнения работодателями выданного предписания об устранении выявленных нарушений – 6 094 проверки или порядка 4,4%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основании приказов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 8 190 проверок или порядка 5,9%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 основании требований прокурора о проведении внеплановой проверки в рамках надзора за исполнением законов по поступившим в органы</w:t>
      </w:r>
      <w:proofErr w:type="gramEnd"/>
      <w:r w:rsidRPr="00635A7D">
        <w:rPr>
          <w:rFonts w:ascii="Times New Roman" w:hAnsi="Times New Roman" w:cs="Times New Roman"/>
        </w:rPr>
        <w:t xml:space="preserve"> прокуратуры материалам и обращениям – 1 960 проверок или порядка 1,4%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 2015 году наибольший удельный вес в общем количестве проведенных проверок по вопросам соблюдения законодательства о труде приходился на организации, осуществляющие деятельность в сфере оптовой и розничной торговли, сфере ремонта автотранспортных средств, мотоциклов, бытовых изделий и предметов личного пользования – 17,6%; сферах строительства – 12,1% и обрабатывающего производства – 10,7%.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было выявлено 582 237 нарушений законодательства о труде (составило 92,2% от количества нарушений, выявленных в 2014 году). В 2015 году основными видами экономической деятельности, при осуществлении которых допущено наибольшее количество нарушений </w:t>
      </w:r>
      <w:proofErr w:type="gramStart"/>
      <w:r w:rsidRPr="00635A7D">
        <w:rPr>
          <w:rFonts w:ascii="Times New Roman" w:hAnsi="Times New Roman" w:cs="Times New Roman"/>
        </w:rPr>
        <w:t>трудового</w:t>
      </w:r>
      <w:proofErr w:type="gramEnd"/>
      <w:r w:rsidRPr="00635A7D">
        <w:rPr>
          <w:rFonts w:ascii="Times New Roman" w:hAnsi="Times New Roman" w:cs="Times New Roman"/>
        </w:rPr>
        <w:t xml:space="preserve"> законодательства, являлись: оптовая и розничная торговля – 15,0%; строительство – 14,5%; обрабатывающее производство – 13,1%.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178,4 тыс. виновных лиц, включая: 98,0 тыс. должностных лиц (54,9%); 13,5 тыс. индивидуальных предпринимателей (7,5%); 61,5 тыс. юридических лиц (34,4 %).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Общая сумма наложенных административных штрафов составила 3 284,7 млн. рублей, что на 1 186,3 млн. рублей (или 63,8%) больше, чем в предыдущем периоде.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доход федерального бюджета было перечислено 2 803,2 млн. рублей в виде штрафов, что на 1 147,6 млн.  рублей (или 59,0%) больше чем в предыдущем периоде.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ходе проведенных в 2015 году проверок всех видов и расследований несчастных случаев на производстве государственными инспекторами труда было выявлено свыше 582,2 тыс. нарушений трудового законодательства и иных нормативных правовых актов, содержащих нормы трудового права, включая нарушения законодательства об охране труда. Вместе с тем 2015 году в Российской Федерации сохранялась тенденция снижения уровня общего травматизма.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было проведено свыше 10,7 тыс. проверок по вопросам расследования, оформления и учета несчастных случаев на производстве (в 2014 году – 11,7 тыс. проверок), в ходе которых выявлено 11,2 тыс. правонарушений (в 2014 году – 14,8 тыс. правонарушений). Должностными лицами федеральной инспекции труда в 2015 году было выявлено и расследовано в установленном порядке 772 сокрытых несчастных случая на производстве, включая 240 несчастных случаев со смертельным исходом. При этом количество выявленных сокрытых несчастных случаев имеет тенденцию к сокращению на 19% в год, а количество выявленных сокрытых несчастных со смертельным исходом остается примерно на одном уровне.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было выявлено свыше 21 тыс. нарушений установленного </w:t>
      </w:r>
      <w:proofErr w:type="gramStart"/>
      <w:r w:rsidRPr="00635A7D">
        <w:rPr>
          <w:rFonts w:ascii="Times New Roman" w:hAnsi="Times New Roman" w:cs="Times New Roman"/>
        </w:rPr>
        <w:t>порядка проведения оценки условий труда</w:t>
      </w:r>
      <w:proofErr w:type="gramEnd"/>
      <w:r w:rsidRPr="00635A7D">
        <w:rPr>
          <w:rFonts w:ascii="Times New Roman" w:hAnsi="Times New Roman" w:cs="Times New Roman"/>
        </w:rPr>
        <w:t xml:space="preserve"> на рабочих местах (за 2014 год – порядка 23 тыс. нарушений), также выявлено более 21 тыс. нарушений установления гарантий и компенсаций (за аналогичный период прошлого года порядка 19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Основными нарушениями, выявленными государственными инспекторами труда в 2015 году при проверке хозяйствующих субъектов по вопросам оценки условий труда, являются: не проведение многими работодателями специальной оценки условий труда; не доведение результатов специальной оценки условий труда до сведения работников; игнорирование результатов специальной оценки условий труда при планировании и реализации мероприятий по улучшению условий и охраны труда и решении вопросов предоставления работникам установленных законодательством гарантий и компенсаций за условия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организации, проводящие СОУТ, привлечены к административной ответственности на общую сумму свыше 12 440,0 тыс. рублей (статья 14.54 КоАП РФ), работодатели за нарушение </w:t>
      </w:r>
      <w:proofErr w:type="gramStart"/>
      <w:r w:rsidRPr="00635A7D">
        <w:rPr>
          <w:rFonts w:ascii="Times New Roman" w:hAnsi="Times New Roman" w:cs="Times New Roman"/>
        </w:rPr>
        <w:lastRenderedPageBreak/>
        <w:t>порядка проведения специальной оценки условий труда</w:t>
      </w:r>
      <w:proofErr w:type="gramEnd"/>
      <w:r w:rsidRPr="00635A7D">
        <w:rPr>
          <w:rFonts w:ascii="Times New Roman" w:hAnsi="Times New Roman" w:cs="Times New Roman"/>
        </w:rPr>
        <w:t xml:space="preserve"> или ее не проведения привлечены к административной ответственности на общую сумму 271 776,0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2015 году зарегистрировано более 14 тыс. деклараций соответствия условий труда государственным нормативным требованиям охраны труда (за 2014 порядка 2,9 тыс. деклараций) в отношении рабочих мест более 268,6 тыс. работников (за 2014 год порядка 38 тыс. работников), поступили сведения о проведении специальной оценки условий труда более чем в 133 тыс. организаций, что почти в 8 раз больше, чем за 2014</w:t>
      </w:r>
      <w:proofErr w:type="gramEnd"/>
      <w:r w:rsidRPr="00635A7D">
        <w:rPr>
          <w:rFonts w:ascii="Times New Roman" w:hAnsi="Times New Roman" w:cs="Times New Roman"/>
        </w:rPr>
        <w:t xml:space="preserve"> год (18 тыс. организаций). Общее количество рабочих мест, на которых </w:t>
      </w:r>
      <w:proofErr w:type="gramStart"/>
      <w:r w:rsidRPr="00635A7D">
        <w:rPr>
          <w:rFonts w:ascii="Times New Roman" w:hAnsi="Times New Roman" w:cs="Times New Roman"/>
        </w:rPr>
        <w:t>проведена</w:t>
      </w:r>
      <w:proofErr w:type="gramEnd"/>
      <w:r w:rsidRPr="00635A7D">
        <w:rPr>
          <w:rFonts w:ascii="Times New Roman" w:hAnsi="Times New Roman" w:cs="Times New Roman"/>
        </w:rPr>
        <w:t xml:space="preserve"> СОУТ – более 4 миллионов - в 8 раз больше, чем за 2014 год (505 тысяч рабочих мест).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За 2015 год государственными инспекциями труда в субъектах Российской Федерации самостоятельно, а также совместно с органами прокуратуры, территориальными органами ФМС России (7 проверок), </w:t>
      </w:r>
      <w:proofErr w:type="spellStart"/>
      <w:r w:rsidRPr="00635A7D">
        <w:rPr>
          <w:rFonts w:ascii="Times New Roman" w:hAnsi="Times New Roman" w:cs="Times New Roman"/>
        </w:rPr>
        <w:t>Роспотребнадзора</w:t>
      </w:r>
      <w:proofErr w:type="spellEnd"/>
      <w:r w:rsidRPr="00635A7D">
        <w:rPr>
          <w:rFonts w:ascii="Times New Roman" w:hAnsi="Times New Roman" w:cs="Times New Roman"/>
        </w:rPr>
        <w:t>, органами исполнительной власти субъектов Российской Федерации и другими органами было проведено 995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w:t>
      </w:r>
      <w:proofErr w:type="gramEnd"/>
      <w:r w:rsidRPr="00635A7D">
        <w:rPr>
          <w:rFonts w:ascii="Times New Roman" w:hAnsi="Times New Roman" w:cs="Times New Roman"/>
        </w:rPr>
        <w:t xml:space="preserve"> спорта, другая экономическая деятельность) и использующих труд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Из общей численности работников, работающих в проверенных организациях (более 580 тысяч), численность иностранных работников составила 21 048 человек, в которых было выявлено 8 102 нарушения трудового законодательства, допущенных работодателями в отношении иностранных работников, в том числе по вопросам: оплаты и нормирования труда – 1 033, трудового договора – 1 805, охраны труда – 4 708).</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проверок за 2015 год государственными инспекторами труда было выдано 957 обязательных для исполнения предписаний. По требованию государственных инспекторов труда с иностранными работниками были заключены 35 трудовых договоров. В целях привлечения к административной ответственности лиц, виновных в допущенных нарушениях, государственными инспекторами труда было наложено административных наказаний на 1 781 виновное лицо, из них наказаний в виде штрафа на 1 640 лицо, на общую сумму 53 254,3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превышений работодателями допустимой доли государственными инспекциями труда в субъектах Российской Федерации не установлено.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Одним из основных направлений при осуществлении надзорной деятельности был вопрос выявления предприятий, допускающих задолженность по оплате труда и принятие мер инспекторского реагирования по ее погашению. За 2015 год количество хозяйствующих субъектов, в которых были выявлены случаи задержки </w:t>
      </w:r>
      <w:proofErr w:type="gramStart"/>
      <w:r w:rsidRPr="00635A7D">
        <w:rPr>
          <w:rFonts w:ascii="Times New Roman" w:hAnsi="Times New Roman" w:cs="Times New Roman"/>
        </w:rPr>
        <w:t>заработной</w:t>
      </w:r>
      <w:proofErr w:type="gramEnd"/>
      <w:r w:rsidRPr="00635A7D">
        <w:rPr>
          <w:rFonts w:ascii="Times New Roman" w:hAnsi="Times New Roman" w:cs="Times New Roman"/>
        </w:rPr>
        <w:t xml:space="preserve"> платы составило – 20 065, что в 1,1 раза выше, чем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государственными инспекциями труда установлено более 124,3 тыс. нарушений работодателями законодательства об оплате труда, по результатам которых выявлена задолженность и произведены выплаты задержанной заработной платы более 1 млн. работников на общую сумму 20 792,9 млн. рублей, превысив выплаты 2014 года в 1,6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привлечения работодателей к административной ответственности в виде дисквалификации в суды было направлено 564 протокола об административных правонарушениях, что в 1,4 раза больше чем за предыдущий год (377), по </w:t>
      </w:r>
      <w:proofErr w:type="gramStart"/>
      <w:r w:rsidRPr="00635A7D">
        <w:rPr>
          <w:rFonts w:ascii="Times New Roman" w:hAnsi="Times New Roman" w:cs="Times New Roman"/>
        </w:rPr>
        <w:t>результатам</w:t>
      </w:r>
      <w:proofErr w:type="gramEnd"/>
      <w:r w:rsidRPr="00635A7D">
        <w:rPr>
          <w:rFonts w:ascii="Times New Roman" w:hAnsi="Times New Roman" w:cs="Times New Roman"/>
        </w:rPr>
        <w:t xml:space="preserve"> рассмотрения которых судами было дисквалифицировано 93 виновных должностных лица, что в 2,1 раза меньше чем за 2014 год.</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привлечения работодателей к уголовной ответственности по результатам проверок по оплате труда в органы прокуратуры и следственные органы Следственного комитета Российской Федерации государственными инспекциями труда направлено 1 278 материалов, по которым возбуждено 70 уголовных дел по ст. 145-1 Уголовного кодекса Российской Федерации, что в 2,5 раза больше чем за 2014 год.</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Правительством Российской Федерации было поручено </w:t>
      </w:r>
      <w:proofErr w:type="spellStart"/>
      <w:r w:rsidRPr="00635A7D">
        <w:rPr>
          <w:rFonts w:ascii="Times New Roman" w:hAnsi="Times New Roman" w:cs="Times New Roman"/>
        </w:rPr>
        <w:t>Роструду</w:t>
      </w:r>
      <w:proofErr w:type="spellEnd"/>
      <w:r w:rsidRPr="00635A7D">
        <w:rPr>
          <w:rFonts w:ascii="Times New Roman" w:hAnsi="Times New Roman" w:cs="Times New Roman"/>
        </w:rPr>
        <w:t xml:space="preserve"> организовать внеплановые проверки соблюдения трудового законодательства в хозяйствующих субъектах Российской Федерации, в которых ранее были выявлены нарушения, связанные с оформлением трудовых отношений с работниками или с оплатой труда, а также в организациях, осуществляющих выплату заработной платы ниже или равную минимальному размеру оплаты труда.</w:t>
      </w:r>
      <w:proofErr w:type="gramEnd"/>
      <w:r w:rsidRPr="00635A7D">
        <w:rPr>
          <w:rFonts w:ascii="Times New Roman" w:hAnsi="Times New Roman" w:cs="Times New Roman"/>
        </w:rPr>
        <w:t xml:space="preserve"> В результате было: выявлено 18 760 фактов нарушения трудового законодательства; выдано 3 512 предписаний об устранении нарушений; наложено 4 220 штрафов на общую сумму 210 448,2 тыс. рублей;  оформлено 16 340 трудовых договоров; выплачено в ПФР России страховых взносов на сумму 6 190,87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С января 2015 года в каждом субъекте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создана межведомственная комиссия, занимающаяся координацией деятельности и мониторингом ситуации по снижению неформальной занятости, во главе с заместителем </w:t>
      </w:r>
      <w:proofErr w:type="gramStart"/>
      <w:r w:rsidRPr="00635A7D">
        <w:rPr>
          <w:rFonts w:ascii="Times New Roman" w:hAnsi="Times New Roman" w:cs="Times New Roman"/>
        </w:rPr>
        <w:t>руководителя высшего исполнительного органа власти субъекта Российской Федерации</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в муниципальных образованиях сформированы рабочие группы по снижению неформальной занятости, легализации «серой» заработной платы и повышению собираемости страховых взносов во внебюджетные фонды;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осуществляется мониторинг результатов деятельности по снижению неформальной занятости, который ежедекадно направляется в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 по установленной форме.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w:t>
      </w:r>
      <w:proofErr w:type="spellStart"/>
      <w:r w:rsidRPr="00635A7D">
        <w:rPr>
          <w:rFonts w:ascii="Times New Roman" w:hAnsi="Times New Roman" w:cs="Times New Roman"/>
        </w:rPr>
        <w:t>Роструде</w:t>
      </w:r>
      <w:proofErr w:type="spellEnd"/>
      <w:r w:rsidRPr="00635A7D">
        <w:rPr>
          <w:rFonts w:ascii="Times New Roman" w:hAnsi="Times New Roman" w:cs="Times New Roman"/>
        </w:rPr>
        <w:t xml:space="preserve"> создан Оперативный штаб по координации деятельности субъектов Российской Федерации по снижению неформальной занятости, организована автоматизированная система сбора и обработки результатов мониторинга (АИС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-Контроль»), ведется постоянный контроль </w:t>
      </w:r>
      <w:proofErr w:type="gramStart"/>
      <w:r w:rsidRPr="00635A7D">
        <w:rPr>
          <w:rFonts w:ascii="Times New Roman" w:hAnsi="Times New Roman" w:cs="Times New Roman"/>
        </w:rPr>
        <w:t>деятельности исполнительных органов власти субъектов Российской Федерации</w:t>
      </w:r>
      <w:proofErr w:type="gramEnd"/>
      <w:r w:rsidRPr="00635A7D">
        <w:rPr>
          <w:rFonts w:ascii="Times New Roman" w:hAnsi="Times New Roman" w:cs="Times New Roman"/>
        </w:rPr>
        <w:t xml:space="preserve"> в сфере легализации 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Согласно данным мониторинга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по состоянию на 31 декабря 2015 года межведомственными комиссиями субъектов Российской Федерации выявлено более 2 266 тыс. человек, находящихся в неформальных трудовых отношениях, из них легализовано – более 2 022 тыс. работников, что составляет 48,9% от показателя по снижению неформальной занятости, установленного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Наиболее эффективно работа по снижению неформальной занятости была организована в следующих субъектах Российской Федерации, обеспечивших выполнение контрольного показателя (оценка по проценту выполнения контрольного показателя): Белгородская область (129,2%); Республика Татарстан (117,4%); Республика Башкортостан (115,8%); Краснодарский край (106,8%); Республика Мордовия (106,6%); Ставропольский край (105,1%); Кемеровская область (105,0%); Ростовская область (103,1%); Воронежская область (101,9%); Амурская область (101,3%); Липецкая область (101,3%); Волгоградская область (100,9%); Ивановская область (100,8%).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итогам сверки данных, полученных в результате реализации мер по снижению неформальной занятости, между региональными межведомственными комиссиями субъектов Российской Федерации и Отделениями Пенсионного фонда Российской Федерации за III квартал 2015 года установлено, что из числа лиц, указанных в системе АИС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-контроль» (1 083 799 человек) в качестве работников, с которыми заключены трудовые договора, за период с декабря 2014 года по</w:t>
      </w:r>
      <w:proofErr w:type="gramEnd"/>
      <w:r w:rsidRPr="00635A7D">
        <w:rPr>
          <w:rFonts w:ascii="Times New Roman" w:hAnsi="Times New Roman" w:cs="Times New Roman"/>
        </w:rPr>
        <w:t xml:space="preserve"> 30 сентября 2015 года, подтверждено начисление страховых взносов за 541 681 человека в сумме 4 323 675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Всего за отчетный период государственными инспекциями труда в субъектах Российской Федерации было проверено 2 335 организаций, оформлено 10 592 трудовых договоров по требованиям государственных инспекторов, выплачено в ПФР России страховых взносов на сумму 2 417,49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было организовано проведение Межрегиональных совещаний в Федеральных округах по тематике снижения неформальной занятости в субъектах Российской Федерации,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16 апреля 2015 года состоялось в г. Туле с приглашением субъектов Центрального федерального округа;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19 мая 2015 года в г. Новосибирске с приглашением субъектов Российской Федерации, входящих в состав Сибирского и Уральского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26 мая 2015 года в г. Ставрополе с приглашением субъектов Южного, Северо-Кавказского и Крымского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5 июня 2015 года в г. Москве с приглашением субъектов Дальневосточного федерального округа;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23 июня 2015 в Ленинградской области с приглашением субъектов Приволжского и Северо-Западного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была продолжена работа по исполнению пункта 22 Плана мероприятий по мобилизации доходов бюджетной системы Российской Федерации, утвержденного Председателем Правительства Российской Федерации Д.А. Медведевым от 7 мая 2013 года, по выявлению государственными инспекциями труда во взаимодействии с территориальными органами ФНС России, Пенсионного фонда Российской Федерации, Фонда социального страхования Российской Федерации, хозяйствующих субъектов, производивших выплаты заработной платы</w:t>
      </w:r>
      <w:proofErr w:type="gramEnd"/>
      <w:r w:rsidRPr="00635A7D">
        <w:rPr>
          <w:rFonts w:ascii="Times New Roman" w:hAnsi="Times New Roman" w:cs="Times New Roman"/>
        </w:rPr>
        <w:t xml:space="preserve"> в размерах ниже установленного законодательством минимального </w:t>
      </w:r>
      <w:proofErr w:type="gramStart"/>
      <w:r w:rsidRPr="00635A7D">
        <w:rPr>
          <w:rFonts w:ascii="Times New Roman" w:hAnsi="Times New Roman" w:cs="Times New Roman"/>
        </w:rPr>
        <w:t>размера оплаты труда</w:t>
      </w:r>
      <w:proofErr w:type="gramEnd"/>
      <w:r w:rsidRPr="00635A7D">
        <w:rPr>
          <w:rFonts w:ascii="Times New Roman" w:hAnsi="Times New Roman" w:cs="Times New Roman"/>
        </w:rPr>
        <w:t xml:space="preserve"> либо минимального уровня </w:t>
      </w:r>
      <w:r w:rsidRPr="00635A7D">
        <w:rPr>
          <w:rFonts w:ascii="Times New Roman" w:hAnsi="Times New Roman" w:cs="Times New Roman"/>
        </w:rPr>
        <w:lastRenderedPageBreak/>
        <w:t>оплаты труда, предусмотренного в заключенных в установленном порядке региональных соглашениях. При выявлении указанных фактов, такие сведения направлялись в комиссию по легализации заработной платы в субъекте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по требованию государственных инспекторов труда произведена доплата к заработной плате до величины прожиточного минимума, установленного в регионе, и минимального </w:t>
      </w:r>
      <w:proofErr w:type="gramStart"/>
      <w:r w:rsidRPr="00635A7D">
        <w:rPr>
          <w:rFonts w:ascii="Times New Roman" w:hAnsi="Times New Roman" w:cs="Times New Roman"/>
        </w:rPr>
        <w:t>размера оплаты труда</w:t>
      </w:r>
      <w:proofErr w:type="gramEnd"/>
      <w:r w:rsidRPr="00635A7D">
        <w:rPr>
          <w:rFonts w:ascii="Times New Roman" w:hAnsi="Times New Roman" w:cs="Times New Roman"/>
        </w:rPr>
        <w:t xml:space="preserve"> более 30 тысячам работников на общую сумму более 93 202,5 тыс. рублей, что превысило сумму выплат 2014 года в 1,0 раз.</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сведениям государственных инспекций труда за 2015 год поступило 408 196 обращений граждан, из них: устных, в ходе личного приема - 83 090; в форме электронного документа – 81 813; в письменной форме – 243 293. Из общего количества обращений поступило по вопросам: оформления и расторжения трудовых договоров – 88 135; оплаты труда – 209 769; охраны труда – 26 895. Из общего количества было дано 237 445 разъяснений по поступившим обращениям, и по 117 716 назначено проведение проверок. По результатам рассмотрения обращений было 146 854 прав восстановлено. На личном приеме было принято 300 791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области содействия занятости населения (18,8% от общего</w:t>
      </w:r>
      <w:proofErr w:type="gramEnd"/>
      <w:r w:rsidRPr="00635A7D">
        <w:rPr>
          <w:rFonts w:ascii="Times New Roman" w:hAnsi="Times New Roman" w:cs="Times New Roman"/>
        </w:rPr>
        <w:t xml:space="preserve">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 из них: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13 выездных проверок (в городах Санкт-Петербурге и Севастополе, Республиках Северная Осетия-Алания, Ингушетия, Дагестан, Крым, Алтай, Ставропольском крае, Чувашской, Кабардино-Балкарской, Карачаево-Черкесской Республиках, Белгородской и Воронежской областях);</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1 плановая документарная проверка Тамбовской области;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2 внеплановых выездных проверки (Чеченской Республики и центра </w:t>
      </w:r>
      <w:proofErr w:type="gramStart"/>
      <w:r w:rsidRPr="00635A7D">
        <w:rPr>
          <w:rFonts w:ascii="Times New Roman" w:hAnsi="Times New Roman" w:cs="Times New Roman"/>
        </w:rPr>
        <w:t>занятости населения города Ухты Республики Коми</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ходе плановых проверок рассмотрено 17 650 личных дел получателей государственных услуг в сфере занятости населения и выявлено 39 369 фактов нарушений норм и требований законодательства о занятости населения, приведшие к переплате либо недоплате денежных средств.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было составлено 16 актов о результатах проведения проверок, подготовлено 93 предписания.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Общий объем средств, выплаченных с нарушением законодательства Российской Федерации о занятости населения (переплата), составил 2 218 тыс. рублей, из них в виде: пособия по безработице – 1 735 тыс. рублей; стипендии – 412 тыс. рублей; материальной помощи – 71 тыс. рублей.</w:t>
      </w:r>
      <w:proofErr w:type="gramEnd"/>
      <w:r w:rsidRPr="00635A7D">
        <w:rPr>
          <w:rFonts w:ascii="Times New Roman" w:hAnsi="Times New Roman" w:cs="Times New Roman"/>
        </w:rPr>
        <w:t xml:space="preserve"> За отчетный период восстановлены права 966 граждан и произведены доплаты на общую сумму 806,9 тыс. рублей. Осуществлен возврат денежных сре</w:t>
      </w:r>
      <w:proofErr w:type="gramStart"/>
      <w:r w:rsidRPr="00635A7D">
        <w:rPr>
          <w:rFonts w:ascii="Times New Roman" w:hAnsi="Times New Roman" w:cs="Times New Roman"/>
        </w:rPr>
        <w:t>дств в р</w:t>
      </w:r>
      <w:proofErr w:type="gramEnd"/>
      <w:r w:rsidRPr="00635A7D">
        <w:rPr>
          <w:rFonts w:ascii="Times New Roman" w:hAnsi="Times New Roman" w:cs="Times New Roman"/>
        </w:rPr>
        <w:t>азмере 1 269,0 тыс. рублей, в том числе в виде: пособия по безработице 1 216,6 тыс. рублей; стипендии 5,5 тыс. рублей; материальной помощи 46,9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 соответствие нормам и положениям федерального законодательства проверены 144 нормативных правовых акта субъектов Российской Федерации.</w:t>
      </w:r>
      <w:proofErr w:type="gramEnd"/>
      <w:r w:rsidRPr="00635A7D">
        <w:rPr>
          <w:rFonts w:ascii="Times New Roman" w:hAnsi="Times New Roman" w:cs="Times New Roman"/>
        </w:rPr>
        <w:t xml:space="preserve"> По результатам проверок подготовлено 144 акта, из них 130 актов о результатах проверки - на соответствие нормам и положениям федерального законодательства и 14 актов о результатах проверки – на несоответствие, направлено 14  предписаний о внесении изменений в нормативные правовые акты  субъектов Российской Федерации: </w:t>
      </w:r>
      <w:proofErr w:type="gramStart"/>
      <w:r w:rsidRPr="00635A7D">
        <w:rPr>
          <w:rFonts w:ascii="Times New Roman" w:hAnsi="Times New Roman" w:cs="Times New Roman"/>
        </w:rPr>
        <w:t>Тамбовская область, Ивановская область, Республика Адыгея, Сахалинская область, Кировская область, Орловская область, Республика Башкортостан – 2 предписания, Омская область, Московская область, Приморский край, Курганская область, Чукотский автономный округ, Самарская область.</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w:t>
      </w:r>
      <w:r w:rsidRPr="00635A7D">
        <w:rPr>
          <w:rFonts w:ascii="Times New Roman" w:hAnsi="Times New Roman" w:cs="Times New Roman"/>
        </w:rPr>
        <w:lastRenderedPageBreak/>
        <w:t>Федерального закона "О независимой оценке профессиональной квалификации и внесении изменений в Трудовой кодекс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Следует отметить, Законопроекты рассмотрены на заседаниях Национального совета при Президенте Российской Федерации по профессиональным квалификациям 25 июня, 24 сентября, 22 октября 2014 г.,  31 марта и 20 мая 2015 г. и в целом поддержаны. 29 мая 2015 г. законопроекты одобрены на заседании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10 октября 2015 г. внесен в Правительство Российской Федерации законопроект «О независимой оценке профессиональной квалификации  и внесение изменений  в Трудовой кодекс Российской Федерации», направленный на  формирование оценки профессиональной </w:t>
      </w:r>
      <w:proofErr w:type="gramStart"/>
      <w:r w:rsidRPr="00635A7D">
        <w:rPr>
          <w:rFonts w:ascii="Times New Roman" w:hAnsi="Times New Roman" w:cs="Times New Roman"/>
        </w:rPr>
        <w:t>квалификации</w:t>
      </w:r>
      <w:proofErr w:type="gramEnd"/>
      <w:r w:rsidRPr="00635A7D">
        <w:rPr>
          <w:rFonts w:ascii="Times New Roman" w:hAnsi="Times New Roman" w:cs="Times New Roman"/>
        </w:rPr>
        <w:t xml:space="preserve"> на соответствие профессиональным стандартам.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содержат в совокупности 152 пункта, выполнены практически полностью. Не реализованы 13 пунктов в связи с увеличением сроков их выполнения, перенесены на 2016 год.</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Успешное взаимодействие с социально партнерами в процессе организации разработки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объективных условий реализации отдельных запланированных мероприятий независимо от действий сторон социального партнерства.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объективных условий реализации отдельных запланированных мероприятий независимо от действий сторон социального партнерства.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подпрограмму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подпрограмму изменения в 2015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подпрограммы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w:t>
            </w:r>
            <w:r w:rsidRPr="00635A7D">
              <w:rPr>
                <w:rFonts w:ascii="Times New Roman" w:hAnsi="Times New Roman" w:cs="Times New Roman"/>
              </w:rPr>
              <w:br/>
            </w:r>
            <w:r w:rsidRPr="00635A7D">
              <w:rPr>
                <w:rFonts w:ascii="Times New Roman" w:hAnsi="Times New Roman" w:cs="Times New Roman"/>
                <w:b/>
              </w:rPr>
              <w:t xml:space="preserve">ОМ  1.1. Разработка нормативной правовой и методической базы в сфере содействия занятости населения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ab/>
        <w:t>Повышение эффективности государственного управления за счет разработки нормативной правовой и методической базы в сфере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отчетном году разработаны и утверждены бланки личного дела получателя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отчетном году разработан и утвержден порядок обмена сведениями между органами службы занятости и федеральными учреждениями </w:t>
      </w:r>
      <w:proofErr w:type="gramStart"/>
      <w:r w:rsidRPr="00635A7D">
        <w:rPr>
          <w:rFonts w:ascii="Times New Roman" w:hAnsi="Times New Roman" w:cs="Times New Roman"/>
        </w:rPr>
        <w:t>медико-социальной</w:t>
      </w:r>
      <w:proofErr w:type="gramEnd"/>
      <w:r w:rsidRPr="00635A7D">
        <w:rPr>
          <w:rFonts w:ascii="Times New Roman" w:hAnsi="Times New Roman" w:cs="Times New Roman"/>
        </w:rPr>
        <w:t xml:space="preserve"> экспертизы.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подготовлено, а Правительством Российской Федерации принято постановление от 29 октября 2015 г. № 1165 «Об утверждении Правил аккредитации частных агентств занятости на право осуществления деятельности по предоставлению труда работников (персонала)».</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Разработанные нормативные правовые акты в ходе реализации основного мероприятия, устанавливают правила обмена информацией между органами службы занятости и федеральными государственными учреждениями медико-социальной экспертизы, которые применяются с 1 января 2016 года, а также формы обмена и сроки, и направлены на обеспечение единого порядка ведения личных дел получателей государственных услуг в области содействия занятости населения (граждан и работодателей).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реализованы 2 </w:t>
      </w:r>
      <w:proofErr w:type="gramStart"/>
      <w:r w:rsidRPr="00635A7D">
        <w:rPr>
          <w:rFonts w:ascii="Times New Roman" w:hAnsi="Times New Roman" w:cs="Times New Roman"/>
        </w:rPr>
        <w:t>контрольных</w:t>
      </w:r>
      <w:proofErr w:type="gramEnd"/>
      <w:r w:rsidRPr="00635A7D">
        <w:rPr>
          <w:rFonts w:ascii="Times New Roman" w:hAnsi="Times New Roman" w:cs="Times New Roman"/>
        </w:rPr>
        <w:t xml:space="preserve"> события: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Контрольное событие 1.1.1.1 «Актуализированы нормативы доступности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Контрольное событие 1.1.1.2 «Усовершенствована методика оценки качества и доступности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подпунктом 7 пункта 3 статьи 7 Закона Российской Федерации от 19 апреля 1991 г. № 1032-1 "О занятости населения в Российской Федерации" (далее - Закон о занятости населения) начиная с 2012 года Минтрудом России каждые полгода проводится оценка качества и доступности государственных услуг в области содействия занятости населения по итогам деятельности органов службы занятости.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Оценка качества и доступности государственных услуг в области содействия занятости населения осуществляется на основании Положения об оценке качества и доступности государственных услуг в области содействия занятости населения, утвержденного приказом </w:t>
      </w:r>
      <w:proofErr w:type="spellStart"/>
      <w:r w:rsidRPr="00635A7D">
        <w:rPr>
          <w:rFonts w:ascii="Times New Roman" w:hAnsi="Times New Roman" w:cs="Times New Roman"/>
        </w:rPr>
        <w:t>Минздравсоцразвития</w:t>
      </w:r>
      <w:proofErr w:type="spellEnd"/>
      <w:r w:rsidRPr="00635A7D">
        <w:rPr>
          <w:rFonts w:ascii="Times New Roman" w:hAnsi="Times New Roman" w:cs="Times New Roman"/>
        </w:rPr>
        <w:t xml:space="preserve"> России от 5 декабря 2011 года № 1490.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Учитывая, что методика оценки качества и доступности государственных услуг в области содействия занятости населения (далее - методика) непосредственно зависит от подходов к установлению нормативов доступности государственных услуг в области содействия занятости населения, сроки усовершенствования методики вынужденно перенесены </w:t>
      </w:r>
      <w:proofErr w:type="gramStart"/>
      <w:r w:rsidRPr="00635A7D">
        <w:rPr>
          <w:rFonts w:ascii="Times New Roman" w:hAnsi="Times New Roman" w:cs="Times New Roman"/>
        </w:rPr>
        <w:t>на</w:t>
      </w:r>
      <w:proofErr w:type="gramEnd"/>
      <w:r w:rsidRPr="00635A7D">
        <w:rPr>
          <w:rFonts w:ascii="Times New Roman" w:hAnsi="Times New Roman" w:cs="Times New Roman"/>
        </w:rPr>
        <w:t xml:space="preserve"> более поздние.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Внесение изменений в действующую методику предполагается  осуществить после утверждения нормативов доступности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соответствии с подпунктом 6 пункта 3 статьи 7 Закона о занятости населения с учетом изменившейся потребности в государственных услугах в связи с изменением ситуации на рынке труда субъектов Российской Федерации подготовлен проект приказа об утверждении нормативов доступности государственных услуг в области содействия занятости населения и о признании утратившим силу приказа </w:t>
      </w:r>
      <w:proofErr w:type="spellStart"/>
      <w:r w:rsidRPr="00635A7D">
        <w:rPr>
          <w:rFonts w:ascii="Times New Roman" w:hAnsi="Times New Roman" w:cs="Times New Roman"/>
        </w:rPr>
        <w:t>Минздравсоцразвития</w:t>
      </w:r>
      <w:proofErr w:type="spellEnd"/>
      <w:r w:rsidRPr="00635A7D">
        <w:rPr>
          <w:rFonts w:ascii="Times New Roman" w:hAnsi="Times New Roman" w:cs="Times New Roman"/>
        </w:rPr>
        <w:t xml:space="preserve"> России от 27 апреля 2012 года № 415н "Об</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lastRenderedPageBreak/>
        <w:t>утверждении</w:t>
      </w:r>
      <w:proofErr w:type="gramEnd"/>
      <w:r w:rsidRPr="00635A7D">
        <w:rPr>
          <w:rFonts w:ascii="Times New Roman" w:hAnsi="Times New Roman" w:cs="Times New Roman"/>
        </w:rPr>
        <w:t xml:space="preserve"> нормативов доступности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Проект приказа письмом от 19 октября 2015 года № 16-5/В-965 направлен руководителям органов исполнительной власти субъектов Российской Федерации, осуществляющих полномочия в области содействия занятости населения, для получения предложений с учетом практики оценки доступности государственных услуг.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Учитывая, что поступившие предложения по изменению нормативов отражают разные подходы, существенно зависящие от ситуации на рынке труда, в декабре 2015 года было проведено согласительное совещание, в ходе которого принято решение уйти от единых для всей Российской Федерации значений нормативов доступности и определить их альтернативные значения для ряда государственных услуг с учетом макроэкономических условий и напряженности на рынке труда субъектов Российской</w:t>
      </w:r>
      <w:proofErr w:type="gramEnd"/>
      <w:r w:rsidRPr="00635A7D">
        <w:rPr>
          <w:rFonts w:ascii="Times New Roman" w:hAnsi="Times New Roman" w:cs="Times New Roman"/>
        </w:rPr>
        <w:t xml:space="preserve">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Необходимость дополнительной проработки вопроса и обеспечения комплексного подхода к решению, в частности принятия согласованных мер по повышению качества и доступности государственных услуг в области содействия занятости населения, требует дополнительного времени.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Комплексный подход к решению планируется предусмотреть при подготовке проекта плана мероприятий на 2016-2018 годы по повышению качества и доступности государственных услуг в области содействия занятости населения, в том числе с учетом адресного подхода предоставления указанных государственных услуг.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Кроме того, во исполнение пункта 2 Правил формирования и ведения базовых (отраслевых) перечней государственных и муниципальных услуг и работ, утвержденных постановлением Правительства Российской Федерации от 26 февраля 2014 г. № 151, Министерством труда и социальной защиты Российской Федерации, осуществляющим функции по выработке государственной политики и нормативно-правовому регулированию в сфере занятости, формируется базовый (отраслевой) перечень государственных услуг и работ в области содействия</w:t>
      </w:r>
      <w:proofErr w:type="gramEnd"/>
      <w:r w:rsidRPr="00635A7D">
        <w:rPr>
          <w:rFonts w:ascii="Times New Roman" w:hAnsi="Times New Roman" w:cs="Times New Roman"/>
        </w:rPr>
        <w:t xml:space="preserve"> занятости. </w:t>
      </w:r>
      <w:proofErr w:type="gramStart"/>
      <w:r w:rsidRPr="00635A7D">
        <w:rPr>
          <w:rFonts w:ascii="Times New Roman" w:hAnsi="Times New Roman" w:cs="Times New Roman"/>
        </w:rPr>
        <w:t>Во исполнение положений абзаца второго пункта 4 статьи 69.2 Бюджетного кодекса Российской Федерации приказом Минтруда России от 1 июля 2015 года № 422н утверждены Общие требования к определению нормативных затрат на оказание государственных услуг в сфере содействия занятости населения, применяемых при расчете объема финансового обеспечения выполнения государственного задания на оказание государственных услуг (выполнение работ) государственными учреждениями службы занятости населения.</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Основой для расчета объема финансового обеспечения государственного задания для государственного учреждения службы занятости населения с 2016 года являются нормативные затраты, непосредственно связанные с оказанием единицы государственной услуги.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Перенос сроков подготовки нормативов доступности позволит учесть новую практику формирования регионального финансирования предоставления государственных услуг в области содействия занятости населения исходя из требований к определению нормативных затрат на оказание государственных услуг и работ.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Перенос сроков подготовки нормативов доступности позволит учесть новую практику формирования регионального финансирования предоставления государственных услуг в области содействия занятости населения исходя из требований к определению нормативных затрат на оказание государственных услуг и работ, не окажет негативного влияния на реализацию основного мероприятия.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реализовано два контрольных события.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со статьей 7 Закона Российской Федерации «О занятости населения в Российской Федерации» Минтрудом России в 2015 году разработаны и утверждены бланки личного </w:t>
      </w:r>
      <w:r w:rsidRPr="00635A7D">
        <w:rPr>
          <w:rFonts w:ascii="Times New Roman" w:hAnsi="Times New Roman" w:cs="Times New Roman"/>
        </w:rPr>
        <w:lastRenderedPageBreak/>
        <w:t xml:space="preserve">дела получателя государственных услуг в области содействия занятости населения, порядок обмена сведениями между органами службы занятости и федеральными учреждениями </w:t>
      </w:r>
      <w:proofErr w:type="gramStart"/>
      <w:r w:rsidRPr="00635A7D">
        <w:rPr>
          <w:rFonts w:ascii="Times New Roman" w:hAnsi="Times New Roman" w:cs="Times New Roman"/>
        </w:rPr>
        <w:t>медико-социальной</w:t>
      </w:r>
      <w:proofErr w:type="gramEnd"/>
      <w:r w:rsidRPr="00635A7D">
        <w:rPr>
          <w:rFonts w:ascii="Times New Roman" w:hAnsi="Times New Roman" w:cs="Times New Roman"/>
        </w:rPr>
        <w:t xml:space="preserve"> экспертизы: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 Минтруда России от 26.02.2015 г. № 125н "Об утверждении </w:t>
      </w:r>
      <w:proofErr w:type="gramStart"/>
      <w:r w:rsidRPr="00635A7D">
        <w:rPr>
          <w:rFonts w:ascii="Times New Roman" w:hAnsi="Times New Roman" w:cs="Times New Roman"/>
        </w:rPr>
        <w:t>форм бланков личного дела получателя государственных услуг</w:t>
      </w:r>
      <w:proofErr w:type="gramEnd"/>
      <w:r w:rsidRPr="00635A7D">
        <w:rPr>
          <w:rFonts w:ascii="Times New Roman" w:hAnsi="Times New Roman" w:cs="Times New Roman"/>
        </w:rPr>
        <w:t xml:space="preserve"> в области содействия занятости населения" (Зарегистрировано в Минюсте России 01.04.2015 № 36687);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 Минтруда России от 16.11.2015 г. N 872н "Об утверждении Порядка, формы и сроков обмена сведениями между органами службы занятости и федеральными учреждениями </w:t>
      </w:r>
      <w:proofErr w:type="gramStart"/>
      <w:r w:rsidRPr="00635A7D">
        <w:rPr>
          <w:rFonts w:ascii="Times New Roman" w:hAnsi="Times New Roman" w:cs="Times New Roman"/>
        </w:rPr>
        <w:t>медико-социальной</w:t>
      </w:r>
      <w:proofErr w:type="gramEnd"/>
      <w:r w:rsidRPr="00635A7D">
        <w:rPr>
          <w:rFonts w:ascii="Times New Roman" w:hAnsi="Times New Roman" w:cs="Times New Roman"/>
        </w:rPr>
        <w:t xml:space="preserve"> экспертизы" (Зарегистрировано в Минюсте России 09.12.2015 г. № 40035).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Согласно подпункту 1 пункта 3 статьи 18.1 Закона Российской Федерации от 19 апреля 1991 года № 1032-1 «О занятости населения в Российской Федерации» (в редакции Федерального закона от 5 мая 2014 года № 116-ФЗ «О внесении изменений в отдельные законодательные акты Российской Федерации») (далее – Закон о занятости населения) осуществлять деятельность по предоставлению труда работников (персонала) вправе, в том числе частные агентства занятости</w:t>
      </w:r>
      <w:proofErr w:type="gramEnd"/>
      <w:r w:rsidRPr="00635A7D">
        <w:rPr>
          <w:rFonts w:ascii="Times New Roman" w:hAnsi="Times New Roman" w:cs="Times New Roman"/>
        </w:rPr>
        <w:t xml:space="preserve"> - </w:t>
      </w:r>
      <w:proofErr w:type="gramStart"/>
      <w:r w:rsidRPr="00635A7D">
        <w:rPr>
          <w:rFonts w:ascii="Times New Roman" w:hAnsi="Times New Roman" w:cs="Times New Roman"/>
        </w:rPr>
        <w:t>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реализации данной нормы Закона о занятости населения Минтрудом России подготовлено и Правительством Российской Федерации принято постановление от 29 октября 2015 г. № 1165 «Об утверждении Правил аккредитации частных агентств занятости на право осуществления деятельности по предоставлению труда работников (персонала)» (далее – Правила аккредитации).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Правила аккредитации включают в себя, в частности, порядок аккредитации, продления аккредитации, приостановления (возобновления) или отзыва аккредитации, порядок ведения реестра аккредитованных частных агентств занятости.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Правилами аккредитации установлено, что федеральным органом исполнительной власти, уполномоченным Правительством Российской Федерации на проведение аккредитации частных агентств занятости, является Федеральная служба по труду и занятости.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Введенные постановлением Правительства Российской Федерации от 29 октября № 1165 «Об утверждении Правил аккредитации частных агентств занятости на право осуществления деятельности по предоставлению труда работников (персонала)» полномочия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реализуются в пределах установленной Правительством Российской Федерации предельной численности ее работников и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w:t>
            </w:r>
            <w:r w:rsidRPr="00635A7D">
              <w:rPr>
                <w:rFonts w:ascii="Times New Roman" w:hAnsi="Times New Roman" w:cs="Times New Roman"/>
              </w:rPr>
              <w:br/>
            </w:r>
            <w:r w:rsidRPr="00635A7D">
              <w:rPr>
                <w:rFonts w:ascii="Times New Roman" w:hAnsi="Times New Roman" w:cs="Times New Roman"/>
                <w:b/>
              </w:rPr>
              <w:t xml:space="preserve">ОМ  1.2. Реализация мероприятий активной политики занятости населения и дополнительных мероприятий в сфере занятости населения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Предотвращение роста напряженности на рынке труда, поддержание социальной стабильности в обществе;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Развитие государственной службы занятости населения как эффективного посредника между работодателями и гражданами, ищущими работу.</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во всех субъектах Российской Федерации реализовывались региональные программы, предусматривающие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Ожидаемые результаты от реализации мероприятия подпрограммы достигнуты - сохранена социальная стабильность в обществе, не произошло критического роста напряженности на рынке труда, осуществлялась поддержка занятости наиболее нуждающихся категорий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Реализация мероприятий активной политики занятости населения осуществлялась органами исполнительной власти субъектов Российской Федерации в рамках исполнения полномочий по предоставлению государственных услуг в области содействия занятости населения, которые с 2012 года закреплены за органами государственной власти субъектов Российской Федерации и финансируются за счет средств бюджетов субъектов Российской в соответствии со статьей 7</w:t>
      </w:r>
      <w:r w:rsidRPr="00635A7D">
        <w:rPr>
          <w:rFonts w:ascii="Times New Roman" w:hAnsi="Times New Roman" w:cs="Times New Roman"/>
          <w:vertAlign w:val="superscript"/>
        </w:rPr>
        <w:t xml:space="preserve">1-1 </w:t>
      </w:r>
      <w:r w:rsidRPr="00635A7D">
        <w:rPr>
          <w:rFonts w:ascii="Times New Roman" w:hAnsi="Times New Roman" w:cs="Times New Roman"/>
        </w:rPr>
        <w:t>Закона о занятости населения.</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каждый субъект Российской Федерации самостоятельно определяет политику действий на рынке труда, направленных на разработку и реализацию мер в области содействия занятости населения, приоритеты в реализации мероприятий по содействию занятости населения с учетом особенностей экономического развития субъекта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r w:rsidRPr="00635A7D">
        <w:rPr>
          <w:rFonts w:ascii="Times New Roman" w:hAnsi="Times New Roman" w:cs="Times New Roman"/>
          <w:b/>
        </w:rPr>
        <w:t xml:space="preserve">Реализация мероприятий по созданию оборудованных (оснащенных) рабочих мест и содействию трудоустройству на них незанятых инвалидов: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Указом Президента Российской Федерации от 7 мая 2012 г. № 597 «О мероприятиях по реализации государственной социальной политики» запланировано создание ежегодно в период с 2013 по 2015 год до 14,2 тыс. специальных рабочих мест для инвалидов.</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Федеральным законом от 1 декабря 2014 г.  № 384-ФЗ «О федеральном бюджете на 2015 год и на плановый период 2016 и 2017 годов» были утверждены на 2015 год бюджетные ассигнования в виде субсидий из федерального бюджета бюджетам субъектов Российской Федерации на реализацию мероприятия по созданию 14,2 тыс. оборудованных (оснащенных) рабочих мест и содействию трудоустройству на них незанятых инвалидов в размере 963,68</w:t>
      </w:r>
      <w:proofErr w:type="gramEnd"/>
      <w:r w:rsidRPr="00635A7D">
        <w:rPr>
          <w:rFonts w:ascii="Times New Roman" w:hAnsi="Times New Roman" w:cs="Times New Roman"/>
        </w:rPr>
        <w:t xml:space="preserve">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учетом средств бюджетов субъектов Российской Федерации   (1486,45 млн. рублей), общий объем бюджетных ассигнований на реализацию данного мероприятия  составил 2450,13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Средний размер возмещения затрат за счет средств субсидии из федерального бюджета на оборудование (оснащение) для незанятого инвалида одного рабочего места в 2015 году составил 72,69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содействия трудоустройству незанятых инвалидов на оборудованные (оснащенные) для них рабочие места Минтрудом России организована в субъектах Российской Федерации работа по созданию ежегодно до 14,2 тыс. специальных рабочих мест для инвалидов.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w:t>
      </w:r>
      <w:proofErr w:type="spellStart"/>
      <w:r w:rsidRPr="00635A7D">
        <w:rPr>
          <w:rFonts w:ascii="Times New Roman" w:hAnsi="Times New Roman" w:cs="Times New Roman"/>
        </w:rPr>
        <w:t>софинансирование</w:t>
      </w:r>
      <w:proofErr w:type="spellEnd"/>
      <w:r w:rsidRPr="00635A7D">
        <w:rPr>
          <w:rFonts w:ascii="Times New Roman" w:hAnsi="Times New Roman" w:cs="Times New Roman"/>
        </w:rPr>
        <w:t xml:space="preserve"> указанного мероприятия в федеральном бюджете предусмотрены субсидии из федерального бюджета бюджетам субъектов Российской Федерации, которые распределены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Мероприятие по созданию оборудованных (оснащенных) рабочих мест для инвалидов и трудоустройству указанных граждан на специальные рабочие места предусмотрено в нормативных правовых актах всех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субъектах Российской Федерации, включая </w:t>
      </w:r>
      <w:proofErr w:type="spellStart"/>
      <w:r w:rsidRPr="00635A7D">
        <w:rPr>
          <w:rFonts w:ascii="Times New Roman" w:hAnsi="Times New Roman" w:cs="Times New Roman"/>
        </w:rPr>
        <w:t>г</w:t>
      </w:r>
      <w:proofErr w:type="gramStart"/>
      <w:r w:rsidRPr="00635A7D">
        <w:rPr>
          <w:rFonts w:ascii="Times New Roman" w:hAnsi="Times New Roman" w:cs="Times New Roman"/>
        </w:rPr>
        <w:t>.М</w:t>
      </w:r>
      <w:proofErr w:type="gramEnd"/>
      <w:r w:rsidRPr="00635A7D">
        <w:rPr>
          <w:rFonts w:ascii="Times New Roman" w:hAnsi="Times New Roman" w:cs="Times New Roman"/>
        </w:rPr>
        <w:t>оскву</w:t>
      </w:r>
      <w:proofErr w:type="spellEnd"/>
      <w:r w:rsidRPr="00635A7D">
        <w:rPr>
          <w:rFonts w:ascii="Times New Roman" w:hAnsi="Times New Roman" w:cs="Times New Roman"/>
        </w:rPr>
        <w:t xml:space="preserve"> и </w:t>
      </w:r>
      <w:proofErr w:type="spellStart"/>
      <w:r w:rsidRPr="00635A7D">
        <w:rPr>
          <w:rFonts w:ascii="Times New Roman" w:hAnsi="Times New Roman" w:cs="Times New Roman"/>
        </w:rPr>
        <w:t>г.Санкт</w:t>
      </w:r>
      <w:proofErr w:type="spellEnd"/>
      <w:r w:rsidRPr="00635A7D">
        <w:rPr>
          <w:rFonts w:ascii="Times New Roman" w:hAnsi="Times New Roman" w:cs="Times New Roman"/>
        </w:rPr>
        <w:t>-Петербург, было создано 14305 рабочих места для трудоустройства незанятых инвалидов или 100,7% от запланированного числа указанных рабочих мест.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на указанные рабочие места  трудоустроены  14431 инвалид.</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числа трудоустроенных инвалидов 9729 человек или 67,4% от общей численности трудоустроенных инвалидов имеют III группу инвалидности, 4383 инвалида (30,4%) имеют II группу и 319 инвалидов – I группу (2,2%).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общей численности трудоустроенных инвалидов на специально оборудованные (оснащенные) рабочие места: 6917 человек (48,0%) имеют общее образование; 5460 человек (37,8%) – среднее профессиональное образование; 2050 человек (14,2%) – высшее образование.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w:t>
      </w:r>
      <w:proofErr w:type="spellStart"/>
      <w:r w:rsidRPr="00635A7D">
        <w:rPr>
          <w:rFonts w:ascii="Times New Roman" w:hAnsi="Times New Roman" w:cs="Times New Roman"/>
        </w:rPr>
        <w:t>п.п</w:t>
      </w:r>
      <w:proofErr w:type="spellEnd"/>
      <w:r w:rsidRPr="00635A7D">
        <w:rPr>
          <w:rFonts w:ascii="Times New Roman" w:hAnsi="Times New Roman" w:cs="Times New Roman"/>
        </w:rPr>
        <w:t>. и составил на 1 января 2016 года 42,4% от численности обратившихся в органы службы занятости инвалидов за содействием в поиске подходящей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r w:rsidRPr="00635A7D">
        <w:rPr>
          <w:rFonts w:ascii="Times New Roman" w:hAnsi="Times New Roman" w:cs="Times New Roman"/>
          <w:b/>
        </w:rPr>
        <w:t xml:space="preserve"> Создание условий для совмещения женщинами обязанностей по воспитанию детей с трудовой занятостью: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рамках реализации Указа Президента Российской Федерации от 7 мая 2012 г. № 606 « О мерах по реализации демографической политики Российской Федерации» в 2014 году полностью сформирована система, которая позволила создать в субъектах Российской Федерации условия для совмещения женщинами обязанностей по воспитанию детей с трудовой занятостью, разработаны и реализуются комплексы мер по созданию условий для совмещения женщинами обязанностей по воспитанию детей</w:t>
      </w:r>
      <w:proofErr w:type="gramEnd"/>
      <w:r w:rsidRPr="00635A7D">
        <w:rPr>
          <w:rFonts w:ascii="Times New Roman" w:hAnsi="Times New Roman" w:cs="Times New Roman"/>
        </w:rPr>
        <w:t xml:space="preserve"> с трудовой занятостью.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числе мер: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обеспечение доступности дошкольных образовательных учреждений, детских оздоровительных учреждений, иных организаций, предоставляющих услуги в области досуга и развития несовершеннолетних детей;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применение гибких форм занятости и дистанционной занятости;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содействие трудоустройству женщин, имеющих детей в возрасте до 18 лет, в том числе содействие </w:t>
      </w:r>
      <w:proofErr w:type="spellStart"/>
      <w:r w:rsidRPr="00635A7D">
        <w:rPr>
          <w:rFonts w:ascii="Times New Roman" w:hAnsi="Times New Roman" w:cs="Times New Roman"/>
        </w:rPr>
        <w:t>самозанятости</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организация профессиональной ориентации и профессионального обучения женщин, находящихся в отпуске по уходу за ребенком до достижения им возраста 3 лет.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создания адаптационных условий, способствующих возвращению женщин, находящихся в отпуске по уходу за ребенком в возрасте до 3 лет, к трудовой деятельности, а также повышению их конкурентоспособности на рынке труда, в субъектах Российской Федерации </w:t>
      </w:r>
      <w:r w:rsidRPr="00635A7D">
        <w:rPr>
          <w:rFonts w:ascii="Times New Roman" w:hAnsi="Times New Roman" w:cs="Times New Roman"/>
        </w:rPr>
        <w:lastRenderedPageBreak/>
        <w:t>реализуются мероприятия по организации профессионального обучения и дополнительного профессионального образования.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Начиная с 2013 года, указанное мероприятие осуществляется во всех субъектах Российской Федерации (в 2012 году – в 78 субъектах Российской Федерации). В 2015 году завершили профессиональное обучение 17,8 тыс. женщин,  находящихся в отпуске по уходу за ребёнком до достижения им возраста трёх лет (в 2014 году – 16,1 тыс.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Наиболее востребованными профессиями (специальностями), по которым проводится профессиональное обучение женщин, являются: бухгалтер, оператор ЭВМ, мастер маникюра и педикюра, парикмахер, повар, продавец, делопроизводитель, медицинская сестра, секретарь, менеджер по кадрам, менеджер по персоналу, менеджер в торговле, а также курсы: «1С:</w:t>
      </w:r>
      <w:proofErr w:type="gramEnd"/>
      <w:r w:rsidRPr="00635A7D">
        <w:rPr>
          <w:rFonts w:ascii="Times New Roman" w:hAnsi="Times New Roman" w:cs="Times New Roman"/>
        </w:rPr>
        <w:t xml:space="preserve"> Бухгалтерия», «1С: Торговля и склад», «1С: Управление торговлей».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настоящее время уровень занятости женщин в возрасте 20-49 лет, имеющих детей до 18 лет, составляет 76,0% от общей численности женщин данного возраста, что превышает аналогичный показатель для всего населения на 10,7 </w:t>
      </w:r>
      <w:proofErr w:type="spellStart"/>
      <w:r w:rsidRPr="00635A7D">
        <w:rPr>
          <w:rFonts w:ascii="Times New Roman" w:hAnsi="Times New Roman" w:cs="Times New Roman"/>
        </w:rPr>
        <w:t>п.п</w:t>
      </w:r>
      <w:proofErr w:type="spellEnd"/>
      <w:r w:rsidRPr="00635A7D">
        <w:rPr>
          <w:rFonts w:ascii="Times New Roman" w:hAnsi="Times New Roman" w:cs="Times New Roman"/>
        </w:rPr>
        <w:t xml:space="preserve">., уровень безработицы среди женщин в возрасте 20-49 лет до 4,7% от численности экономически активного населения, что на 0,9 </w:t>
      </w:r>
      <w:proofErr w:type="spellStart"/>
      <w:r w:rsidRPr="00635A7D">
        <w:rPr>
          <w:rFonts w:ascii="Times New Roman" w:hAnsi="Times New Roman" w:cs="Times New Roman"/>
        </w:rPr>
        <w:t>п.п</w:t>
      </w:r>
      <w:proofErr w:type="spellEnd"/>
      <w:r w:rsidRPr="00635A7D">
        <w:rPr>
          <w:rFonts w:ascii="Times New Roman" w:hAnsi="Times New Roman" w:cs="Times New Roman"/>
        </w:rPr>
        <w:t>. ниже аналогичного показателя для всего населения</w:t>
      </w:r>
      <w:proofErr w:type="gramEnd"/>
      <w:r w:rsidRPr="00635A7D">
        <w:rPr>
          <w:rFonts w:ascii="Times New Roman" w:hAnsi="Times New Roman" w:cs="Times New Roman"/>
        </w:rPr>
        <w:t xml:space="preserve">.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r w:rsidRPr="00635A7D">
        <w:rPr>
          <w:rFonts w:ascii="Times New Roman" w:hAnsi="Times New Roman" w:cs="Times New Roman"/>
          <w:b/>
        </w:rPr>
        <w:t xml:space="preserve"> Реализация дополнительных мероприятий по снижению напряженности на рынке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Федеральным законом от 20 апреля 2015 г. № 93-ФЗ «О внесении изменений в Федеральный закон «О федеральном бюджете на 2015 год и на плановый период 2016 и 2017 годов» в федеральном бюджете на 2015 год предусмотрено 5,2 млрд. рублей на предоставление субсидий из федерального бюджета бюджетам субъектов Российской Федерации на реализацию дополнительных мероприятий.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постановлением Правительства Российской Федерации от  22 января 2015 года № 35 бюджетам субъектов Российской Федерации были выделены субсидии на </w:t>
      </w:r>
      <w:proofErr w:type="spellStart"/>
      <w:r w:rsidRPr="00635A7D">
        <w:rPr>
          <w:rFonts w:ascii="Times New Roman" w:hAnsi="Times New Roman" w:cs="Times New Roman"/>
        </w:rPr>
        <w:t>софинансирование</w:t>
      </w:r>
      <w:proofErr w:type="spellEnd"/>
      <w:r w:rsidRPr="00635A7D">
        <w:rPr>
          <w:rFonts w:ascii="Times New Roman" w:hAnsi="Times New Roman" w:cs="Times New Roman"/>
        </w:rPr>
        <w:t xml:space="preserve"> дополнительных мероприятий по снижению напряженности на рынке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временную занятость работников организаций, находящихся под риском увольнения, и граждан, ищущих работу. </w:t>
      </w:r>
      <w:proofErr w:type="gramStart"/>
      <w:r w:rsidRPr="00635A7D">
        <w:rPr>
          <w:rFonts w:ascii="Times New Roman" w:hAnsi="Times New Roman" w:cs="Times New Roman"/>
        </w:rPr>
        <w:t>Участниками данного мероприятия являются работники организаций, находящиеся в простое, работающие в режиме неполного рабочего времени, заявленные к высвобождению;</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опережающее профессиональное обучение и стажировка работников организаций, находящихся под риском увольнения, и граждан, ищущих работу. Участниками мероприятия являются работники крупных промышленных предприятий, находящиеся под риском увольнения;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стимулирование занятости молодежи при реализации социальных проектов;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социальную занятость инвалидов. Стимулирование сохранения рабочих мест, на которых работают инвалиды, а также создание рабочих мест на предприятиях, не имеющих извлечение прибыли в качестве главной цели своей хозяйственной деятельности, для трудоустройства инвалидов.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Минтруд России поступило 75 региональных программ, общая численность участников которых составляет 168,5 тыс. человек. Запрашиваемый объем средств на реализацию мероприятий региональных программ из федерального бюджета - 9406,5 млн. рублей, из бюджетов субъектов Российской Федерации - 788,1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Программы проходили процедуру согласования на Межведомственной рабочей группе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 образованной приказом Минтруда России от 26 февраля 2015 г. № 124.</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результатам отбора одобрено предоставление субсидий из федерального бюджета на реализацию региональных программ 18 субъектов Российской Федерации (Алтайского края, Тверской области, Республики Татарстан, Самарской области, Нижегородской области, Тамбовской области, Республики Мордовия, Пензенской области, Кировской области, Свердловской области, Республики Башкортостан, Ивановской области, Саратовской области, Республики Коми, Республики Чувашия, Челябинской области, Владимирской области, Кемеровской области).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этой связи принято 6 распоряжений Правительства Российской Федерации на общую сумму 3,9 </w:t>
      </w:r>
      <w:proofErr w:type="spellStart"/>
      <w:r w:rsidRPr="00635A7D">
        <w:rPr>
          <w:rFonts w:ascii="Times New Roman" w:hAnsi="Times New Roman" w:cs="Times New Roman"/>
        </w:rPr>
        <w:t>млрд</w:t>
      </w:r>
      <w:proofErr w:type="gramStart"/>
      <w:r w:rsidRPr="00635A7D">
        <w:rPr>
          <w:rFonts w:ascii="Times New Roman" w:hAnsi="Times New Roman" w:cs="Times New Roman"/>
        </w:rPr>
        <w:t>.р</w:t>
      </w:r>
      <w:proofErr w:type="gramEnd"/>
      <w:r w:rsidRPr="00635A7D">
        <w:rPr>
          <w:rFonts w:ascii="Times New Roman" w:hAnsi="Times New Roman" w:cs="Times New Roman"/>
        </w:rPr>
        <w:t>ублей</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30 декабря 2015 года, региональные программы указанных субъектов Российской Федерации профинансированы за счет средств субсидии из федерального бюджета на общую сумму 3935,2 млн. рублей, кассовые расходы составили 3210,95 млн. рублей или 81,6% от выделенных средств.</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 xml:space="preserve">В 2015 году общая численность участников дополнительных мероприятий составила 128960 человек, в том числе: на временные работы было трудоустроено 76994 человека, прошли опережающее профессиональное обучение 46535 человек, было трудоустроено в рамках мероприятий по социальной занятости инвалидов 4708 человек, количество социальных проектов для молодых граждан составила 723 единицы, численность участников мероприятий по реализации социальных проектов молодыми гражданами – 824 человека. </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         Оказание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30 ноября 2011 г. № 361-ФЗ «О внесении изменений в отдельные законодательные акты Российской Федерации» полномочия в области содействия занятости населения закреплены с 2012 года за субъектами Российской Федерации как собственные полномочия, которые осуществляются за счет средств бюджетов субъектов Российской Федерации органами исполнительной власти субъектов Российской Федерации, осуществляющими полномочия в области содействия занятости населения, и государственными учреждениями службы</w:t>
      </w:r>
      <w:proofErr w:type="gramEnd"/>
      <w:r w:rsidRPr="00635A7D">
        <w:rPr>
          <w:rFonts w:ascii="Times New Roman" w:hAnsi="Times New Roman" w:cs="Times New Roman"/>
        </w:rPr>
        <w:t xml:space="preserve">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в органы службы занятости населения поступило 4,3 млн. обращений граждан о содействии в поиске подходящей работы, что на 6% больше, чем в 2014 году. Сняты с регистрационного учета по причине «трудоустройство» 2,6 млн. обращений, или 61,5 % от поступивших обращений, что на 2,8 </w:t>
      </w:r>
      <w:proofErr w:type="spellStart"/>
      <w:r w:rsidRPr="00635A7D">
        <w:rPr>
          <w:rFonts w:ascii="Times New Roman" w:hAnsi="Times New Roman" w:cs="Times New Roman"/>
        </w:rPr>
        <w:t>п.п</w:t>
      </w:r>
      <w:proofErr w:type="spellEnd"/>
      <w:r w:rsidRPr="00635A7D">
        <w:rPr>
          <w:rFonts w:ascii="Times New Roman" w:hAnsi="Times New Roman" w:cs="Times New Roman"/>
        </w:rPr>
        <w:t>. меньше, чем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органами службы занятости населения оказано государственных услуг в области содействия занятости населения в объеме 4 341,4 тыс. единиц (в 2014 году – 4420,6 тыс. единиц).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профессиональное обучение и дополнительное профессиональное образование безработных граждан - 206 тыс. единиц (в 2014 году – 226,3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организация проведения оплачиваемых общественных работ – 301,3 тыс. единиц (в 2014 году – 344,4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содействие </w:t>
      </w:r>
      <w:proofErr w:type="spellStart"/>
      <w:r w:rsidRPr="00635A7D">
        <w:rPr>
          <w:rFonts w:ascii="Times New Roman" w:hAnsi="Times New Roman" w:cs="Times New Roman"/>
        </w:rPr>
        <w:t>самозанятости</w:t>
      </w:r>
      <w:proofErr w:type="spellEnd"/>
      <w:r w:rsidRPr="00635A7D">
        <w:rPr>
          <w:rFonts w:ascii="Times New Roman" w:hAnsi="Times New Roman" w:cs="Times New Roman"/>
        </w:rPr>
        <w:t xml:space="preserve"> безработных граждан – 76,3 тыс. единиц (в 2014 году – 71,2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 677,5 тыс. единиц (в 2014 году – 733,8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организация профессиональной ориентации граждан – 2 607,9 тыс. единиц (в 2014 году – 2 591,0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психологическая поддержка безработных граждан – 206,3 тыс. единиц (в 2014 году – 200,4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социальная адаптация безработных граждан на рынке труда – 259,8 тыс. единиц (в 2014 году – 245,7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6,3 тыс. единиц (в 2014 году – 7,8 тыс. единиц).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профессиональную ориентацию получили 33,0 тыс. </w:t>
      </w:r>
      <w:r w:rsidRPr="00635A7D">
        <w:rPr>
          <w:rFonts w:ascii="Times New Roman" w:hAnsi="Times New Roman" w:cs="Times New Roman"/>
          <w:b/>
        </w:rPr>
        <w:t>пенсионеров, стремящихся возобновить трудовую деятельность</w:t>
      </w:r>
      <w:r w:rsidRPr="00635A7D">
        <w:rPr>
          <w:rFonts w:ascii="Times New Roman" w:hAnsi="Times New Roman" w:cs="Times New Roman"/>
        </w:rPr>
        <w:t xml:space="preserve"> (в 2014 году – 31,8 тыс. человек). </w:t>
      </w:r>
      <w:proofErr w:type="gramStart"/>
      <w:r w:rsidRPr="00635A7D">
        <w:rPr>
          <w:rFonts w:ascii="Times New Roman" w:hAnsi="Times New Roman" w:cs="Times New Roman"/>
        </w:rPr>
        <w:t>Приступили к профессиональному обучению и дополнительному профессиональному образованию 4,9 тыс. пенсионеров (в 2014 году – 6,1 тыс. человек), завершили профессиональное обучение, получили дополнительное профессиональное образование 4,8 тыс. пенсионеров (в 2014 году – 6,0 тыс. человек), в том числе по профессиональной подготовке, переподготовке – 3,5 тыс. человек, повышению квалификации – 1,3 тыс. человек (в 2014 году – 4,4 тыс. человек и 1,6 тыс. человек соответственно).</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         </w:t>
      </w:r>
      <w:proofErr w:type="gramStart"/>
      <w:r w:rsidRPr="00635A7D">
        <w:rPr>
          <w:rFonts w:ascii="Times New Roman" w:hAnsi="Times New Roman" w:cs="Times New Roman"/>
          <w:b/>
        </w:rPr>
        <w:t>Учитывая продолжающиеся процессы реформирования на предприятиях и в организациях, находящихся в Крымском федеральном округе</w:t>
      </w:r>
      <w:r w:rsidRPr="00635A7D">
        <w:rPr>
          <w:rFonts w:ascii="Times New Roman" w:hAnsi="Times New Roman" w:cs="Times New Roman"/>
        </w:rPr>
        <w:t>, Правительством Российской Федерации принято постановление от 24 декабря 2014 г. №1472 «О дополнительных мерах по поддержке в 2015 году рынка труда Республики Крым и г. Севастополя», в рамках которого в целях поддержки населения, находящегося под риском увольнения, и стабилизации ситуации на рынке труда в Крымском федеральном</w:t>
      </w:r>
      <w:proofErr w:type="gramEnd"/>
      <w:r w:rsidRPr="00635A7D">
        <w:rPr>
          <w:rFonts w:ascii="Times New Roman" w:hAnsi="Times New Roman" w:cs="Times New Roman"/>
        </w:rPr>
        <w:t xml:space="preserve"> округе в 2015 году была продолжена реализация дополнительных мер за счет не использованных в 2014 году на указанные цели остатков средств, образовавшихся на 1 января 2015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В 2015 году в мероприятиях приняли участие 10,1 тыс. человек (в Республике Крым – 9,3 тыс. человек, г. Севастополь 0,8 тыс. человек.</w:t>
      </w:r>
      <w:proofErr w:type="gramEnd"/>
      <w:r w:rsidRPr="00635A7D">
        <w:rPr>
          <w:rFonts w:ascii="Times New Roman" w:hAnsi="Times New Roman" w:cs="Times New Roman"/>
        </w:rPr>
        <w:t xml:space="preserve"> Кассовые расходы по оперативным данным составили 115 999,2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Реализация мероприятий за период 2014-2015 годов позволила снизить в Республике Крым и г. Севастополе численность зарегистрированных безработных граждан в 2,4 раза (с 19,5 тыс. человек (по состоянию на дату присоединения к России в 2014 году)  до 8,0 тыс. человек (конец 2015 года) и стабилизировать ситуацию на рынке труда Крымского федерального округа</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условии дополнительного финансирования из федерального бюджета, предусмотреть такие мероприятия как содействие занятости молодежи, содействие занятости жителей сельской местности, реализацию дополнительных мероприятий в сфере занятости населения.</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w:t>
            </w:r>
            <w:r w:rsidRPr="00635A7D">
              <w:rPr>
                <w:rFonts w:ascii="Times New Roman" w:hAnsi="Times New Roman" w:cs="Times New Roman"/>
              </w:rPr>
              <w:br/>
            </w:r>
            <w:r w:rsidRPr="00635A7D">
              <w:rPr>
                <w:rFonts w:ascii="Times New Roman" w:hAnsi="Times New Roman" w:cs="Times New Roman"/>
                <w:b/>
              </w:rPr>
              <w:t xml:space="preserve">ОМ  1.3. Развитие трудовой мобильности населения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Повышение уровня занятости населения, обеспечение потребности экономики в рабочей силе, снижение безработицы.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Правительством Российской Федерации и Минтрудом России принято 15 подзаконных актов, необходимых для реализации Федерального закона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механизмов эффективного стимулирования к переезду с целью трудоустройства на крупные инвестиционные проекты, проведения анализа масштабов внутренней трудовой миграции российских граждан на основе автоматизированного сопоставления различных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Развитие трудовой мобильности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повышению мобильности граждан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Механизм, предусмотренный Федеральным законом № 425-ФЗ, стимулирует работодателей к реализации наиболее перспективных, с точки зрения регионов, инвестиционных проектов. Такие работодатели получат поддержку со стороны государства – как на региональном, так и на федеральном уровне.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реализации программно-целевого метода привлечения трудовых ресурсов, в качестве инструмента, используемого для стимулирования миграции трудовых ресурсов, создания комплексного подхода для привлечения трудовых ресурсов, Федеральный закон № 425-ФЗ предусматривает наделение субъектов Российской Федерации правом разрабатывать региональные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обеспечения единого подхода требования к критериям отбора инвестиционных проектов утверждены приказом Минтруда России от 6 мая 2015 года № 272н «Об утверждении требований к критериям отбора инвестиционных проектов, подлежащих включению в региональную программу повышения мобильности трудовых ресурсов».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рамках региональных программ работодателям, реализующим инвестиционные проекты и заключившим с органом исполнительной власти субъекта Российской Федерации соглашение об участии в региональной программе, предполагается оказывать финансовую поддержку.</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Документом, подтверждающим участие работодателя в региональной программе и дающим ему право на получение финансовой поддержки, является сертификат.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Сертификат предоставляется работодателю при условии: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Порядок предоставления сертификата утвержден приказом Минтруда России от 29 июня 2015 года № 405н «Об утверждении Порядка предоставления сертификата на привлечение трудовых ресурсов и его формы».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Финансовая поддержка, предусмотренная сертификатом, предоставляется работодателю, участвующему в региональной программе,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Реализация региональных программ субъектов Российской Федерации, включенных в перечень субъектов Российской Федерации, привлечение трудовых ресурсов в которые является приоритетным (далее – Перечень), будет </w:t>
      </w:r>
      <w:proofErr w:type="spellStart"/>
      <w:r w:rsidRPr="00635A7D">
        <w:rPr>
          <w:rFonts w:ascii="Times New Roman" w:hAnsi="Times New Roman" w:cs="Times New Roman"/>
        </w:rPr>
        <w:t>софинансироваться</w:t>
      </w:r>
      <w:proofErr w:type="spellEnd"/>
      <w:r w:rsidRPr="00635A7D">
        <w:rPr>
          <w:rFonts w:ascii="Times New Roman" w:hAnsi="Times New Roman" w:cs="Times New Roman"/>
        </w:rPr>
        <w:t xml:space="preserve"> из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Перечень таких субъектов Российской Федерации определен распоряжением Правительства Российской Федерации от 20 апреля 2015 года № 696-р и включает 15 субъектов Российской Федерации, входящих в состав Центрального федерального округа (Калужская и Липецкая области), Северо-западного федерального округа (Архангельская и Мурманская области), Приволжского федерального округа (Пермский край и Ульяновская область), Сибирского федеральный округа (Красноярский и Забайкальский края, Новосибирская область), Дальневосточного федерального округа (Камчатский</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Приморский, Хабаровский края, Амурская и Магаданская области, Чукотский автономный округ).</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настоящее время региональные программы 12 субъектов Российской Федерации, включенных в Перечень, прошли в установленном порядке отбор и согласование (Новосибирская и Мурманская областей отказались от разработки региональных программ в 2015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предоставление субсидий из федерального бюджета бюджетам субъектов Российской Федерации в 2015 году предусмотрено 500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7 ноября 2015 г. № 2268-р указанным выше субъектам Российской Федерации распределены субсидии на </w:t>
      </w:r>
      <w:proofErr w:type="spellStart"/>
      <w:r w:rsidRPr="00635A7D">
        <w:rPr>
          <w:rFonts w:ascii="Times New Roman" w:hAnsi="Times New Roman" w:cs="Times New Roman"/>
        </w:rPr>
        <w:t>софинансирование</w:t>
      </w:r>
      <w:proofErr w:type="spellEnd"/>
      <w:r w:rsidRPr="00635A7D">
        <w:rPr>
          <w:rFonts w:ascii="Times New Roman" w:hAnsi="Times New Roman" w:cs="Times New Roman"/>
        </w:rPr>
        <w:t xml:space="preserve"> реализации региональных программ на сумму  433878,7 тыс. рублей. Количество работников, привлекаемых из других субъектов Российской Федерации для реализации инвестиционных проектов, включенных в данные региональные программы, – 2725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региональных программ планируется и в субъектах Российской Федерации, не включенных в Перечень. Так, Планом основных мероприятий по повышению производительности труда, созданию и модернизации высокопроизводительных рабочих мест в Республике Саха (Якутия), утвержденным распоряжением Правительства Республики Саха (Якутия) от 17 февраля 2015 года № 135-р, предусмотрена разработка и утверждение программы повышения мобильности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Субъекты Российской Федерации, не включенные в Перечень, в случае разработки и реализации региональной программы, осуществляют ее финансирование полностью за счет бюджета субъекта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Механизм является достаточно гибким и в случае развития экономики в субъекте Российской Федерации и реализации инвестиционных проектов, обеспечение работниками которых за счет трудовых ресурсов данного субъекта Российской Федерации не представляется возможным, на </w:t>
      </w:r>
      <w:r w:rsidRPr="00635A7D">
        <w:rPr>
          <w:rFonts w:ascii="Times New Roman" w:hAnsi="Times New Roman" w:cs="Times New Roman"/>
        </w:rPr>
        <w:lastRenderedPageBreak/>
        <w:t>основании обоснованной заявки субъекта Российской Федерации может быть рассмотрен вопрос о расширении Перечня.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повышению информированности граждан Российской Федерации о возможностях трудоустройства в других субъектах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Закон Российской Федерации от 19 апреля 1991 г. № 1032-1 «О занятости населения в Российской Федерации» дополнен статьей 16.2.</w:t>
      </w:r>
      <w:proofErr w:type="gramEnd"/>
      <w:r w:rsidRPr="00635A7D">
        <w:rPr>
          <w:rFonts w:ascii="Times New Roman" w:hAnsi="Times New Roman" w:cs="Times New Roman"/>
        </w:rPr>
        <w:t xml:space="preserve"> «Информационно-аналитическая система Общероссийская база вакансий «Работа в России», определившей правовые основания для функционирования и модернизации Информационно-аналитической системы Общероссийская база вакансий «Работа в России» (далее – Портал).</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25 августа 2015 г. принято постановление Правительства Российской Федерации № 885 «Об информационно-аналитической системе Общероссийская база вакансий «Работа в России», утвердившее Правила формирования, ведения и модернизации Портала.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Обновленная версия Портала содержит информацию 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работодателях</w:t>
      </w:r>
      <w:proofErr w:type="gramEnd"/>
      <w:r w:rsidRPr="00635A7D">
        <w:rPr>
          <w:rFonts w:ascii="Times New Roman" w:hAnsi="Times New Roman" w:cs="Times New Roman"/>
        </w:rPr>
        <w:t>, испытывающих потребность в работниках;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наличии</w:t>
      </w:r>
      <w:proofErr w:type="gramEnd"/>
      <w:r w:rsidRPr="00635A7D">
        <w:rPr>
          <w:rFonts w:ascii="Times New Roman" w:hAnsi="Times New Roman" w:cs="Times New Roman"/>
        </w:rPr>
        <w:t xml:space="preserve"> свободных рабочих мест и вакантных должностей, потребности в работниках и условиях их привлечения;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гражданах</w:t>
      </w:r>
      <w:proofErr w:type="gramEnd"/>
      <w:r w:rsidRPr="00635A7D">
        <w:rPr>
          <w:rFonts w:ascii="Times New Roman" w:hAnsi="Times New Roman" w:cs="Times New Roman"/>
        </w:rPr>
        <w:t>, ищущих работу, уровне их квалификации, стаже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Кроме того, Портал позволяет: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формировать базу резюме и вакансий на основании информации, содержащейся в информационных системах органов службы занятости населения, информации, размещаемой самостоятельно работодателями и соискателями, а также информации из иных источников (частные агентства занятости, коммерческие порталы по поиску и подбору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осуществлять поиск и подбор работы и персонала, в том числе путем подключения сервиса автоматического уведомления о наличии свободных рабочих мест и вакантных должностей;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оценивать условия жизни и работы в субъектах Российской Федерации на основании статистических показателей, отражающих уровень их социально-экономического развития, контактных данных государственных и муниципальных учреждений сферы здравоохранения, образования, культуры, предложений по аренде жилья, предоставляемых на интерактивной карте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взаимодействовать работодателям и соискателям, в том числе дистанционно проводить процедуры отбора и собеседования с использованием сети «Интернет»;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получать доступ к информации об инвестиционных проектах, о реализации региональных программ повышения мобильности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период с 2012 по 2015 годы включительно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году переехало 6278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Решение вопросов внутренней миграции требует комплексного подхода и участия как федеральных органов исполнительной власти, органов исполнительной власти субъектов Российской Федерации, так и работодателей.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рамках реализации Плана мероприятий по повышению мобильности граждан Российской Федерации на 2014 – 2018 годы, утвержденного распоряжением Правительства Российской Федерации от 24 апреля 2014 года № 663-р реализовывались мероприятия </w:t>
      </w:r>
      <w:proofErr w:type="gramStart"/>
      <w:r w:rsidRPr="00635A7D">
        <w:rPr>
          <w:rFonts w:ascii="Times New Roman" w:hAnsi="Times New Roman" w:cs="Times New Roman"/>
        </w:rPr>
        <w:t>по</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развитию рынка арендного жилья и иной инфраструктуры, необходимой для развития трудовой мобильности граждан, предусматривающие, в том числе, развитие рынка арендного жилья, предоставление мер поддержки и повышения доступности приобретения жилых помещений;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информированию о возможностях трудоустройства за пределами места постоянного проживания;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совершенствование законодательства, регулирующего вопросы занятости населения, в части вопроса трудовой и профессиональной мобильности.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отчетном году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w:t>
            </w:r>
            <w:r w:rsidRPr="00635A7D">
              <w:rPr>
                <w:rFonts w:ascii="Times New Roman" w:hAnsi="Times New Roman" w:cs="Times New Roman"/>
              </w:rPr>
              <w:br/>
            </w:r>
            <w:r w:rsidRPr="00635A7D">
              <w:rPr>
                <w:rFonts w:ascii="Times New Roman" w:hAnsi="Times New Roman" w:cs="Times New Roman"/>
                <w:b/>
              </w:rPr>
              <w:t xml:space="preserve">ОМ  1.4. Мониторинг состояния и разработка прогнозных оценок рынка труда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Информационно-аналитическое обеспечение принятия управленческих решений.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Подготовка аналитической информации о результатах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своевременная реализация необходимых мер по снижению напряженности на рынке труда.</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состояния и разработка прогнозных оценок рынка труда, включение прогнозных показателей состояния рынка труда в прогноз социально-экономического развития.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обеспечен регулярный сбор, обработка и анализ данных статистической отчетности, специально организуемых наблюдений за ситуацией на рынке труда, разработка прогнозных показателей состояния рынка труда, включая прогноз баланса трудовых ресурсов.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информационно-аналитического обеспечения принятия управленческих решений в сфере занятости населения в 2015 году продолжен сбор, обработка и анализ данных статистической отчетности, специально организуемых наблюдений за ситуацией на рынке труда, проведение органами службы занятости опросов граждан о полноте и качестве предоставления государственных услуг в области содействия занятости, разработка прогнозных показателей состояния рынка труда, включая прогноз баланса трудовых ресурсов, а также</w:t>
      </w:r>
      <w:proofErr w:type="gramEnd"/>
      <w:r w:rsidRPr="00635A7D">
        <w:rPr>
          <w:rFonts w:ascii="Times New Roman" w:hAnsi="Times New Roman" w:cs="Times New Roman"/>
        </w:rPr>
        <w:t xml:space="preserve">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реализация государственной политики занятости населения в 2014 году Минтрудом России с участием органов исполнительной власти субъектов Российской Федерации, осуществляющих полномочия в области содействия занятости, осуществлялись:</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ситуации на рынке труда субъектов Российской Федерации, в том числе мониторинг ситуации на рынке труда моногородов;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увольнения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мониторинг реализации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трудоустройства инвалидов и </w:t>
      </w:r>
      <w:proofErr w:type="spellStart"/>
      <w:r w:rsidRPr="00635A7D">
        <w:rPr>
          <w:rFonts w:ascii="Times New Roman" w:hAnsi="Times New Roman" w:cs="Times New Roman"/>
        </w:rPr>
        <w:t>закрепляемости</w:t>
      </w:r>
      <w:proofErr w:type="spellEnd"/>
      <w:r w:rsidRPr="00635A7D">
        <w:rPr>
          <w:rFonts w:ascii="Times New Roman" w:hAnsi="Times New Roman" w:cs="Times New Roman"/>
        </w:rPr>
        <w:t xml:space="preserve"> их на рабочих местах;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и оценка качества и доступности государственных услуг в области содействия занятости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состояния и разработка прогнозных оценок рынка труда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итогам 2015 года численность безработных граждан, зарегистрированных в органах службы занятости, по сравнению с 2014 годом увеличилась в большинстве субъектов Российской Федерации. Наиболее существенным оно было в Москве (40 %), Московской области (44%), г. Санкт-Петербурге (33%), Республике Марий Эл (38%), Тюменской области (28%), Магаданской области (27%), Республике Хакасия и Еврейской автономной области (26%), Орловской области (24%), Республике Бурятия и Кемеровской области (23%).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10 субъектах Российской Федерации наблюдается незначительное снижение численности безработных: Чеченской Республике (15%), Хабаровском крае (14%), Республике Северная Осетия – Алания (7%),  Пензенской области (6,%), Республике Тыва и Карачаево-Черкесской Республике (4%), Ставропольском крае (2%), республиках Дагестан и Калмыкия и Камчатском крае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40 субъектах Российской Федерации уровень регистрируемой безработицы в среднем за 2015 год был ниже среднероссийского уровня (1,3%). Наиболее низкий уровень регистрируемой безработицы отмечался в городах Санкт-Петербурге (0,4%), г. Москве, Ленинградской области и Ханты-Мансийском автономном округе (0,5%), г. Севастополе, Московской, Нижегородской и Ульяновской областях (0,6%), Калужской, Липецкой, Сахалинской и Тюменской областях, Чувашской Республике, Краснодарском крае и Ямало-Ненецком автономном округе (0,7%).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Самый высокий среднегодовой уровень регистрируемой безработицы отмечался в Чеченской Республике (15%), Республике Ингушетия (14,4%), Республике Тыва (4,5%), Амурской области (3,2%), Республике Алтай (2,8%), Республике Северная Осетия-Алания (2,6%), Чукотском автономном округе (2,5%), Кемеровской области (2,4%), Республике Карелия (2,2%), Забайкальском крае (2,1%),  Кабардино-Балкарской Республике, республиках Дагестан, Калмыкия и Хакасия (2,0 %).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Количество вакансий в 2015 году превышало численность безработных, стоящих на учете в органах службы занятости. В 2015 году заявленная в органы службы занятости потребность в работниках в среднем составила 1281,6 тыс. человек, что на 575,5 тыс. человек или на 31% меньше среднегодового уровня 2014 года. Коэффициент напряженности (численность незанятых граждан, состоящих на регистрационном учете в органах службы занятости, в расчёте на одну вакансию) составил в среднем за 2015 год 0,6 человек на одну вакансию (в 2014 году - 0,6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По-прежнему, наиболее напряженная ситуация на рынке труда отмечается в субъектах Российской Федерации Северо-Кавказского федерального округа, где среднегодовой коэффициент напряженности превышает общероссийский показатель в десятки раз (в Республике Ингушетия – 166,2 человека на одну вакансию, в Республике Дагестан – 31,3 в Чеченской Республике – 29,3), а также – в Республике Северная Осетия-Алания, Карачаево-Черкесской Республике, Кабардино-Балкарской Республике, Республике Тыва, Республике Алтай, Республике Хакасия,  Республике Калмыкия, где</w:t>
      </w:r>
      <w:proofErr w:type="gramEnd"/>
      <w:r w:rsidRPr="00635A7D">
        <w:rPr>
          <w:rFonts w:ascii="Times New Roman" w:hAnsi="Times New Roman" w:cs="Times New Roman"/>
        </w:rPr>
        <w:t xml:space="preserve"> на одну вакансию претендуют от двух до семи безработных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Низкий среднегодовой коэффициент напряженности отмечается на рынке труда Сахалинской области (0,1), Еврейской автономной области (0,2), Чувашской Республики, Тюменской области, Приморского края, и г. Севастополя (0,4), Волгоградской, Иркутской областей и Нижегородской областей (0,5), республик Мордовия и Татарстан, Самарской, Саратовской и Ульяновской  областей, Ханты-Мансийского автономного округа (0,3) и  Камчатского края (0,6).</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проведенным в 2015 году мониторингом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численность уволенных с начала 2015 года в связи с ликвидацией либо сокращением численности или штата работников организаций составила 639 387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сравнению с началом 2015 года численность работников, предполагаемых к высвобождению, выросла на 78 446 человек или на 33% и по состоянию на 20 января 2016 года составила 316 702человек.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Наибольшая численность работников, предполагаемых к увольнению, отмечается в г. Москве – 142 126 человек; Самарской области – 10 155 человек; г. Санкт-Петербурге –21 643 человек; Новосибирской области - 9 683 человек.</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состоянию на 20 января 2016 года более 2,2 тыс. предприятий заявили о работниках, находившихся в простое по инициативе администрации, работавших неполное рабочее время, а также работниках, которым были предоставлены отпуска по соглашению сторон, суммарная численность которых выросла по сравнению с началом 2015 года на 96 563 человека или на 58% и составила 261 738 человек.</w:t>
      </w:r>
      <w:proofErr w:type="gramEnd"/>
      <w:r w:rsidRPr="00635A7D">
        <w:rPr>
          <w:rFonts w:ascii="Times New Roman" w:hAnsi="Times New Roman" w:cs="Times New Roman"/>
        </w:rPr>
        <w:t xml:space="preserve"> В том числе: численность работников, находившихся в простое по инициативе администрации, составила 49304 человека; численность работников, работавших неполное рабочее время, - 207 635 человек; численность работников, которым были предоставлены отпуска по соглашению сторон, - 4 799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Наибольшая численность работников, находящихся в режиме неполной занятости, отмечается в Свердловской области – 10 433 человека; г. Москве–17222 человек; Тверской области – 11 571 человек; Нижегородской области –8 718 человек; Самарской области – 9 084 человека; Московской области – 8 728 человек.</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начала 2015 года из организаций со среднесписочной численностью работников более 500 человек, заявивших об увольнении работников по различным причинам, уволено 316 195 человек. К увольнению предполагаются 172 019 работников или 1,9% от среднесписочной численности работников. В режимах неполной занятости находятся 90 594 работника или 1,% от среднесписочной численности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начала 2015 года из системообразующих и градообразующих организаций уволены 61 210 человек. К высвобождению предполагаются 40 537 работник или 13,0% от общей численности работников, предполагаемых к высвобождению по всем организациям. В режимах неполной занятости находятся 24 895 работников указанных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20 января 2016 года в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 на 4 810 предприятиях, среднесписочная численность работников, которых составляет 1 364,5 тыс. человек, к увольнению предполагаются 20 429 работников или 1,5% от среднесписочной численности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начала 2015 года уволены 69 650 работников, из которых 24 989 человек трудоустроены при содействии работодателей; 23 634 человека обратились в органы службы занятости; 3 836 человек трудоустроен при содействии органов службы занятости; 12 720 человек были признаны безработными в установленном порядке.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Исходя из </w:t>
      </w:r>
      <w:proofErr w:type="gramStart"/>
      <w:r w:rsidRPr="00635A7D">
        <w:rPr>
          <w:rFonts w:ascii="Times New Roman" w:hAnsi="Times New Roman" w:cs="Times New Roman"/>
        </w:rPr>
        <w:t>вышеизложенного</w:t>
      </w:r>
      <w:proofErr w:type="gramEnd"/>
      <w:r w:rsidRPr="00635A7D">
        <w:rPr>
          <w:rFonts w:ascii="Times New Roman" w:hAnsi="Times New Roman" w:cs="Times New Roman"/>
        </w:rPr>
        <w:t>, можно сделать следующие выводы: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численность работников, предполагаемых к высвобождению, по сравнению началом 2015 года, выросла на78,4 тыс. человек (или на 33%) и по состоянию на 20 января 2016 года составила 316,7 тыс.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численность уволенных с начала 2015 года в связи с ликвидацией либо сокращением численности или штата работников организаций составила 639,4 тыс.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суммарная численность работников, находившихся в простое по вине администрации, работавших неполное рабочее время, а также работников, которым были предоставлены отпуска по соглашению сторон, по сравнению с началом 2015 года выросла на 96,6 тыс. человек (или на 58%) и по состоянию на 20 января 2016 года составила 261,8 тыс. человек;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172,0 тыс. работников организаций со среднесписочной численностью работников более 500 человек, заявивших об увольнении работников по различным причинам, предполагаются к увольнению;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20,4 тыс. работников предприятий, расположенных в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 и 40,5 тыс. работников системообразующих и градообразующих организаций предполагаются к высвобождению.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 России продолжает мониторинг увольнения работников организаций в связи с ликвидацией либо сокращением численности или штата работников, а также введения режимов неполной занятости, в разрезе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организован мониторинг ситуации на рынке труда моногородов, включенных в перечень 319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пунктов, утвержденный распоряжением Правительства Российской Федерации от 29 июля 2014 г. № 1398-р.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начало 2015 года в органах службы занятости было зарегистрировано 99,6 тыс. безработных граждан – жителей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населённых пунктов (моногородов), в течение 2015 года безработными были признаны 254,6 тыс. человек. </w:t>
      </w:r>
      <w:proofErr w:type="gramStart"/>
      <w:r w:rsidRPr="00635A7D">
        <w:rPr>
          <w:rFonts w:ascii="Times New Roman" w:hAnsi="Times New Roman" w:cs="Times New Roman"/>
        </w:rPr>
        <w:t xml:space="preserve">За указанный период с регистрационного </w:t>
      </w:r>
      <w:r w:rsidRPr="00635A7D">
        <w:rPr>
          <w:rFonts w:ascii="Times New Roman" w:hAnsi="Times New Roman" w:cs="Times New Roman"/>
        </w:rPr>
        <w:lastRenderedPageBreak/>
        <w:t>учёта было снято 232,7 тыс. безработных граждан, проживающих в моногородах, из них: нашли работу –112,2 тыс. человек (48,2%), приступили к профессиональному обучению – 23,3тыс. человек (10,0%), сняты с учёта по другим причинам – 97,2 тыс. человек (41,8%).</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 концу 2015 года численность безработных граждан, состоящих на регистрационном учёте в моногородах, составила 120,1 тыс. человек (12,0% от общей численности безработных граждан, зарегистрированных в органах службы занятости, в 2014 году – 11,2%). По сравнению с началом года численность безработных граждан в моногородах возросла на 20,5%, тогда как численность безработных граждан в остальных населённых пунктах увеличилась на 10,0%.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структуре безработных преобладали граждане, ранее осуществлявшие трудовую деятельность (111,9 тыс. человек или 93,2%). Из них 59,3% были уволены по собственному желанию, 15,7% – в связи с ликвидацией организации, либо прекращением деятельности индивидуальным предпринимателем, сокращением численности работников, 9,8% – по соглашению сторон. По профессии рабочего ранее осуществляли трудовую деятельность 70,7 тыс. безработных (63,2%), на должности служащего работали 41,2 тыс. безработных (36,8%). Четверть всех безработных моногородов ранее была занята в обрабатывающей промышленности, 16% – в сфере торговли.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Наибольший удельный вес в численности безработных граждан моногородов приходился на граждан, находящихся на регистрационном учёте от 1 до 4 месяцев (49,2 тыс. человек или 41,0%) и от 4 до 8 месяцев (26,8 тыс. человек или 22,3%).Численность граждан, находящихся на регистрационном учёте более 1 года, составила 7,5 тыс. человек или 6,3%.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Средняя продолжительность безработицы граждан, проживающих в моногородах, </w:t>
      </w:r>
      <w:proofErr w:type="gramStart"/>
      <w:r w:rsidRPr="00635A7D">
        <w:rPr>
          <w:rFonts w:ascii="Times New Roman" w:hAnsi="Times New Roman" w:cs="Times New Roman"/>
        </w:rPr>
        <w:t>на конец</w:t>
      </w:r>
      <w:proofErr w:type="gramEnd"/>
      <w:r w:rsidRPr="00635A7D">
        <w:rPr>
          <w:rFonts w:ascii="Times New Roman" w:hAnsi="Times New Roman" w:cs="Times New Roman"/>
        </w:rPr>
        <w:t xml:space="preserve"> 2015 года составила 4,6 месяца (средняя продолжительность безработицы всех граждан, состоявших на регистрационном учёте – 5,1 месяца).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органов службы занятости, на 1 января 2016 года в 113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 уровень регистрируемой безработицы не превышает среднероссийский показатель 1,3% от численности экономически активного населения (по состоянию на 1 января 2015 года в 140 моногородах).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206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 уровень регистрируемой безработицы превышает среднероссийский показатель (по состоянию на 1 января 2015 года в 173 моногородах), в том числе в 84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 превышение составляет 2 и более раз (на 1 января 2015 года в 66 моногородах).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наибольший уровень регистрируемой безработицы отмечается в следующих </w:t>
      </w:r>
      <w:proofErr w:type="spellStart"/>
      <w:r w:rsidRPr="00635A7D">
        <w:rPr>
          <w:rFonts w:ascii="Times New Roman" w:hAnsi="Times New Roman" w:cs="Times New Roman"/>
        </w:rPr>
        <w:t>монопрофильных</w:t>
      </w:r>
      <w:proofErr w:type="spellEnd"/>
      <w:r w:rsidRPr="00635A7D">
        <w:rPr>
          <w:rFonts w:ascii="Times New Roman" w:hAnsi="Times New Roman" w:cs="Times New Roman"/>
        </w:rPr>
        <w:t xml:space="preserve"> населенных пунктах: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Тверская область: </w:t>
      </w:r>
      <w:proofErr w:type="spellStart"/>
      <w:r w:rsidRPr="00635A7D">
        <w:rPr>
          <w:rFonts w:ascii="Times New Roman" w:hAnsi="Times New Roman" w:cs="Times New Roman"/>
        </w:rPr>
        <w:t>п.г.т</w:t>
      </w:r>
      <w:proofErr w:type="gramStart"/>
      <w:r w:rsidRPr="00635A7D">
        <w:rPr>
          <w:rFonts w:ascii="Times New Roman" w:hAnsi="Times New Roman" w:cs="Times New Roman"/>
        </w:rPr>
        <w:t>.В</w:t>
      </w:r>
      <w:proofErr w:type="gramEnd"/>
      <w:r w:rsidRPr="00635A7D">
        <w:rPr>
          <w:rFonts w:ascii="Times New Roman" w:hAnsi="Times New Roman" w:cs="Times New Roman"/>
        </w:rPr>
        <w:t>еликооктябрьский</w:t>
      </w:r>
      <w:proofErr w:type="spellEnd"/>
      <w:r w:rsidRPr="00635A7D">
        <w:rPr>
          <w:rFonts w:ascii="Times New Roman" w:hAnsi="Times New Roman" w:cs="Times New Roman"/>
        </w:rPr>
        <w:t xml:space="preserve"> (15,5% от численности экономически активного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Челябинская область: </w:t>
      </w:r>
      <w:proofErr w:type="spellStart"/>
      <w:r w:rsidRPr="00635A7D">
        <w:rPr>
          <w:rFonts w:ascii="Times New Roman" w:hAnsi="Times New Roman" w:cs="Times New Roman"/>
        </w:rPr>
        <w:t>г</w:t>
      </w:r>
      <w:proofErr w:type="gramStart"/>
      <w:r w:rsidRPr="00635A7D">
        <w:rPr>
          <w:rFonts w:ascii="Times New Roman" w:hAnsi="Times New Roman" w:cs="Times New Roman"/>
        </w:rPr>
        <w:t>.М</w:t>
      </w:r>
      <w:proofErr w:type="gramEnd"/>
      <w:r w:rsidRPr="00635A7D">
        <w:rPr>
          <w:rFonts w:ascii="Times New Roman" w:hAnsi="Times New Roman" w:cs="Times New Roman"/>
        </w:rPr>
        <w:t>иньяр</w:t>
      </w:r>
      <w:proofErr w:type="spellEnd"/>
      <w:r w:rsidRPr="00635A7D">
        <w:rPr>
          <w:rFonts w:ascii="Times New Roman" w:hAnsi="Times New Roman" w:cs="Times New Roman"/>
        </w:rPr>
        <w:t xml:space="preserve"> (13,3%), </w:t>
      </w:r>
      <w:proofErr w:type="spellStart"/>
      <w:r w:rsidRPr="00635A7D">
        <w:rPr>
          <w:rFonts w:ascii="Times New Roman" w:hAnsi="Times New Roman" w:cs="Times New Roman"/>
        </w:rPr>
        <w:t>г.Нязепетровске</w:t>
      </w:r>
      <w:proofErr w:type="spellEnd"/>
      <w:r w:rsidRPr="00635A7D">
        <w:rPr>
          <w:rFonts w:ascii="Times New Roman" w:hAnsi="Times New Roman" w:cs="Times New Roman"/>
        </w:rPr>
        <w:t xml:space="preserve"> (7,3%), </w:t>
      </w:r>
      <w:proofErr w:type="spellStart"/>
      <w:r w:rsidRPr="00635A7D">
        <w:rPr>
          <w:rFonts w:ascii="Times New Roman" w:hAnsi="Times New Roman" w:cs="Times New Roman"/>
        </w:rPr>
        <w:t>г.Сим</w:t>
      </w:r>
      <w:proofErr w:type="spellEnd"/>
      <w:r w:rsidRPr="00635A7D">
        <w:rPr>
          <w:rFonts w:ascii="Times New Roman" w:hAnsi="Times New Roman" w:cs="Times New Roman"/>
        </w:rPr>
        <w:t xml:space="preserve"> (7,4%);</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Республика Дагестан: </w:t>
      </w:r>
      <w:proofErr w:type="spellStart"/>
      <w:r w:rsidRPr="00635A7D">
        <w:rPr>
          <w:rFonts w:ascii="Times New Roman" w:hAnsi="Times New Roman" w:cs="Times New Roman"/>
        </w:rPr>
        <w:t>г</w:t>
      </w:r>
      <w:proofErr w:type="gramStart"/>
      <w:r w:rsidRPr="00635A7D">
        <w:rPr>
          <w:rFonts w:ascii="Times New Roman" w:hAnsi="Times New Roman" w:cs="Times New Roman"/>
        </w:rPr>
        <w:t>.Д</w:t>
      </w:r>
      <w:proofErr w:type="gramEnd"/>
      <w:r w:rsidRPr="00635A7D">
        <w:rPr>
          <w:rFonts w:ascii="Times New Roman" w:hAnsi="Times New Roman" w:cs="Times New Roman"/>
        </w:rPr>
        <w:t>агестанские</w:t>
      </w:r>
      <w:proofErr w:type="spellEnd"/>
      <w:r w:rsidRPr="00635A7D">
        <w:rPr>
          <w:rFonts w:ascii="Times New Roman" w:hAnsi="Times New Roman" w:cs="Times New Roman"/>
        </w:rPr>
        <w:t xml:space="preserve"> огни (5,7%);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Пермский край: </w:t>
      </w:r>
      <w:proofErr w:type="spellStart"/>
      <w:r w:rsidRPr="00635A7D">
        <w:rPr>
          <w:rFonts w:ascii="Times New Roman" w:hAnsi="Times New Roman" w:cs="Times New Roman"/>
        </w:rPr>
        <w:t>г</w:t>
      </w:r>
      <w:proofErr w:type="gramStart"/>
      <w:r w:rsidRPr="00635A7D">
        <w:rPr>
          <w:rFonts w:ascii="Times New Roman" w:hAnsi="Times New Roman" w:cs="Times New Roman"/>
        </w:rPr>
        <w:t>.К</w:t>
      </w:r>
      <w:proofErr w:type="gramEnd"/>
      <w:r w:rsidRPr="00635A7D">
        <w:rPr>
          <w:rFonts w:ascii="Times New Roman" w:hAnsi="Times New Roman" w:cs="Times New Roman"/>
        </w:rPr>
        <w:t>расновишерск</w:t>
      </w:r>
      <w:proofErr w:type="spellEnd"/>
      <w:r w:rsidRPr="00635A7D">
        <w:rPr>
          <w:rFonts w:ascii="Times New Roman" w:hAnsi="Times New Roman" w:cs="Times New Roman"/>
        </w:rPr>
        <w:t xml:space="preserve"> (7,0%);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Кемеровская область: </w:t>
      </w:r>
      <w:proofErr w:type="spellStart"/>
      <w:r w:rsidRPr="00635A7D">
        <w:rPr>
          <w:rFonts w:ascii="Times New Roman" w:hAnsi="Times New Roman" w:cs="Times New Roman"/>
        </w:rPr>
        <w:t>пос</w:t>
      </w:r>
      <w:proofErr w:type="gramStart"/>
      <w:r w:rsidRPr="00635A7D">
        <w:rPr>
          <w:rFonts w:ascii="Times New Roman" w:hAnsi="Times New Roman" w:cs="Times New Roman"/>
        </w:rPr>
        <w:t>.М</w:t>
      </w:r>
      <w:proofErr w:type="gramEnd"/>
      <w:r w:rsidRPr="00635A7D">
        <w:rPr>
          <w:rFonts w:ascii="Times New Roman" w:hAnsi="Times New Roman" w:cs="Times New Roman"/>
        </w:rPr>
        <w:t>ундыбаш</w:t>
      </w:r>
      <w:proofErr w:type="spellEnd"/>
      <w:r w:rsidRPr="00635A7D">
        <w:rPr>
          <w:rFonts w:ascii="Times New Roman" w:hAnsi="Times New Roman" w:cs="Times New Roman"/>
        </w:rPr>
        <w:t xml:space="preserve"> (11,1%);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Вологодская область: </w:t>
      </w:r>
      <w:proofErr w:type="spellStart"/>
      <w:r w:rsidRPr="00635A7D">
        <w:rPr>
          <w:rFonts w:ascii="Times New Roman" w:hAnsi="Times New Roman" w:cs="Times New Roman"/>
        </w:rPr>
        <w:t>г</w:t>
      </w:r>
      <w:proofErr w:type="gramStart"/>
      <w:r w:rsidRPr="00635A7D">
        <w:rPr>
          <w:rFonts w:ascii="Times New Roman" w:hAnsi="Times New Roman" w:cs="Times New Roman"/>
        </w:rPr>
        <w:t>.К</w:t>
      </w:r>
      <w:proofErr w:type="gramEnd"/>
      <w:r w:rsidRPr="00635A7D">
        <w:rPr>
          <w:rFonts w:ascii="Times New Roman" w:hAnsi="Times New Roman" w:cs="Times New Roman"/>
        </w:rPr>
        <w:t>расавино</w:t>
      </w:r>
      <w:proofErr w:type="spellEnd"/>
      <w:r w:rsidRPr="00635A7D">
        <w:rPr>
          <w:rFonts w:ascii="Times New Roman" w:hAnsi="Times New Roman" w:cs="Times New Roman"/>
        </w:rPr>
        <w:t xml:space="preserve"> (6,3%);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Чукотский автономный округ: п. </w:t>
      </w:r>
      <w:proofErr w:type="spellStart"/>
      <w:r w:rsidRPr="00635A7D">
        <w:rPr>
          <w:rFonts w:ascii="Times New Roman" w:hAnsi="Times New Roman" w:cs="Times New Roman"/>
        </w:rPr>
        <w:t>Беринговский</w:t>
      </w:r>
      <w:proofErr w:type="spellEnd"/>
      <w:r w:rsidRPr="00635A7D">
        <w:rPr>
          <w:rFonts w:ascii="Times New Roman" w:hAnsi="Times New Roman" w:cs="Times New Roman"/>
        </w:rPr>
        <w:t xml:space="preserve"> (9,7%).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Наименьший уровень регистрируемой безработицы (0,2% от численности экономически активного населения) зафиксирован в </w:t>
      </w:r>
      <w:proofErr w:type="spellStart"/>
      <w:r w:rsidRPr="00635A7D">
        <w:rPr>
          <w:rFonts w:ascii="Times New Roman" w:hAnsi="Times New Roman" w:cs="Times New Roman"/>
        </w:rPr>
        <w:t>п</w:t>
      </w:r>
      <w:proofErr w:type="gramStart"/>
      <w:r w:rsidRPr="00635A7D">
        <w:rPr>
          <w:rFonts w:ascii="Times New Roman" w:hAnsi="Times New Roman" w:cs="Times New Roman"/>
        </w:rPr>
        <w:t>.С</w:t>
      </w:r>
      <w:proofErr w:type="gramEnd"/>
      <w:r w:rsidRPr="00635A7D">
        <w:rPr>
          <w:rFonts w:ascii="Times New Roman" w:hAnsi="Times New Roman" w:cs="Times New Roman"/>
        </w:rPr>
        <w:t>иликатный</w:t>
      </w:r>
      <w:proofErr w:type="spellEnd"/>
      <w:r w:rsidRPr="00635A7D">
        <w:rPr>
          <w:rFonts w:ascii="Times New Roman" w:hAnsi="Times New Roman" w:cs="Times New Roman"/>
        </w:rPr>
        <w:t xml:space="preserve"> Ульяновской области, </w:t>
      </w:r>
      <w:proofErr w:type="spellStart"/>
      <w:r w:rsidRPr="00635A7D">
        <w:rPr>
          <w:rFonts w:ascii="Times New Roman" w:hAnsi="Times New Roman" w:cs="Times New Roman"/>
        </w:rPr>
        <w:t>п.Лесной</w:t>
      </w:r>
      <w:proofErr w:type="spellEnd"/>
      <w:r w:rsidRPr="00635A7D">
        <w:rPr>
          <w:rFonts w:ascii="Times New Roman" w:hAnsi="Times New Roman" w:cs="Times New Roman"/>
        </w:rPr>
        <w:t xml:space="preserve"> Рязанской области, </w:t>
      </w:r>
      <w:proofErr w:type="spellStart"/>
      <w:r w:rsidRPr="00635A7D">
        <w:rPr>
          <w:rFonts w:ascii="Times New Roman" w:hAnsi="Times New Roman" w:cs="Times New Roman"/>
        </w:rPr>
        <w:t>п.Мухтолово</w:t>
      </w:r>
      <w:proofErr w:type="spellEnd"/>
      <w:r w:rsidRPr="00635A7D">
        <w:rPr>
          <w:rFonts w:ascii="Times New Roman" w:hAnsi="Times New Roman" w:cs="Times New Roman"/>
        </w:rPr>
        <w:t xml:space="preserve"> Нижегородской области, </w:t>
      </w:r>
      <w:proofErr w:type="spellStart"/>
      <w:r w:rsidRPr="00635A7D">
        <w:rPr>
          <w:rFonts w:ascii="Times New Roman" w:hAnsi="Times New Roman" w:cs="Times New Roman"/>
        </w:rPr>
        <w:t>п.Саган-Нур</w:t>
      </w:r>
      <w:proofErr w:type="spellEnd"/>
      <w:r w:rsidRPr="00635A7D">
        <w:rPr>
          <w:rFonts w:ascii="Times New Roman" w:hAnsi="Times New Roman" w:cs="Times New Roman"/>
        </w:rPr>
        <w:t xml:space="preserve"> Республики Бурятия, </w:t>
      </w:r>
      <w:proofErr w:type="spellStart"/>
      <w:r w:rsidRPr="00635A7D">
        <w:rPr>
          <w:rFonts w:ascii="Times New Roman" w:hAnsi="Times New Roman" w:cs="Times New Roman"/>
        </w:rPr>
        <w:t>г.Боровичи</w:t>
      </w:r>
      <w:proofErr w:type="spellEnd"/>
      <w:r w:rsidRPr="00635A7D">
        <w:rPr>
          <w:rFonts w:ascii="Times New Roman" w:hAnsi="Times New Roman" w:cs="Times New Roman"/>
        </w:rPr>
        <w:t xml:space="preserve"> и </w:t>
      </w:r>
      <w:proofErr w:type="spellStart"/>
      <w:r w:rsidRPr="00635A7D">
        <w:rPr>
          <w:rFonts w:ascii="Times New Roman" w:hAnsi="Times New Roman" w:cs="Times New Roman"/>
        </w:rPr>
        <w:t>п.Угловка</w:t>
      </w:r>
      <w:proofErr w:type="spellEnd"/>
      <w:r w:rsidRPr="00635A7D">
        <w:rPr>
          <w:rFonts w:ascii="Times New Roman" w:hAnsi="Times New Roman" w:cs="Times New Roman"/>
        </w:rPr>
        <w:t xml:space="preserve"> Новгородской области.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самый высокий коэффициент напряженности на рынке труда отмечен в </w:t>
      </w:r>
      <w:proofErr w:type="spellStart"/>
      <w:r w:rsidRPr="00635A7D">
        <w:rPr>
          <w:rFonts w:ascii="Times New Roman" w:hAnsi="Times New Roman" w:cs="Times New Roman"/>
        </w:rPr>
        <w:t>г</w:t>
      </w:r>
      <w:proofErr w:type="gramStart"/>
      <w:r w:rsidRPr="00635A7D">
        <w:rPr>
          <w:rFonts w:ascii="Times New Roman" w:hAnsi="Times New Roman" w:cs="Times New Roman"/>
        </w:rPr>
        <w:t>.К</w:t>
      </w:r>
      <w:proofErr w:type="gramEnd"/>
      <w:r w:rsidRPr="00635A7D">
        <w:rPr>
          <w:rFonts w:ascii="Times New Roman" w:hAnsi="Times New Roman" w:cs="Times New Roman"/>
        </w:rPr>
        <w:t>аспийске</w:t>
      </w:r>
      <w:proofErr w:type="spellEnd"/>
      <w:r w:rsidRPr="00635A7D">
        <w:rPr>
          <w:rFonts w:ascii="Times New Roman" w:hAnsi="Times New Roman" w:cs="Times New Roman"/>
        </w:rPr>
        <w:t xml:space="preserve"> (148 безработных граждан, зарегистрированных в органах службы занятости, в расчете на одну вакансию);</w:t>
      </w:r>
      <w:proofErr w:type="spellStart"/>
      <w:r w:rsidRPr="00635A7D">
        <w:rPr>
          <w:rFonts w:ascii="Times New Roman" w:hAnsi="Times New Roman" w:cs="Times New Roman"/>
        </w:rPr>
        <w:t>п.Мундыбаш</w:t>
      </w:r>
      <w:proofErr w:type="spellEnd"/>
      <w:r w:rsidRPr="00635A7D">
        <w:rPr>
          <w:rFonts w:ascii="Times New Roman" w:hAnsi="Times New Roman" w:cs="Times New Roman"/>
        </w:rPr>
        <w:t xml:space="preserve"> Кемеровской области (120); </w:t>
      </w:r>
      <w:proofErr w:type="spellStart"/>
      <w:r w:rsidRPr="00635A7D">
        <w:rPr>
          <w:rFonts w:ascii="Times New Roman" w:hAnsi="Times New Roman" w:cs="Times New Roman"/>
        </w:rPr>
        <w:t>г.Салаир</w:t>
      </w:r>
      <w:proofErr w:type="spellEnd"/>
      <w:r w:rsidRPr="00635A7D">
        <w:rPr>
          <w:rFonts w:ascii="Times New Roman" w:hAnsi="Times New Roman" w:cs="Times New Roman"/>
        </w:rPr>
        <w:t xml:space="preserve"> Кемеровской области (225); п. </w:t>
      </w:r>
      <w:proofErr w:type="spellStart"/>
      <w:r w:rsidRPr="00635A7D">
        <w:rPr>
          <w:rFonts w:ascii="Times New Roman" w:hAnsi="Times New Roman" w:cs="Times New Roman"/>
        </w:rPr>
        <w:t>Новошахтинский</w:t>
      </w:r>
      <w:proofErr w:type="spellEnd"/>
      <w:r w:rsidRPr="00635A7D">
        <w:rPr>
          <w:rFonts w:ascii="Times New Roman" w:hAnsi="Times New Roman" w:cs="Times New Roman"/>
        </w:rPr>
        <w:t xml:space="preserve"> Приморского края (83). В г. Дагестанские Огни Республики Дагестан в органы службы занятости работодателями не заявлена ни одна вакансия.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трудоустройства выпускников профессиональных образовательных организаций и образовательных организаций высшего образования, обращающихся в органы службы занятости субъектов Российской Федерации, входящих в состав Северо-Кавказского федерального округа проводится в соответствии с приказом Минтруда России от 18 февраля 2013 года № 63.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органы службы занятости населения субъектов Российской Федерации, входящих в состав Северо-Кавказского федерального округа, поступило 6 276 заявлений о содействии в поиске подходящей работы от выпускников профессиональных образовательных организаций и образовательных организаций высшего образования, ищущих работу впервые.</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За 2015 год от выпускников профессиональных образовательных организаций и образовательных организаций высшего образования, ищущих работу впервые, поступило 1 747 заявлений о снятии их с регистрационного учета в связи с трудоустройством, что составило 27,8 % от поступивших обращений за содействием в поиске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разрезе субъектов Северо-Кавказского Федерального округа уровень трудоустройства выпускников профессиональных образовательных организаций и образовательных организаций высшего образования, ищущих работу впервые, в порядке убывания сложился следующим образом: 58,3 % в Республике Дагестан, 40 % в Чеченской Республике, 31,5 % Карачаево-Черкесской Республике, 22,3 % в Ставропольском крае, 18,2 % в Республике Северная Осетия-Алания, 15,5 % в Кабардино-Балкарской Республике, 2,3 % в Республике Ингушетия.</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ходе реализации основного мероприятия организованы следующие научно-исследовательские работы: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"Влияние действующих гарантий и компенсаций на процессы трудовой миграции в районах с особыми климатическими условиями на основе карт-схем распространения указанных гарантий и компенсаций" (контракт № 15-НИР-16-159 от 07.09.2015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"Научное обоснование реализации в Российской Федерации принятых обязательств по Европейской социальной хартии (пересмотренной) от 3 мая 1996 года. Разработка предложений к национальному докладу по вопросам занятости, профессионального обучения и равных возможностей" (контракт № 15-НИР-16-160 от 07.09.2015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"Научное обоснование мер по преодолению несоответствия навыков и квалификаций работников перспективным требованиям рабочих мест с целью повышения эффективности занятости и экономического роста в Российской Федерации" (контракт № 15-НИР-16-161 от 07.09.2015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предложений для подготовки концепции стратегического и текущего взаимодействия Российской Федерации со странами БРИКС в сфере труда и занятости" (контракт № 15-НИР-19-136 от 07.09.2015 г.).</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изменения в основное мероприятие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w:t>
            </w:r>
            <w:r w:rsidRPr="00635A7D">
              <w:rPr>
                <w:rFonts w:ascii="Times New Roman" w:hAnsi="Times New Roman" w:cs="Times New Roman"/>
              </w:rPr>
              <w:br/>
            </w:r>
            <w:r w:rsidRPr="00635A7D">
              <w:rPr>
                <w:rFonts w:ascii="Times New Roman" w:hAnsi="Times New Roman" w:cs="Times New Roman"/>
                <w:b/>
              </w:rPr>
              <w:t xml:space="preserve">ОМ  1.5. Социальные выплаты безработным гражданам и оптимизация критериев назначения и размеров пособия по безработице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Осуществление социальных выплат безработным гражданам и оптимизация критериев назначения и размеров пособия по безработице.</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Защита от безработицы в рыночной экономике является обязательным элементом государственной политики, направленной на решение важных социально-экономических задач, в том числе на снижение социальной напряженности, связанной с наличием в обществе групп, утративших доход и социальный статус. Одной из важнейших социальных функций государства является материальная поддержка тех, кто вынужденно потерял работу, что осуществляется в рамках реализации данного основного мероприятия.</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Защита от безработицы в рыночной экономике является обязательным элементом государственной политики, направленной на решение важных социально-экономических задач, в том числе на снижение социальной напряженности, связанной с наличием в обществе групп, утративших доход и социальный статус. Одной из важнейших социальных функций государства является материальная поддержка тех, кто вынужденно потерял работу.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Государственные гарантии социальной поддержки безработных граждан определены Законом Российской Федерации от 19 апреля 1991 года № 1032-1 «О занятости населения в Российской Федерации» (далее – Закон о занятости населения) и включают выплату: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пособия по безработице;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стипендии в период профессиональной подготовки, переподготовки и повышения квалификации по направлению органов службы занятости;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материальной помощи в связи с истечением установленного периода выплаты пособия по безработице, а также в период профессиональной подготовки, переподготовки и повышения квалификации по направлению органов службы занятости;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Среднемесячная численность безработных граждан, зарегистрированных в органах службы занятости, в 2015 году составила 967,9 тыс. человек.  При этом получателями социальных выплат являлись более 80,0% граждан, признанных в установленном порядке безработными.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в 2015 году осуществлялось за счет средств субвенций, предусмотренных бюджетам субъектов Российской Федерации в соответствии с Федеральным законом от 1 декабря 2014 г. № 384-ФЗ «О федеральном бюджете на 2015 год». Общий объем субвенций на осуществление социальных выплат безработным гражданам в 2015 году  составил 39,04 млрд. рублей. Израсходовано 39,03 млрд.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обеспечения финансирования переданного полномочия Российской Федерации по осуществлению социальных выплат гражданам, признанным в установленном порядке безработными, в 2015 году была проведена корректировка в сторону увеличения объемов средств, предусмотренных Федеральным закона от 1 декабря 2014 г. № 384-ФЗ  на социальные выплаты безработным гражданам, в связи с ростом численности безработных с 885,7 тыс. человек на начало 2015 года до 1001,4 тыс</w:t>
      </w:r>
      <w:proofErr w:type="gramEnd"/>
      <w:r w:rsidRPr="00635A7D">
        <w:rPr>
          <w:rFonts w:ascii="Times New Roman" w:hAnsi="Times New Roman" w:cs="Times New Roman"/>
        </w:rPr>
        <w:t xml:space="preserve">. человек </w:t>
      </w:r>
      <w:proofErr w:type="gramStart"/>
      <w:r w:rsidRPr="00635A7D">
        <w:rPr>
          <w:rFonts w:ascii="Times New Roman" w:hAnsi="Times New Roman" w:cs="Times New Roman"/>
        </w:rPr>
        <w:t>на конец</w:t>
      </w:r>
      <w:proofErr w:type="gramEnd"/>
      <w:r w:rsidRPr="00635A7D">
        <w:rPr>
          <w:rFonts w:ascii="Times New Roman" w:hAnsi="Times New Roman" w:cs="Times New Roman"/>
        </w:rPr>
        <w:t xml:space="preserve"> 2015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Главной задачей </w:t>
      </w:r>
      <w:proofErr w:type="gramStart"/>
      <w:r w:rsidRPr="00635A7D">
        <w:rPr>
          <w:rFonts w:ascii="Times New Roman" w:hAnsi="Times New Roman" w:cs="Times New Roman"/>
        </w:rPr>
        <w:t>контроля за</w:t>
      </w:r>
      <w:proofErr w:type="gramEnd"/>
      <w:r w:rsidRPr="00635A7D">
        <w:rPr>
          <w:rFonts w:ascii="Times New Roman" w:hAnsi="Times New Roman" w:cs="Times New Roman"/>
        </w:rPr>
        <w:t xml:space="preserve"> реализацией в субъектах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 является обеспечение гарантированных выплат и равный доступ граждан Российской Федерации к государственной услуге.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Средний размер выплаты пособия по безработице в целом по Российской Федерации в 2015 году составил 3 361,1 рублей, против 3 202,2 рублей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года обязательства Российской Федерации по обеспечению гарантий социальной поддержки безработных граждан выполнены в полном объеме, задолженности по выплате пособий по безработице не выявлено.</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w:t>
            </w:r>
            <w:r w:rsidRPr="00635A7D">
              <w:rPr>
                <w:rFonts w:ascii="Times New Roman" w:hAnsi="Times New Roman" w:cs="Times New Roman"/>
              </w:rPr>
              <w:br/>
            </w:r>
            <w:r w:rsidRPr="00635A7D">
              <w:rPr>
                <w:rFonts w:ascii="Times New Roman" w:hAnsi="Times New Roman" w:cs="Times New Roman"/>
                <w:b/>
              </w:rPr>
              <w:t xml:space="preserve">ОМ  2.1. Совершенствование миграционного законодательства в части привлечения и использования иностранных работников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Принято постановление Правительства Российской Федерации от 12 декабря 2015 г. №1358 «Об установлении на 2016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Принято постановление Правительства Российской Федерации от 12 декабря 2015 г.№ 1359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2016 год».</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данным постановлением приказом Минтруда России от 30 декабря 2015 г. №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указанные квоты распределены по субъектам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Во исполнение пункта 5 статьи 18.1 Федерального закона от 25 июля 2002 г. № 115-ФЗ «О правовом положении иностранных граждан в Российской Федерации»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w:t>
      </w:r>
      <w:proofErr w:type="gramEnd"/>
      <w:r w:rsidRPr="00635A7D">
        <w:rPr>
          <w:rFonts w:ascii="Times New Roman" w:hAnsi="Times New Roman" w:cs="Times New Roman"/>
        </w:rPr>
        <w:t xml:space="preserve"> или нескольких субъектов Российской Федерации, так и на всей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этой связи, принято постановление Правительства Российской Федерации от 12 декабря 2015 г. №1358 «Об установлении на 2016 год допустимой доли иностранных работников, </w:t>
      </w:r>
      <w:r w:rsidRPr="00635A7D">
        <w:rPr>
          <w:rFonts w:ascii="Times New Roman" w:hAnsi="Times New Roman" w:cs="Times New Roman"/>
        </w:rPr>
        <w:lastRenderedPageBreak/>
        <w:t>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предусматривающее установление соответствующих допустимых долей в сферах овощеводства, розничной торговли, транспорта, спорта.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Поэтапное установление допустимой доли иностранных работников в отдельных видах экономической деятельности в настоящее время является одним из наименее затратных для бюджета организационных мер формирования рабочих мест для граждан Российской Федерации в отсутствие иных способов их появления, в том числе для высвобождаемых российских работников в соответствующей сфере.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Установление допустимой доли способствует передаче российским гражданам уникальной компетенции, имеющейся у иностранных работников, в особенности в видах экономической деятельности, где ранее допустимая доля не была установлена и привлекались в основном иностранные граждане, что впоследствии будет обеспечивать решение производственных и экономических задач силами российских работников без зависимости от иностранных лиц, компаний и государств.</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установления ограничений в привлечении иностранных работников, обеспечения приоритетного трудоустройства граждан Российской Федерации принято постановление Правительства Российской Федерации от 12 декабря 2015 г.№ 1359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2016 год».</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данным постановлением приказом Минтруда России от 30 декабря 2015 г. №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указанные квоты распределены по субъектам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Указом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(подпункт «в» пункта 1) предусмотрено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с законодательством Российской Федерации, организациям и физическим лицам, находящимся под юрисдикцией Российской Федерации, в своей деятельности исходить из того, что на территории Российской Федерации временно вводится запрет для работодателей, заказчиков работ (услуг), не включенных в перечень, определяемый Правительством Российской Федерации (далее – Перечень), на привлечение с 1 января 2016 г. для осуществления трудовой деятельности, выполнения работ (оказания услуг) работников из числа</w:t>
      </w:r>
      <w:proofErr w:type="gramEnd"/>
      <w:r w:rsidRPr="00635A7D">
        <w:rPr>
          <w:rFonts w:ascii="Times New Roman" w:hAnsi="Times New Roman" w:cs="Times New Roman"/>
        </w:rPr>
        <w:t xml:space="preserve">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этой связи, принято постановление Правительства Российской Федерации от 29 декабря 2015 г. № 1458 «Об утверждении перечня работодателей, заказчиков работ (услуг), на которых не распространяется запрет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w:t>
      </w:r>
      <w:proofErr w:type="gramEnd"/>
      <w:r w:rsidRPr="00635A7D">
        <w:rPr>
          <w:rFonts w:ascii="Times New Roman" w:hAnsi="Times New Roman" w:cs="Times New Roman"/>
        </w:rPr>
        <w:t xml:space="preserve"> (услуг) по состоянию на 31 декабря 2015 г.» (далее – постановление № 1458), подготовленное Министерством труда и социальной защиты Российской Федерации на основании предложений федеральных органов власти и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Принятие данного постановления </w:t>
      </w:r>
      <w:proofErr w:type="gramStart"/>
      <w:r w:rsidRPr="00635A7D">
        <w:rPr>
          <w:rFonts w:ascii="Times New Roman" w:hAnsi="Times New Roman" w:cs="Times New Roman"/>
        </w:rPr>
        <w:t>направлено</w:t>
      </w:r>
      <w:proofErr w:type="gramEnd"/>
      <w:r w:rsidRPr="00635A7D">
        <w:rPr>
          <w:rFonts w:ascii="Times New Roman" w:hAnsi="Times New Roman" w:cs="Times New Roman"/>
        </w:rPr>
        <w:t xml:space="preserve"> в том числе на обеспечение приоритетного порядка трудоустройства граждан Российской Федерации. В перечень включены 53 организации, реализующие значимые для экономики субъектов Российской Федерации инвестиционные проекты.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Кроме того, в рамках реализации пункта 7 статьи 18.1 Федерального закона от 25 июля 2002 г. № 115-ФЗ «О правовом положении иностранных граждан в Российской Федерации» в целях поддержания оптимального баланса трудовых ресурсов Правительством Российской Федерации принято постановление от 15 октября 2015 г. № 1106 «Об утверждении Правил проведения </w:t>
      </w:r>
      <w:r w:rsidRPr="00635A7D">
        <w:rPr>
          <w:rFonts w:ascii="Times New Roman" w:hAnsi="Times New Roman" w:cs="Times New Roman"/>
        </w:rPr>
        <w:lastRenderedPageBreak/>
        <w:t>мониторинга ситуации на рынке труда Российской Федерации по субъектам Российской Федерации», подготовленное Министерством</w:t>
      </w:r>
      <w:proofErr w:type="gramEnd"/>
      <w:r w:rsidRPr="00635A7D">
        <w:rPr>
          <w:rFonts w:ascii="Times New Roman" w:hAnsi="Times New Roman" w:cs="Times New Roman"/>
        </w:rPr>
        <w:t xml:space="preserve"> труда и социальной защиты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635A7D">
        <w:rPr>
          <w:rFonts w:ascii="Times New Roman" w:hAnsi="Times New Roman" w:cs="Times New Roman"/>
        </w:rPr>
        <w:t xml:space="preserve"> не должна превышать уровня социальной напряженности на рынке труда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Правительство Российской Федерации на основании предложений Минтруда России, подготовленных по итогам указанного мониторинга с учетом мнения Российской трехсторонней комиссии по регулированию социально-трудовых отношений, имеет право на приостановление на определенный период выдачи патентов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 порядке, не требующем</w:t>
      </w:r>
      <w:proofErr w:type="gramEnd"/>
      <w:r w:rsidRPr="00635A7D">
        <w:rPr>
          <w:rFonts w:ascii="Times New Roman" w:hAnsi="Times New Roman" w:cs="Times New Roman"/>
        </w:rPr>
        <w:t xml:space="preserve"> получения визы, на основании патента.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Привлечение таких иностранных граждан осуществляется без учета квот на выдачу им соответствующих разрешительных документов.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недопущения роста напряженности на рынке труда в условиях нового порядка привлечения иностранных работников поддержания оптимального баланса трудовых ресурсов Правительством Российской Федерации принято постановление от 15 октября 2015 г. № 1106 «Об утверждении Правил проведения мониторинга ситуации на рынке труда Российской Федерации по субъектам Российской Федерации», подготовленное Министерством труда и социальной защиты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635A7D">
        <w:rPr>
          <w:rFonts w:ascii="Times New Roman" w:hAnsi="Times New Roman" w:cs="Times New Roman"/>
        </w:rPr>
        <w:t xml:space="preserve"> не должна превышать уровня социальной напряженности на рынке труда субъектов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Правительство Российской Федерации на основании предложений Минтруда России, подготовленных по итогам указанного мониторинга с учетом мнения Российской трехсторонней комиссии по регулированию социально-трудовых отношений, имеет право на приостановление на определенный период выдачи патентов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изменения в основное мероприятие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w:t>
            </w:r>
            <w:r w:rsidRPr="00635A7D">
              <w:rPr>
                <w:rFonts w:ascii="Times New Roman" w:hAnsi="Times New Roman" w:cs="Times New Roman"/>
              </w:rPr>
              <w:br/>
            </w:r>
            <w:r w:rsidRPr="00635A7D">
              <w:rPr>
                <w:rFonts w:ascii="Times New Roman" w:hAnsi="Times New Roman" w:cs="Times New Roman"/>
                <w:b/>
              </w:rPr>
              <w:t xml:space="preserve">ОМ  2.2. Использование дифференцированного подхода к привлечению и использованию иностранных работников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Усовершенствован порядок привлечения иностранных граждан на основании патентов.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Созданы условия для привлечения квалифицированных иностранных специалистов из числа выпускников российских учреждений высшего профессионального образования.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Продолжено создание механизма организованного набора иностранной рабочей силы из стран, с которыми установлен безвизовый порядок въезда-выезда.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Продолжено создание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Удовлетворяются потребности российской экономики в квалифицированных кадрах. Работодатели, испытывающие трудности с привлечением рабочей силы из числа российских граждан обеспечиваются иностранными работниками требуемой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Упорядочен</w:t>
      </w:r>
      <w:proofErr w:type="gramEnd"/>
      <w:r w:rsidRPr="00635A7D">
        <w:rPr>
          <w:rFonts w:ascii="Times New Roman" w:hAnsi="Times New Roman" w:cs="Times New Roman"/>
        </w:rPr>
        <w:t xml:space="preserve"> приёма на работу иностранных граждан, прибывающих в Российскую Федерацию в безвизовом порядке, оптимизирована численность иностранных работников, осуществляющих трудовую деятельность на основании патента, снижаются риски повышения напряженности на рынке труда и переизбытка иностранных работников названной категории.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Юридическим лицам и индивидуальным предпринимателям предоставлено право привлечения к трудовой деятельности иностранных граждан, въезжающих в Российскую Федерацию в безвизовом порядке на основании патентов, предусмотрено ограничение действия патента на осуществление трудовой деятельности территорией одного субъекта Российской Федерации и предоставление субъекту Российской Федерации полномочий по изменению размера соответствующего фиксированного платежа.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 Организованный набор позволяет оптимизировать численность иностранных граждан, желающих осуществлять трудовую деятельность на территории Российской Федерации, через привлечение иностранных граждан на рабочие места, заявленные российскими работодателями в ходе определения потребности в иностранных работниках, обеспечения адресного трудоустройства иностранных граждан на рабочие места, преимущественно не востребованные у российских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Выпускники российских учреждений высшего профессионального образования получили возможности трудоустройства в качестве квалифицированных иностранных специалистов.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Во время обучения в российских образовательных учреждениях данная категория иностранных граждан не только получила необходимые профессиональные навыки и знания, но </w:t>
      </w:r>
      <w:r w:rsidRPr="00635A7D">
        <w:rPr>
          <w:rFonts w:ascii="Times New Roman" w:hAnsi="Times New Roman" w:cs="Times New Roman"/>
        </w:rPr>
        <w:lastRenderedPageBreak/>
        <w:t>также являлась неотъемлемой частью российского общества, что позволит обеспечить российскую экономику трудовыми ресурсами, интегрированными в общество.</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реализовано контрольное событие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Длительность процедур согласования международных Соглашений.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Удовлетворение потребности работодателей в привлечении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эффективного механизма привлечения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(далее – Федеральный закон),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порядке</w:t>
      </w:r>
      <w:proofErr w:type="gramEnd"/>
      <w:r w:rsidRPr="00635A7D">
        <w:rPr>
          <w:rFonts w:ascii="Times New Roman" w:hAnsi="Times New Roman" w:cs="Times New Roman"/>
        </w:rPr>
        <w:t xml:space="preserve">, не требующем получения визы, на основании патента. При привлечении к трудовой деятельности иностранных граждан, прибывших на территорию Российской Федерации в безвизовом порядке, механизм квотирования заменен разрешительным порядком осуществления трудовой деятельности по патенту. Оформление патента возможно только в случае обращения иностранного гражданина, указавшего в миграционной карте при пересечении Государственной границы Российской Федерации цели визита – «работа». Также для оформления патента иностранный гражданин обязан представить документы, дающие ему право на получение в Российской Федерации медицинской помощи – медицинских полисов, договоров на оказание медицинской помощи. Одновременно устанавливается ограничение территории действия патента одним субъектом Российской Федерации и наделение субъекта Российской Федерации полномочиями по изменению размера соответствующего фиксированного авансового платежа на доходы физических лиц, уплачиваемого при осуществлении трудовой деятельности по патенту. Федеральным законом также вносится изменение в Федеральный закон «О государственной дактилоскопической регистрации в Российской Федерации», устанавливающее обязательную государственную дактилоскопическую регистрацию иностранных граждан, обратившихся в территориальные органы ФМС России с заявлением о получении дубликата патента. Федеральным законом вносятся изменения в Кодекс Российской Федерации об административных правонарушениях, устанавливающие административную ответственность для иностранных граждан или лиц без гражданства за нарушения миграционного законодательства Российской Федерации в области осуществления ими трудовой деятельности в Российской Федерации на основании патентов. Предусматривается административная ответственность за незаконное привлечение к трудовой деятельности на территории Российской Федерации иностранных граждан или лиц без гражданства, в том числе в случае привлечения их к трудовой деятельности вне пределов субъекта Российской Федерации, на территории которого данным лицам выданы разрешения на работу, патент или разрешено временное проживание. </w:t>
      </w:r>
      <w:proofErr w:type="gramStart"/>
      <w:r w:rsidRPr="00635A7D">
        <w:rPr>
          <w:rFonts w:ascii="Times New Roman" w:hAnsi="Times New Roman" w:cs="Times New Roman"/>
        </w:rPr>
        <w:t xml:space="preserve">Федеральным законом статья 13 Федерального закона № 115-ФЗ дополнена положениями, предусматривающими обязанность работодателей или заказчиков работ </w:t>
      </w:r>
      <w:r w:rsidRPr="00635A7D">
        <w:rPr>
          <w:rFonts w:ascii="Times New Roman" w:hAnsi="Times New Roman" w:cs="Times New Roman"/>
        </w:rPr>
        <w:lastRenderedPageBreak/>
        <w:t>(услуг), привлекающих и использующих для осуществления трудовой деятельности иностранного гражданина, уведомлять территориальный орган ФМС России,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sidRPr="00635A7D">
        <w:rPr>
          <w:rFonts w:ascii="Times New Roman" w:hAnsi="Times New Roman" w:cs="Times New Roman"/>
        </w:rPr>
        <w:t xml:space="preserve">, не </w:t>
      </w:r>
      <w:proofErr w:type="gramStart"/>
      <w:r w:rsidRPr="00635A7D">
        <w:rPr>
          <w:rFonts w:ascii="Times New Roman" w:hAnsi="Times New Roman" w:cs="Times New Roman"/>
        </w:rPr>
        <w:t>превышающий</w:t>
      </w:r>
      <w:proofErr w:type="gramEnd"/>
      <w:r w:rsidRPr="00635A7D">
        <w:rPr>
          <w:rFonts w:ascii="Times New Roman" w:hAnsi="Times New Roman" w:cs="Times New Roman"/>
        </w:rPr>
        <w:t xml:space="preserve"> трех рабочих дней с даты заключения или прекращения (расторжения) соответствующего договора.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1 января2015 года вступил в силу Федеральный закон от 20 апреля 2014 г. № 74-ФЗ «О внесении изменений в Федеральный закон «О правовом положении иностранных граждан в Российской Федерации», предусматривающий обязательное тестирование на знание русского языка, знания истории России и основ российского законодательства, положения которого будут распространяться на всех иностранных граждан, как «визовых», так и «безвизовых» категорий.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29 марта 2015 года вступил в силу Федеральный закон от 29 декабря 2014 г. № 473-ФЗ «О территориях опережающего социально-экономического развития в Российской Федерации» (далее - Федеральный закон от 29 декабря 2014 г. № 473-ФЗ), в соответствии с которым вводится понятие территории опережающего социально-экономического развития (далее – ТОР) как территории субъекта Российской Федерации, включая закрытое административно-территориальное образование, на которой в соответствии с решением</w:t>
      </w:r>
      <w:proofErr w:type="gramEnd"/>
      <w:r w:rsidRPr="00635A7D">
        <w:rPr>
          <w:rFonts w:ascii="Times New Roman" w:hAnsi="Times New Roman" w:cs="Times New Roman"/>
        </w:rPr>
        <w:t xml:space="preserve">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w:t>
      </w:r>
      <w:proofErr w:type="gramStart"/>
      <w:r w:rsidRPr="00635A7D">
        <w:rPr>
          <w:rFonts w:ascii="Times New Roman" w:hAnsi="Times New Roman" w:cs="Times New Roman"/>
        </w:rPr>
        <w:t>Федеральным законом от 29 декабря 2014 г. № 473-ФЗ предусматривается, что в целях координации деятельности и контроля за выполнением соглашения о создании ТОР, содействия в реализации проектов резидентов ТОР, проектов иных инвесторов, оценки эффективности функционирования ТОР, а также в целях рассмотрения и утверждения перспективных планов развития ТОР, осуществления контроля за реализацией этих планов создается наблюдательный совет ТОР, к полномочиям которого также</w:t>
      </w:r>
      <w:proofErr w:type="gramEnd"/>
      <w:r w:rsidRPr="00635A7D">
        <w:rPr>
          <w:rFonts w:ascii="Times New Roman" w:hAnsi="Times New Roman" w:cs="Times New Roman"/>
        </w:rPr>
        <w:t xml:space="preserve"> относится решение вопроса об определении доли иностранных работников, привлекаемых резидентами ТОР. Кроме того в соответствии с пунктом 3 статьи 14 Федерального закона в соглашение об осуществлении деятельности на ТОР включается условие о доле иностранных работников, привлекаемых резидентом ТОР. Такая доля определяется с учетом решения наблюдательного совета. Статьей 18 Федерального закона от 29 декабря 2014 г. № 473-ФЗ устанавливается положение, в соответствии с которым особенности трудовой деятельности лиц, работающих у резидентов ТОР, регламентируются Трудовым кодексом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29 марта 2015 года вступил в силу Федеральный закон от 31 декабря 2014 г.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(далее - Федеральный закон от 31 декабря 2014 г. № 519-ФЗ), который дополняет статью 13 Федерального закона от 25 июля 2002 г. № 115-ФЗ</w:t>
      </w:r>
      <w:proofErr w:type="gramEnd"/>
      <w:r w:rsidRPr="00635A7D">
        <w:rPr>
          <w:rFonts w:ascii="Times New Roman" w:hAnsi="Times New Roman" w:cs="Times New Roman"/>
        </w:rPr>
        <w:t xml:space="preserve"> «О правовом положении иностранных граждан в Российской Федерации» пунктом 4</w:t>
      </w:r>
      <w:r w:rsidRPr="00635A7D">
        <w:rPr>
          <w:rFonts w:ascii="Times New Roman" w:hAnsi="Times New Roman" w:cs="Times New Roman"/>
          <w:vertAlign w:val="superscript"/>
        </w:rPr>
        <w:t>9-1</w:t>
      </w:r>
      <w:r w:rsidRPr="00635A7D">
        <w:rPr>
          <w:rFonts w:ascii="Times New Roman" w:hAnsi="Times New Roman" w:cs="Times New Roman"/>
        </w:rPr>
        <w:t xml:space="preserve">, предусматривающим, что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 </w:t>
      </w:r>
      <w:proofErr w:type="gramStart"/>
      <w:r w:rsidRPr="00635A7D">
        <w:rPr>
          <w:rFonts w:ascii="Times New Roman" w:hAnsi="Times New Roman" w:cs="Times New Roman"/>
        </w:rPr>
        <w:t>При этом Трудовой кодекс Российской Федерации дополнен статьей 351</w:t>
      </w:r>
      <w:r w:rsidRPr="00635A7D">
        <w:rPr>
          <w:rFonts w:ascii="Times New Roman" w:hAnsi="Times New Roman" w:cs="Times New Roman"/>
          <w:vertAlign w:val="superscript"/>
        </w:rPr>
        <w:t>5</w:t>
      </w:r>
      <w:r w:rsidRPr="00635A7D">
        <w:rPr>
          <w:rFonts w:ascii="Times New Roman" w:hAnsi="Times New Roman" w:cs="Times New Roman"/>
        </w:rPr>
        <w:t xml:space="preserve"> «Особенности трудовой деятельности лиц, работающих у резидентов территории опережающего социально-экономического развития», предусматривающей, что работодатели, признаваемые резидентами ТОР в соответствии с законодательством о ТОР, привлекают и используют иностранных граждан для осуществления трудовой деятельности на ТОР в порядке и на условиях, которые предусмотрены Трудовым кодексом Российской Федерации и законодательством о правовом положении иностранных</w:t>
      </w:r>
      <w:proofErr w:type="gramEnd"/>
      <w:r w:rsidRPr="00635A7D">
        <w:rPr>
          <w:rFonts w:ascii="Times New Roman" w:hAnsi="Times New Roman" w:cs="Times New Roman"/>
        </w:rPr>
        <w:t xml:space="preserve"> граждан в Российской Федерации, при этом: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получение разрешений на привлечение и использование иностранных работников не требуется;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разрешение на работу иностранному гражданину, привлекаемому для осуществления трудовой деятельности резидентом ТОР,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при приеме на работу, при прочих равных условиях, приоритет имеют граждане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Федеральным законом от 08 марта 2015 г. № 56-ФЗ «О внесении изменений в статью 13.2 Федерального закона "О правовом положении иностранных граждан в Российской Федерации" и статью 6 Федерального закона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уточнены условия признания иностранных граждан высококвалифицированными специалистами.</w:t>
      </w:r>
      <w:proofErr w:type="gramEnd"/>
      <w:r w:rsidRPr="00635A7D">
        <w:rPr>
          <w:rFonts w:ascii="Times New Roman" w:hAnsi="Times New Roman" w:cs="Times New Roman"/>
        </w:rPr>
        <w:t xml:space="preserve"> В пункт 1 статьи 13.2 Федерального закона от 25.07.2002 № 115-ФЗ "О правовом положении иностранных граждан в Российской Федерации" внесены изменения, предусматривающие в качестве условия признания иностранных граждан высококвалифицированными специалистами получение ими от их российского работодателя или заказчика работ (услуг) установленной заработной платы (установленного вознаграждения) в ежемесячном исчислении. </w:t>
      </w:r>
      <w:proofErr w:type="gramStart"/>
      <w:r w:rsidRPr="00635A7D">
        <w:rPr>
          <w:rFonts w:ascii="Times New Roman" w:hAnsi="Times New Roman" w:cs="Times New Roman"/>
        </w:rPr>
        <w:t>Также предусмотрено, что при наличии перерыва в осуществлении трудовой деятельности высококвалифицированным специалистом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w:t>
      </w:r>
      <w:proofErr w:type="gramEnd"/>
      <w:r w:rsidRPr="00635A7D">
        <w:rPr>
          <w:rFonts w:ascii="Times New Roman" w:hAnsi="Times New Roman" w:cs="Times New Roman"/>
        </w:rPr>
        <w:t xml:space="preserve">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Кроме того, предусматривается, что срок временного пребывания на территории Российской Федерации иностранного гражданина продлевается при продлении срока действия его патента. Иностранный гражданин, продливший срок действия патента, при получении нового патента в числе прочих документов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 патента.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Федеральным законом от 29 июня 2015 г. № 160-ФЗ «О международном медицинском кластере и внесении изменений в отдельные законодательные акты Российской Федерации» упрощены правила привлечения и использования иностранных граждан, приглашенных для осуществления трудовой деятельности в качестве медицинских, педагогических или научных работников на территорию международного медицинского кластера.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29 июня 2015 г.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 установлена административная ответственность за осуществление иностранным гражданином или лицом без гражданства трудовой деятельности в РФ по профессии (специальности, должности, виду трудовой деятельности), не указанной в разрешении на</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 xml:space="preserve">работу или патенте, если разрешение на работу или патент содержит сведения о профессии (специальности, должности, виде трудовой деятельности), в виде штрафа 2000 - 5000 рублей с административным выдворением из РФ или без такового, а также за </w:t>
      </w:r>
      <w:proofErr w:type="spellStart"/>
      <w:r w:rsidRPr="00635A7D">
        <w:rPr>
          <w:rFonts w:ascii="Times New Roman" w:hAnsi="Times New Roman" w:cs="Times New Roman"/>
        </w:rPr>
        <w:t>необращение</w:t>
      </w:r>
      <w:proofErr w:type="spellEnd"/>
      <w:r w:rsidRPr="00635A7D">
        <w:rPr>
          <w:rFonts w:ascii="Times New Roman" w:hAnsi="Times New Roman" w:cs="Times New Roman"/>
        </w:rPr>
        <w:t xml:space="preserve"> иностранного гражданина или с целью внесения изменений в сведения, содержащиеся в разрешении на работу или патенте, если такое обращение требуется в соответствии с федеральным</w:t>
      </w:r>
      <w:proofErr w:type="gramEnd"/>
      <w:r w:rsidRPr="00635A7D">
        <w:rPr>
          <w:rFonts w:ascii="Times New Roman" w:hAnsi="Times New Roman" w:cs="Times New Roman"/>
        </w:rPr>
        <w:t xml:space="preserve"> законом (штраф 4000 - 5000 рублей). Также, соответственно, установлена административная ответственность за привлечение к трудовой деятельности в РФ иностранного гражданина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Размер штрафа, налагаемого на граждан, составляет 2000 - 5000 рублей. </w:t>
      </w:r>
      <w:proofErr w:type="gramStart"/>
      <w:r w:rsidRPr="00635A7D">
        <w:rPr>
          <w:rFonts w:ascii="Times New Roman" w:hAnsi="Times New Roman" w:cs="Times New Roman"/>
        </w:rPr>
        <w:t>Кроме того, определено, что при необходимости осуществления иностранным гражданином, прибывшим в безвизовом порядке, либо отдельными категориями иностранных граждан, обучающихся в РФ по очной форме, трудовой деятельности по профессии (специальности, должности, виду трудовой деятельности), не указанной в патенте, соответствующий иностранный гражданин вправе обратиться в миграционный орган, выдавший патент, для внесения соответствующих изменений в сведения, содержащиеся в таком патенте.</w:t>
      </w:r>
      <w:proofErr w:type="gramEnd"/>
      <w:r w:rsidRPr="00635A7D">
        <w:rPr>
          <w:rFonts w:ascii="Times New Roman" w:hAnsi="Times New Roman" w:cs="Times New Roman"/>
        </w:rPr>
        <w:t xml:space="preserve"> Уточнено, что отказ в приеме заявления о выдаче патента возможен также в случае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РФ или принятия Правительством РФ решения о приостановлении на определенный период выдачи патентов в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Федеральным законом от 29 июня 2015 г. № 202-ФЗ «О внесении изменений в Федеральный закон «О физической культуре и спорте в Российской Федерации» и статью 132 Федерального закона «О правовом положении иностранных граждан в Российской Федерации» ограничивается привлечение иностранных спортсменов, тренеров и других специалистов в области физкультуры и </w:t>
      </w:r>
      <w:r w:rsidRPr="00635A7D">
        <w:rPr>
          <w:rFonts w:ascii="Times New Roman" w:hAnsi="Times New Roman" w:cs="Times New Roman"/>
        </w:rPr>
        <w:lastRenderedPageBreak/>
        <w:t xml:space="preserve">спорта. Кроме того, физкультурно-спортивные организации и общероссийские спортивные федерации наделены правом </w:t>
      </w:r>
      <w:proofErr w:type="gramStart"/>
      <w:r w:rsidRPr="00635A7D">
        <w:rPr>
          <w:rFonts w:ascii="Times New Roman" w:hAnsi="Times New Roman" w:cs="Times New Roman"/>
        </w:rPr>
        <w:t>привлекать</w:t>
      </w:r>
      <w:proofErr w:type="gramEnd"/>
      <w:r w:rsidRPr="00635A7D">
        <w:rPr>
          <w:rFonts w:ascii="Times New Roman" w:hAnsi="Times New Roman" w:cs="Times New Roman"/>
        </w:rPr>
        <w:t xml:space="preserve"> высококвалифицированных иностранных граждан и лиц без гражданства в качестве спортсменов, тренеров и иных специалистов в области физкультуры и спорта. Ранее таким правом обладали лишь физкультурно-спортивные организации, созданные в форме коммерческих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Федеральным законом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установлены упрощенные правила привлечения и использования иностранных граждан для осуществления трудовой деятельности на территории свободного порта Владивосток.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13 июля 2015 г. № 230-ФЗ «О внесении изменений в отдельные законодательные акты Российской Федерации» предусматривается, что для получения или переоформления иностранным гражданином патента представляются документы, подтверждающие отсутствие у данного иностранного гражданина заболевания наркоманией,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При этом 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ФМС России в субъекте Российской Федерации, на территории которого данный иностранный гражданин намеревается осуществлять трудовую деятельность, в порядке, установленном пунктами16 – 21 статьи 133 Федерального закона от 25 июля 2002 г. № 115-ФЗ «О правовом положении иностранных</w:t>
      </w:r>
      <w:proofErr w:type="gramEnd"/>
      <w:r w:rsidRPr="00635A7D">
        <w:rPr>
          <w:rFonts w:ascii="Times New Roman" w:hAnsi="Times New Roman" w:cs="Times New Roman"/>
        </w:rPr>
        <w:t xml:space="preserve"> граждан 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28 ноября 2015 г. № 343-ФЗ «О внесении изменений в статьи 25 и 25.6 Федерального закона «О порядке выезда из Российской Федерации и въезда в Российскую Федерацию» и статью 13 Федерального закона «О правовом положении иностранных граждан в Российской Федерации» упрощены правила привлечения и использования иностранных граждан, прибывших в Российскую Федерацию не более чем на тридцать дней для</w:t>
      </w:r>
      <w:proofErr w:type="gramEnd"/>
      <w:r w:rsidRPr="00635A7D">
        <w:rPr>
          <w:rFonts w:ascii="Times New Roman" w:hAnsi="Times New Roman" w:cs="Times New Roman"/>
        </w:rPr>
        <w:t xml:space="preserve"> осуществления гастрольной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Постановлением Правительства РФ от 07 декабря 2015 г.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w:t>
      </w:r>
      <w:proofErr w:type="gramEnd"/>
      <w:r w:rsidRPr="00635A7D">
        <w:rPr>
          <w:rFonts w:ascii="Times New Roman" w:hAnsi="Times New Roman" w:cs="Times New Roman"/>
        </w:rPr>
        <w:t xml:space="preserve"> исполнительного органа государственной власти субъекта Российской Федерации)» установлено, что срок приведения численности работающих по патентам иностранных работников в соответствие с запретом на их привлечение для трудовой деятельности не может превышать 1 год. Указанный срок определяется с учетом,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срока окончания действия патентов, оформленных (переоформленных) в субъекте РФ, на дату вступления в силу запрета;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численности иностранных работников, используемых хозяйствующими субъектами в отдельном виде экономической деятельности, в котором устанавливается запрет;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отношения численности иностранных работников, используемых хозяйствующими субъектами в отдельном виде экономической деятельности, в котором устанавливается запрет, к численности работников, используемых указанными хозяйствующими субъектами;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возможности удовлетворения потребности в рабочей силе за счет региональных трудовых ресурсов, в том числе путем получения гражданами профессионального образования и дополнительного профессионального образования или профессионального обучения граждан, высвобождаемых работников, трудоустройства выпускников образовательных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возможности привлечения трудовых ресурсов из других субъектов РФ.</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Срок определяется в нормативном правовом акте субъекта РФ, утверждающем запрет, и исчисляется со дня вступления в силу указанного акта. При установлении запрета для двух или более видов экономической деятельности указанный срок определяется для каждого вида экономической деятельности, в котором устанавливается запрет.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Постановлением Правительства РФ от 12 декабря 2015 г. № 1359 "Об определении потребности в привлечении в Российскую Федерацию иностранных работников, прибывающих в </w:t>
      </w:r>
      <w:r w:rsidRPr="00635A7D">
        <w:rPr>
          <w:rFonts w:ascii="Times New Roman" w:hAnsi="Times New Roman" w:cs="Times New Roman"/>
        </w:rPr>
        <w:lastRenderedPageBreak/>
        <w:t>Российскую Федерацию на основании визы, в том числе по приоритетным профессионально-квалификационным группам, и утверждении квот на 2016 год" утверждено распределение определенной на 2016 год потребности в привлечении в Россию иностранных работников, прибывших на основании визы, по приоритетным профессионально-квалификационным группам.</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Также Федеральной миграционной службой России </w:t>
      </w:r>
      <w:proofErr w:type="gramStart"/>
      <w:r w:rsidRPr="00635A7D">
        <w:rPr>
          <w:rFonts w:ascii="Times New Roman" w:hAnsi="Times New Roman" w:cs="Times New Roman"/>
        </w:rPr>
        <w:t>подготовлены</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 ФМС России от 15 января 2015 № 5 «Об утверждении Административного регламента предоставления Федеральной миграционной службой государственной услуги по оформлению и </w:t>
      </w:r>
      <w:proofErr w:type="gramStart"/>
      <w:r w:rsidRPr="00635A7D">
        <w:rPr>
          <w:rFonts w:ascii="Times New Roman" w:hAnsi="Times New Roman" w:cs="Times New Roman"/>
        </w:rPr>
        <w:t>выдаче</w:t>
      </w:r>
      <w:proofErr w:type="gramEnd"/>
      <w:r w:rsidRPr="00635A7D">
        <w:rPr>
          <w:rFonts w:ascii="Times New Roman" w:hAnsi="Times New Roman" w:cs="Times New Roman"/>
        </w:rPr>
        <w:t xml:space="preserve"> иностранным гражданам патентов», которым регламентирована процедура оформления и выдачи патентов иностранным гражданам. Заявителями в рамках данной государственной услуги являются законно находящиеся в России иностранные граждане, прибывшие в порядке, не требующем получения визы, и достигшие 18 лет. </w:t>
      </w:r>
      <w:proofErr w:type="gramStart"/>
      <w:r w:rsidRPr="00635A7D">
        <w:rPr>
          <w:rFonts w:ascii="Times New Roman" w:hAnsi="Times New Roman" w:cs="Times New Roman"/>
        </w:rPr>
        <w:t>Определены</w:t>
      </w:r>
      <w:proofErr w:type="gramEnd"/>
      <w:r w:rsidRPr="00635A7D">
        <w:rPr>
          <w:rFonts w:ascii="Times New Roman" w:hAnsi="Times New Roman" w:cs="Times New Roman"/>
        </w:rPr>
        <w:t>,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порядок информирования о предоставлении государственной услуги;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результат предоставления государственной услуги (выдача патента, отказ в выдаче патента, переоформление патента и др.);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срок предоставления государственной услуги;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исчерпывающий перечень документов, необходимых для предоставления государственной услуги, оснований для отказа в приеме документов, оснований для приостановления или отказа в предоставлении государственной услуги;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перечень административных процедур;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порядок и периодичность осуществления плановых и внеплановых проверок полноты и качества предоставления государственной услуги и др.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приложениях приведена, в том числе, наглядная блок-схема предоставления государственной услуги.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 ФМС России от 09 февраля 2015 № 28 «О внесении изменений в приказ ФМС России от 19 февраля 2014 г. № 97», которым утверждена форма бланка разрешения на работу иностранному гражданину или лицу без гражданства, прибывшему в Россию в визовом порядке и привлекаемому (используемому) для трудовой деятельности на территории опережающего социально-экономического развития.</w:t>
      </w:r>
      <w:proofErr w:type="gramEnd"/>
      <w:r w:rsidRPr="00635A7D">
        <w:rPr>
          <w:rFonts w:ascii="Times New Roman" w:hAnsi="Times New Roman" w:cs="Times New Roman"/>
        </w:rPr>
        <w:t xml:space="preserve"> Одновременно утратила силу форма бланка разрешения на работу иностранному гражданину или лицу без гражданства, прибывшему в Россию в безвизовом порядке и привлекаемому для трудовой деятельности в целях реализации проекта «</w:t>
      </w:r>
      <w:proofErr w:type="spellStart"/>
      <w:r w:rsidRPr="00635A7D">
        <w:rPr>
          <w:rFonts w:ascii="Times New Roman" w:hAnsi="Times New Roman" w:cs="Times New Roman"/>
        </w:rPr>
        <w:t>Сколково</w:t>
      </w:r>
      <w:proofErr w:type="spellEnd"/>
      <w:r w:rsidRPr="00635A7D">
        <w:rPr>
          <w:rFonts w:ascii="Times New Roman" w:hAnsi="Times New Roman" w:cs="Times New Roman"/>
        </w:rPr>
        <w:t>». Для иностранцев, прибывших в Россию в безвизовом порядке, введен механизм привлечения к трудовой деятельности - по патенту.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Приказом ФМС России от 12 марта 2015 № 149 «О внесении изменений в приказ ФМС России от 28 июня 2010 г.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утвержден Порядок представления работодателями и заказчиками работ, услуг уведомлений об исполнении обязательств по выплате зарплаты и вознаграждения высококвалифицированным специалистам.</w:t>
      </w:r>
      <w:proofErr w:type="gramEnd"/>
      <w:r w:rsidRPr="00635A7D">
        <w:rPr>
          <w:rFonts w:ascii="Times New Roman" w:hAnsi="Times New Roman" w:cs="Times New Roman"/>
        </w:rPr>
        <w:t xml:space="preserve"> Согласно Порядку, работодатели и заказчики работ, услуг обязаны ежеквартально не позднее последнего рабочего дня месяца, следующего за отчетным кварталом, уведомлять ФМС России или ее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высококвалифицированному специалисту. Уведомление оформляется по состоянию на последний день квартала календарного года. Определены порядок заполнения, подачи и приема уведомления, формы журнала учета уведомлений и справки о приеме уведомления. Также утверждена форма справки о приеме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Справка выдается уведомителю или его представителю в случае, если уведомление подано непосредственно в территориальный орган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Изложены в новой редакции формы уведомлений: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об исполнении работодателями и заказчиками работ и услуг обязательств по выплате заработной платы (вознаграждения) иностранному гражданину - высококвалифицированному специалисту;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 заключении трудового договора или гражданско-правового договора на выполнение работ (оказание услуг) с иностранным гражданином или лицом без гражданства;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Приказом ФМС России от 20 марта 2015 г. № 159 «Об утверждении Порядка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 установлена процедура </w:t>
      </w:r>
      <w:proofErr w:type="gramStart"/>
      <w:r w:rsidRPr="00635A7D">
        <w:rPr>
          <w:rFonts w:ascii="Times New Roman" w:hAnsi="Times New Roman" w:cs="Times New Roman"/>
        </w:rPr>
        <w:t>подготовки</w:t>
      </w:r>
      <w:proofErr w:type="gramEnd"/>
      <w:r w:rsidRPr="00635A7D">
        <w:rPr>
          <w:rFonts w:ascii="Times New Roman" w:hAnsi="Times New Roman" w:cs="Times New Roman"/>
        </w:rPr>
        <w:t xml:space="preserve"> и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РФ в качестве высококвалифицированных специалистов. В случае невыполнения работодателем своих обязательств перед привлеченным иностранным высококвалифицированным работником или в случае представления в ФМС России недостоверных сведений или подложных документов, работодатель может быть лишен права привлекать высококвалифицированных иностранных работников. Такое решение принимается руководителем ФМС России, его заместителем по курируемому направлению деятельности или начальником (руководителем) территориального органа ФМС России. Приказом установлены основания принятия указанного решения, подразделения, ответственные за подготовку материалов, необходимых для принятия соответствующих решений, сроки принятия решения о запрете привлечения иностранных высококвалифицированных работников. </w:t>
      </w:r>
      <w:proofErr w:type="gramStart"/>
      <w:r w:rsidRPr="00635A7D">
        <w:rPr>
          <w:rFonts w:ascii="Times New Roman" w:hAnsi="Times New Roman" w:cs="Times New Roman"/>
        </w:rPr>
        <w:t>В приложениях к приказу приведены формы журнала учета материалов и решений о запрете работодателю или заказчику работ (услуг) в течение двух лет привлекать иностранных граждан и лиц без гражданства к трудовой деятельности в РФ в качестве высококвалифицированных специалистов и форма решения о запрете работодателю или заказчику работ (услуг) в течение двух лет привлекать иностранных граждан и лиц без гражданства к</w:t>
      </w:r>
      <w:proofErr w:type="gramEnd"/>
      <w:r w:rsidRPr="00635A7D">
        <w:rPr>
          <w:rFonts w:ascii="Times New Roman" w:hAnsi="Times New Roman" w:cs="Times New Roman"/>
        </w:rPr>
        <w:t xml:space="preserve"> трудовой деятельности в РФ в качестве высококвалифицированных специалистов.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Приказом ФМС России от 02 октября 2015 г. № 445 «О внесении изменения в приложение № 4 к приказу ФМС России от 8 декабря 2014 г. № 639» уточнена форма заявления о внесении изменений в сведения, содержащиеся в патенте.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Приказом ФМС России от 09 октября 2015 г.№ 451 «О внесении изменений в приказ ФМС России от 19 февраля 2014 г. № 97» утверждаются форма бланка разрешения на работу иностранному гражданину и лицу без гражданства, прибывшему в Российскую Федерацию в порядке, требующем получения визы, привлекаемому и используемому для осуществления трудовой деятельности работодателем, являющимся участником проекта международного медицинского кластера, а также форма</w:t>
      </w:r>
      <w:proofErr w:type="gramEnd"/>
      <w:r w:rsidRPr="00635A7D">
        <w:rPr>
          <w:rFonts w:ascii="Times New Roman" w:hAnsi="Times New Roman" w:cs="Times New Roman"/>
        </w:rPr>
        <w:t xml:space="preserve"> бланка разрешения на работу иностранному гражданину или лицу без гражданства, прибывшему в Российскую Федерацию в порядке, требующем получения визы, привлекаемому и используемому для осуществления трудовой деятельности резидентом свободного порта Владивосток.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Приказом ФМС России от 14 октября 2015 г.№ 458 «Об утверждении форм заявлений, представляемых в связи с выдачей дубликата разрешения на работу, внесением изменений в сведения, содержащиеся в разрешении на работу» утверждены формы заявлений, представляемые в связи с внесением изменений в сведения, содержащиеся в разрешении на работу и выдачей дубликата разрешения на работу.</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Приказом ФМС России от 8 декабря 2015 г.№ 525 «О внесении изменений в Административный регламент предоставления Федеральной миграционной службой государственной услуги по оформлению и </w:t>
      </w:r>
      <w:proofErr w:type="gramStart"/>
      <w:r w:rsidRPr="00635A7D">
        <w:rPr>
          <w:rFonts w:ascii="Times New Roman" w:hAnsi="Times New Roman" w:cs="Times New Roman"/>
        </w:rPr>
        <w:t>выдаче</w:t>
      </w:r>
      <w:proofErr w:type="gramEnd"/>
      <w:r w:rsidRPr="00635A7D">
        <w:rPr>
          <w:rFonts w:ascii="Times New Roman" w:hAnsi="Times New Roman" w:cs="Times New Roman"/>
        </w:rPr>
        <w:t xml:space="preserve"> иностранным гражданам патентов, утвержденный приказом ФМС России от 15 января 2015 г. № 5» установлено содержание химико-токсикологического исследования в процессе медицинского осмотра иностранного гражданина для подготовки документа, подтверждающего отсутствие заболевания наркоманией в целях оформления либо переоформления патента.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Приказом ФМС России от 30 декабря 2015 г. № 574 «О внесении изменений в Административный регламент предоставления Федеральной миграционной службой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 утвержденный приказом ФМС России от 30 октября 2014 г. № 589» внесены изменения в Административный регламент в части расширения круга</w:t>
      </w:r>
      <w:proofErr w:type="gramEnd"/>
      <w:r w:rsidRPr="00635A7D">
        <w:rPr>
          <w:rFonts w:ascii="Times New Roman" w:hAnsi="Times New Roman" w:cs="Times New Roman"/>
        </w:rPr>
        <w:t xml:space="preserve"> заявителей, имеющих право обратиться в Федеральную миграционную службу за получением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 </w:t>
      </w:r>
      <w:proofErr w:type="gramStart"/>
      <w:r w:rsidRPr="00635A7D">
        <w:rPr>
          <w:rFonts w:ascii="Times New Roman" w:hAnsi="Times New Roman" w:cs="Times New Roman"/>
        </w:rPr>
        <w:t xml:space="preserve">Получили развитие и конкретизированы требования к процедурам и перечню документов, представляемых новыми категориями заявителей с целью получения государственной услуги по выдаче разрешений на привлечение и использование иностранных работников, разрешений на работу иностранным гражданам и лицам без гражданства, продления срока действия разрешений </w:t>
      </w:r>
      <w:r w:rsidRPr="00635A7D">
        <w:rPr>
          <w:rFonts w:ascii="Times New Roman" w:hAnsi="Times New Roman" w:cs="Times New Roman"/>
        </w:rPr>
        <w:lastRenderedPageBreak/>
        <w:t>на работу, внесения изменений в сведения, содержащиеся в разрешении на работу иностранного гражданина, а также срокам предоставления государственной услуги</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настоящее время ФМС России продолжает работу по разработке проектов двусторонних соглашений, направленных на реализацию механизма организованного набора иностранной рабочей силы, с Республикой Таджикистан и Республикой Узбекистан.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ходе </w:t>
      </w:r>
      <w:proofErr w:type="gramStart"/>
      <w:r w:rsidRPr="00635A7D">
        <w:rPr>
          <w:rFonts w:ascii="Times New Roman" w:hAnsi="Times New Roman" w:cs="Times New Roman"/>
        </w:rPr>
        <w:t>заседания Совета руководителей миграционных органов государств-участников Содружества Независимых</w:t>
      </w:r>
      <w:proofErr w:type="gramEnd"/>
      <w:r w:rsidRPr="00635A7D">
        <w:rPr>
          <w:rFonts w:ascii="Times New Roman" w:hAnsi="Times New Roman" w:cs="Times New Roman"/>
        </w:rPr>
        <w:t xml:space="preserve"> Государств (далее – СРМО), проведение которого состоялось 15 апреля 2015 г. в г. Москве, было принято решение о продолжении разработки проектов соглашений об организованном наборе с учетом изменений российского миграционного законодательства, вступивших в силу 1 января 2015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13 ноября 2014 г. № 2260-р одобрено к подписанию Соглашение между Правительством Российской Федерации и Правительством Киргизской Республики об организованном наборе граждан Киргизской Республики для осуществления временной трудовой деятельности на территории Российской Федерации. </w:t>
      </w:r>
      <w:proofErr w:type="gramStart"/>
      <w:r w:rsidRPr="00635A7D">
        <w:rPr>
          <w:rFonts w:ascii="Times New Roman" w:hAnsi="Times New Roman" w:cs="Times New Roman"/>
        </w:rPr>
        <w:t>Вместе с тем, в ходе проведения 10-го заседания Совместной российско-киргизской рабочей группы по обсуждению проблемных вопросов, возникающих при реализации Соглашения между Правительством Российской Федерации и Правительством Киргизской Республики о трудовой деятельности и социальной защите трудящихся-мигрантов от 28 марта 1996 года и Протокола к нему от 22 сентября 2003 г., а также иных вопросов в области миграции, представляющих взаимный интерес, принято</w:t>
      </w:r>
      <w:proofErr w:type="gramEnd"/>
      <w:r w:rsidRPr="00635A7D">
        <w:rPr>
          <w:rFonts w:ascii="Times New Roman" w:hAnsi="Times New Roman" w:cs="Times New Roman"/>
        </w:rPr>
        <w:t xml:space="preserve"> решение Российской стороне рассмотреть вопрос о возможности подписания соглашения об организованном наборе на межведомственном уровне. В настоящее время проект соответствующего соглашения разрабатывается Минтрудом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Также, продолжается работа по подготовке к подписанию Соглашения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 22 декабря 2015 г. на площадке ФМС России состоялись российско-узбекские экспертные консультации, в ходе которых обсуждался проект Соглашения об организованном наборе.</w:t>
      </w:r>
      <w:proofErr w:type="gramEnd"/>
      <w:r w:rsidRPr="00635A7D">
        <w:rPr>
          <w:rFonts w:ascii="Times New Roman" w:hAnsi="Times New Roman" w:cs="Times New Roman"/>
        </w:rPr>
        <w:t xml:space="preserve"> По итогам упомянутых консультаций Стороны договорились, что российская сторона направит доработанный по итогам консультаций проект соглашения узбекской стороне. В настоящее время проект соглашения прорабатывается Службой. Вместе с тем продолжатся работа по подготовке проекта Соглашения между Правительством Российской Федерации и Правительством Республики Молдова об организованном наборе граждан Республики Молдова для осуществления временной трудовой деятельности на территории Российской Федерации. 4 марта 2015 г. нотой МИД России № 2442/2дснг проект Соглашения передан для оценки приемлемости зарубежным партнерам. Ответ до настоящего времени в адрес ФМС России не поступал.</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4 декабря 2015 г. письмом № ЕЕ-1/2-15533 на межведомственное согласование направлен проект Соглашения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актуализированный с учетом изменений в российском миграционном законодательстве. Поступили предложения Минтруда России, Минздрава России, МИД России и </w:t>
      </w:r>
      <w:proofErr w:type="spellStart"/>
      <w:r w:rsidRPr="00635A7D">
        <w:rPr>
          <w:rFonts w:ascii="Times New Roman" w:hAnsi="Times New Roman" w:cs="Times New Roman"/>
        </w:rPr>
        <w:t>Минобрнауки</w:t>
      </w:r>
      <w:proofErr w:type="spellEnd"/>
      <w:r w:rsidRPr="00635A7D">
        <w:rPr>
          <w:rFonts w:ascii="Times New Roman" w:hAnsi="Times New Roman" w:cs="Times New Roman"/>
        </w:rPr>
        <w:t xml:space="preserve"> России, которые в настоящее время прорабатываются Службой.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29 мая 2014 г. в г. Астане (Республика Казахстан) подписан договор о Евразийском экономическом союзе между Российской Федерацией, Республикой Казахстан и Республикой Беларусь. </w:t>
      </w:r>
      <w:proofErr w:type="gramStart"/>
      <w:r w:rsidRPr="00635A7D">
        <w:rPr>
          <w:rFonts w:ascii="Times New Roman" w:hAnsi="Times New Roman" w:cs="Times New Roman"/>
        </w:rPr>
        <w:t>Договор вступил в силу с 1 января2015 года. 10 октября 2014 г. в г. Минске подписан Договор о присоединении Республики Армения к Договору о Евразийском экономическом союзе от 29 мая 2014 года. 23 декабря 2014 г. в г. Москве подписан Договор о Присоединении Кыргызской Республики к Договору о Евразийском экономическом союзе от 29 мая 2014 года.</w:t>
      </w:r>
      <w:proofErr w:type="gramEnd"/>
      <w:r w:rsidRPr="00635A7D">
        <w:rPr>
          <w:rFonts w:ascii="Times New Roman" w:hAnsi="Times New Roman" w:cs="Times New Roman"/>
        </w:rPr>
        <w:t xml:space="preserve"> Договор о Присоединении Кыргызской Республики к Договору о Евразийском экономическом союзе от 29 мая 2014 г. вступил в силу 12 августа 2015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31 января 2012 г. № 110-р одобрено к подписанию Соглашение между Правительством Российской Федерации и Правительством Азербайджанской Республики о сотрудничестве в сфере трудовой миграции (далее - Соглашение). Учитывая, что в ходе процедуры внутригосударственного согласования в проект Соглашения были внесены изменения технико-юридического характера,24 февраля 2012 г. нотой МИД России № 1354/4дснг он направлен Азербайджанской стороне для оценки его приемлемости, а также в целях </w:t>
      </w:r>
      <w:r w:rsidRPr="00635A7D">
        <w:rPr>
          <w:rFonts w:ascii="Times New Roman" w:hAnsi="Times New Roman" w:cs="Times New Roman"/>
        </w:rPr>
        <w:lastRenderedPageBreak/>
        <w:t>информирования о готовности Российской стороны к его подписанию. В течение 2013-2015 гг. ФМС России неоднократно запрашивала азербайджанскую сторону о проведении консультаций. В период с 28 по 29 октября 2015 г. в г. Москве состоялись консультации по обсуждению Соглашения. По итогам консультаций принято решение, что азербайджанская сторона передаст по дипломатическим каналам на рассмотрение российской стороне доработанный проект Соглашения, в свою очередь российская сторона предоставит в установленном порядке свою позицию по проекту Соглашения, подготовленного зарубежными партнерами с учетом изменений миграционного законодательства Сторон. Однако</w:t>
      </w:r>
      <w:proofErr w:type="gramStart"/>
      <w:r w:rsidRPr="00635A7D">
        <w:rPr>
          <w:rFonts w:ascii="Times New Roman" w:hAnsi="Times New Roman" w:cs="Times New Roman"/>
        </w:rPr>
        <w:t>,</w:t>
      </w:r>
      <w:proofErr w:type="gramEnd"/>
      <w:r w:rsidRPr="00635A7D">
        <w:rPr>
          <w:rFonts w:ascii="Times New Roman" w:hAnsi="Times New Roman" w:cs="Times New Roman"/>
        </w:rPr>
        <w:t xml:space="preserve"> до настоящего времени проект Соглашения от зарубежных коллег в адрес Службы не поступил. Вместе с тем, 4 декабря 2015 г. в адрес Минтруда России направлен проект соглашения, доработанный по итогам консультаций с учетом предложений иностранных партнеров (исх. № ЕЕ-1/2-15528). 12 января 2016 г. в Службу поступили соответствующие предложения Минтруда России, которые в настоящее время прорабатываются Службой.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Распоряжением Правительства Российской Федерации от 10 апреля 2013 г. № 584-р ФМС России поручено по достижении договоренности с Молдавской Стороной подписать от имени Правительства Российской Федерации Соглашение между Правительством Российской Федерации и Правительством Республики Молдова о сотрудничестве в сфере трудовой миграции. 25 апреля 2014 г. в рамках межведомственной рабочей встречи по вопросу дальнейшей работы на молдавском направлении, состоявшейся с участием представителей</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 xml:space="preserve">ФМС России и МИД России, выработана единая позиция относительно целесообразности «пакетного» подписания Соглашения между Правительством Российской Федерации и Правительством Республики Молдова о </w:t>
      </w:r>
      <w:proofErr w:type="spellStart"/>
      <w:r w:rsidRPr="00635A7D">
        <w:rPr>
          <w:rFonts w:ascii="Times New Roman" w:hAnsi="Times New Roman" w:cs="Times New Roman"/>
        </w:rPr>
        <w:t>реадмиссии</w:t>
      </w:r>
      <w:proofErr w:type="spellEnd"/>
      <w:r w:rsidRPr="00635A7D">
        <w:rPr>
          <w:rFonts w:ascii="Times New Roman" w:hAnsi="Times New Roman" w:cs="Times New Roman"/>
        </w:rPr>
        <w:t xml:space="preserve"> и Исполнительного протокола о порядке его реализации одновременно с российско-молдавским Соглашением о сотрудничестве в сфере борьбы с незаконной миграцией, а также Соглашением о сотрудничестве в сфере трудовой миграции, заключение которого представляет интерес для молдавской стороны.</w:t>
      </w:r>
      <w:proofErr w:type="gramEnd"/>
      <w:r w:rsidRPr="00635A7D">
        <w:rPr>
          <w:rFonts w:ascii="Times New Roman" w:hAnsi="Times New Roman" w:cs="Times New Roman"/>
        </w:rPr>
        <w:t xml:space="preserve"> В настоящее время проекты соглашений о </w:t>
      </w:r>
      <w:proofErr w:type="spellStart"/>
      <w:r w:rsidRPr="00635A7D">
        <w:rPr>
          <w:rFonts w:ascii="Times New Roman" w:hAnsi="Times New Roman" w:cs="Times New Roman"/>
        </w:rPr>
        <w:t>реадмиссии</w:t>
      </w:r>
      <w:proofErr w:type="spellEnd"/>
      <w:r w:rsidRPr="00635A7D">
        <w:rPr>
          <w:rFonts w:ascii="Times New Roman" w:hAnsi="Times New Roman" w:cs="Times New Roman"/>
        </w:rPr>
        <w:t xml:space="preserve"> и в сфере миграции прорабатываются с молдавской стороной.</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настоящее время Службой ведется работа над проектами двусторонних соглашений, направленных на реализацию механизма организованного набора иностранной рабочей силы, с Республикой Таджикистан, Киргизской Республикой, Республикой Молдовой и Республикой Узбекистан.</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Длительность процедур согласования международных Соглашений.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Отклонения в сроках реализации в 2015 году отдельных мероприятий существенного влияния на основные параметры Госпрограммы не окажут.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основное мероприятие государственной программы в 2015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w:t>
            </w:r>
            <w:r w:rsidRPr="00635A7D">
              <w:rPr>
                <w:rFonts w:ascii="Times New Roman" w:hAnsi="Times New Roman" w:cs="Times New Roman"/>
              </w:rPr>
              <w:br/>
            </w:r>
            <w:r w:rsidRPr="00635A7D">
              <w:rPr>
                <w:rFonts w:ascii="Times New Roman" w:hAnsi="Times New Roman" w:cs="Times New Roman"/>
                <w:b/>
              </w:rPr>
              <w:t xml:space="preserve">ОМ  2.3. Противодействие незаконной трудовой деятельности иностранных работников в Российской  Федерации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Федеральным законом от 29 июня 2015 г.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 установлена административная ответственность за осуществление иностранным гражданином или лицом без гражданства трудовой деятельности в РФ по профессии (специальности, должности, виду трудовой деятельности), не указанной в разрешении на</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 xml:space="preserve">работу или патенте, если разрешение на работу или патент содержит сведения о профессии (специальности, должности, виде трудовой деятельности), в виде штрафа 2000 - 5000 рублей с административным выдворением из РФ или без такового, а также за </w:t>
      </w:r>
      <w:proofErr w:type="spellStart"/>
      <w:r w:rsidRPr="00635A7D">
        <w:rPr>
          <w:rFonts w:ascii="Times New Roman" w:hAnsi="Times New Roman" w:cs="Times New Roman"/>
        </w:rPr>
        <w:t>необращение</w:t>
      </w:r>
      <w:proofErr w:type="spellEnd"/>
      <w:r w:rsidRPr="00635A7D">
        <w:rPr>
          <w:rFonts w:ascii="Times New Roman" w:hAnsi="Times New Roman" w:cs="Times New Roman"/>
        </w:rPr>
        <w:t xml:space="preserve"> иностранного гражданина или с целью внесения изменений в сведения, содержащиеся в разрешении на работу или патенте, если такое обращение требуется в соответствии с федеральным</w:t>
      </w:r>
      <w:proofErr w:type="gramEnd"/>
      <w:r w:rsidRPr="00635A7D">
        <w:rPr>
          <w:rFonts w:ascii="Times New Roman" w:hAnsi="Times New Roman" w:cs="Times New Roman"/>
        </w:rPr>
        <w:t xml:space="preserve"> законом (штраф 4000 - 5000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Также, соответственно, установлена административная ответственность за привлечение к трудовой деятельности в РФ иностранного гражданина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Размер штрафа, налагаемого на граждан, составляет 2000 - 5000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Кроме того, определено, что при необходимости осуществления иностранным гражданином, прибывшим в безвизовом порядке, либо отдельными категориями иностранных граждан, обучающихся в РФ по очной форме, трудовой деятельности по профессии (специальности, должности, виду трудовой деятельности), не указанной в патенте, соответствующий иностранный гражданин вправе обратиться в миграционный орган, выдавший патент, для внесения соответствующих изменений в сведения, содержащиеся в таком патенте.</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Уточнено, что отказ в приеме заявления о выдаче патента возможен также в случае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РФ или принятия Правительством РФ решения о приостановлении на определенный период выдачи патентов в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Приказом ФМС России № 367, МВД России № 807 от 31 июля 2015 г. «Об утверждении Административного регламента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обновлен регламент по осуществлению</w:t>
      </w:r>
      <w:proofErr w:type="gramEnd"/>
      <w:r w:rsidRPr="00635A7D">
        <w:rPr>
          <w:rFonts w:ascii="Times New Roman" w:hAnsi="Times New Roman" w:cs="Times New Roman"/>
        </w:rPr>
        <w:t xml:space="preserve"> контроля и надзора за пребыванием, проживанием и трудовой деятельностью иностранных граждан и лиц без гражданства в РФ.</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Предметом государственного контроля является соблюдение иностранным гражданином правил въезда и выезда, установленного режима пребывания, правил миграционного учета и транзитного проезда через территорию РФ, соблюдение принимающей стороной правил регистрации иностранных граждан по месту жительства, соблюдение работодателями правил привлечения иностранных работников и использования их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Государственная функция осуществляется путем проведения выездных плановых, внеплановых и документарных проверок. Установлены объекты, в отношении которых проводятся проверки согласно принятому Регламенту.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Сформулированы основания принятия решения о проведении проверки, порядок подготовки к проведению проверки и издания распоряжения о ее проведении, порядок непосредственного ее проведения, составления акта по результатам проведенной проверки, ознакомления с ним проверяемого лица (его представителя), собственника (или иного владельца) проверяемого объекта.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Кроме того, закреплены права и обязанности лиц, в отношении которых осуществляются мероприятия по государственному контролю (надзору).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Результатом исполнения государственной функции является выявление административных правонарушений в сфере миграции, либо признаков уголовно наказуемых деяний; привлечение к </w:t>
      </w:r>
      <w:r w:rsidRPr="00635A7D">
        <w:rPr>
          <w:rFonts w:ascii="Times New Roman" w:hAnsi="Times New Roman" w:cs="Times New Roman"/>
        </w:rPr>
        <w:lastRenderedPageBreak/>
        <w:t>административной ответственности лиц, виновных в нарушении законодательства в сфере миграции, выявление и устранение причин и условий, способствовавших нарушению законодательства, выявление оснований для принятия решений о запрете въезда иностранных граждан на территорию РФ, их депортации, либо об отсутствии оснований для принятия таких решений.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приложении к Приказу приведена контактная информация по структурным подразделениям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Совершенствование ответственности за осуществление незаконной трудовой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Совершенствование осуществления федерального государственного контроля (надзора) за трудовой деятельностью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Снижение численности незаконных трудовых мигрантов.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Привлечение к ответственности иностранных работников и работодателей, нарушающих законодательство.</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реализовано Контрольное событие 2.3.1.1 "Принят федеральный закон об иммиграционном контроле".</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Концепцией государственной миграционной политики Российской Федерации на период до 2025 года предусмотрена разработка федерального закона "Об иммиграционном контроле". </w:t>
      </w:r>
      <w:proofErr w:type="gramStart"/>
      <w:r w:rsidRPr="00635A7D">
        <w:rPr>
          <w:rFonts w:ascii="Times New Roman" w:hAnsi="Times New Roman" w:cs="Times New Roman"/>
        </w:rPr>
        <w:t>Вместе с тем, в целях реализации Постановления Президента Российской Федерации Федеральному Собранию Российской Федерации от 4 декабря 2014 г. и во исполнение поручения Президента Российской Федерации от 4 января 2015 г. № Пр-13 Минэкономразвития России разработан проект федерального закона "О федеральном, региональном и муниципальном контроле в Российской Федерации" (далее - законопроект), направленный на применение при планировании и осуществлении государственного контроля (надзора) и</w:t>
      </w:r>
      <w:proofErr w:type="gramEnd"/>
      <w:r w:rsidRPr="00635A7D">
        <w:rPr>
          <w:rFonts w:ascii="Times New Roman" w:hAnsi="Times New Roman" w:cs="Times New Roman"/>
        </w:rPr>
        <w:t xml:space="preserve"> муниципального контроля </w:t>
      </w:r>
      <w:proofErr w:type="gramStart"/>
      <w:r w:rsidRPr="00635A7D">
        <w:rPr>
          <w:rFonts w:ascii="Times New Roman" w:hAnsi="Times New Roman" w:cs="Times New Roman"/>
        </w:rPr>
        <w:t>системы оценки рисков потенциальной опасности видов экономической</w:t>
      </w:r>
      <w:proofErr w:type="gramEnd"/>
      <w:r w:rsidRPr="00635A7D">
        <w:rPr>
          <w:rFonts w:ascii="Times New Roman" w:hAnsi="Times New Roman" w:cs="Times New Roman"/>
        </w:rPr>
        <w:t xml:space="preserve"> деятельности, осуществляемой хозяйствующими субъектами. </w:t>
      </w:r>
      <w:proofErr w:type="gramStart"/>
      <w:r w:rsidRPr="00635A7D">
        <w:rPr>
          <w:rFonts w:ascii="Times New Roman" w:hAnsi="Times New Roman" w:cs="Times New Roman"/>
        </w:rPr>
        <w:t>Указанным законопроектом регламентируются вопросы разграничения сферы применения контрольной и надзорной деятельности, полномочия контрольных и надзорных органов на федеральном, региональном и муниципальном уровнях, определяются виды и нормы государственного контроля (надзора), а также порядок взаимодействия полномочных государственных органов при его осуществлении.</w:t>
      </w:r>
      <w:proofErr w:type="gramEnd"/>
      <w:r w:rsidRPr="00635A7D">
        <w:rPr>
          <w:rFonts w:ascii="Times New Roman" w:hAnsi="Times New Roman" w:cs="Times New Roman"/>
        </w:rPr>
        <w:t xml:space="preserve"> Федеральный государственный контроль (надзор) в сфере миграции определяется законопроектом в качестве одного из видов федерального государственного контроля (надзора), осуществляемых в Российской Федерации. </w:t>
      </w:r>
      <w:proofErr w:type="gramStart"/>
      <w:r w:rsidRPr="00635A7D">
        <w:rPr>
          <w:rFonts w:ascii="Times New Roman" w:hAnsi="Times New Roman" w:cs="Times New Roman"/>
        </w:rPr>
        <w:t>Учитывая, что проект федерального закона "Об иммиграционном контроле в Российской Федерации" имеет схожий предмет правового регулирования с вышеуказанным, принято решение вернутся к вопросу дальнейшей работы над разработанным ФМС России законопроектом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Не достижение</w:t>
      </w:r>
      <w:proofErr w:type="gramEnd"/>
      <w:r w:rsidRPr="00635A7D">
        <w:rPr>
          <w:rFonts w:ascii="Times New Roman" w:hAnsi="Times New Roman" w:cs="Times New Roman"/>
        </w:rPr>
        <w:t xml:space="preserve"> контрольного события существенного влияния на основные параметры основного мероприятия Госпрограммы не окажет.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Снижение численности незаконных трудовых мигрантов 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 целях противодействия незаконной миграции ФМС России во взаимодействии с МВД России, ФСБ России, заинтересованными органами исполнительной власти и их территориальными подразделениями организовано проведение совместных комплексных оперативно-профилактических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целях осуществления федерального государственного контроля (надзора) за пребыванием и проживанием иностранных граждан в Российской Федерации, трудовой деятельностью иностранных работников проведено 626 974 (-17,4%; </w:t>
      </w:r>
      <w:proofErr w:type="gramStart"/>
      <w:r w:rsidRPr="00635A7D">
        <w:rPr>
          <w:rFonts w:ascii="Times New Roman" w:hAnsi="Times New Roman" w:cs="Times New Roman"/>
        </w:rPr>
        <w:t>АППГ - 759 330) мероприятия по выявлению фактов нарушения миграционного законодательства, в ходе проведенных мероприятий проверено 1 583 135 ИГ и ЛБГ, из которых 368 599 или 23,3% с нарушением режима пребывания или осуществления трудовой деятельности.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нарушение иммиграционного законодательства в 2015 году составлено 735 334 </w:t>
      </w:r>
      <w:proofErr w:type="gramStart"/>
      <w:r w:rsidRPr="00635A7D">
        <w:rPr>
          <w:rFonts w:ascii="Times New Roman" w:hAnsi="Times New Roman" w:cs="Times New Roman"/>
        </w:rPr>
        <w:t>административных</w:t>
      </w:r>
      <w:proofErr w:type="gramEnd"/>
      <w:r w:rsidRPr="00635A7D">
        <w:rPr>
          <w:rFonts w:ascii="Times New Roman" w:hAnsi="Times New Roman" w:cs="Times New Roman"/>
        </w:rPr>
        <w:t xml:space="preserve"> протокола (-1,1%).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22,7% (114 600) снизилось количество выявленных административных правонарушений за незаконное осуществление трудовой деятельности иностранными гражданами (ст. 18.10 КоАП РФ).</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Почти треть, таких нарушений выявлена в г. Москве и Московской области, при этом в Московской области отмечено их снижение на 37,8%.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отношении работодателей, незаконно привлекающих иностранных граждан к трудовой деятельности (ст. 18.15 КоАП РФ), составлено 111 119 (-6,7%) административных протокола. Вынесено 77 518 постановлений о наложении административных штрафов и 9 322 решения об административном приостановлении деятельности. Следует отметить тот факт, что почти половина (49,5%) всех решений об административном приостановлении деятельности вынесено в Московской области.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января 2015 года законодательством предусмотрена административная ответственность за нарушение иностранным гражданином срока обращения за выдачей патента (ст. 18,20 КоАП РФ). Сотрудниками ТО ФМС России по данному правонарушению составлено 39 301 протокол.</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основное мероприятия в 2015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w:t>
            </w:r>
            <w:r w:rsidRPr="00635A7D">
              <w:rPr>
                <w:rFonts w:ascii="Times New Roman" w:hAnsi="Times New Roman" w:cs="Times New Roman"/>
              </w:rPr>
              <w:br/>
            </w:r>
            <w:r w:rsidRPr="00635A7D">
              <w:rPr>
                <w:rFonts w:ascii="Times New Roman" w:hAnsi="Times New Roman" w:cs="Times New Roman"/>
                <w:b/>
              </w:rPr>
              <w:t xml:space="preserve">ОМ  2.4. Организация системы учета иностранных граждан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Оперативное регулирование миграционных процессов. Учетные задачи в сфере внешней трудовой миграции ФМС России разрешены с помощью автоматизированных систем.</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Оперативное регулирование миграционных процессов. Учетные задачи в сфере внешней трудовой миграции ФМС России разрешены с помощью автоматизированных систем.</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Завершена опытная эксплуатация прикладного программного обеспечения «Территория» Распоряжение ФМС России от 13.11.2015 № КР-1/10-382 "О завершении опытной эксплуатации ППО "Территория" регионального уровня".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Введено в опытную эксплуатацию созданное прикладное программное обеспечение "Территория" федерального уровня. Распоряжение ФМС России от 13.11.2015 № КР-1/10-381 "О проведении опытной эксплуатации ППО "Территория" федерального уровня".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регламентировано: Завершить поэтапный ввод ГИСМУ в эксплуатацию к 31 декабря 2018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техническое сопровождение и техническая поддержка Государственной информационной системы миграционного учета, государственный контракт от 16.12.2014 № 100-ГОС/14 на сумму 365 000 000,00 руб.</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Обеспечены создание ППО "Территория" федерального уровня, развитие ППО "Территория" регионального уровня, работоспособность ППО «Территория» регионального и федерального уровня.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Заключены государственные контракты: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30-ГОС/14 от 10.07.2014 на сумму 154 448 000,00 руб. в 2015 году, 8 и 9 этапы 2014 года на сумму 12 980 000,00 руб. Контракт закрыт. 10-ГОС/14 от 04.03.2014 (6-й этап "Опытная эксплуатация") на сумму 3 726 440,00 руб. Контракт закрыт. 18-ГОС/15 от 23.03.2015 на сумму 44 073 000,00 руб. Контракт закрыт.</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Введено в опытную эксплуатацию созданное прикладное программное обеспечение "Территория" федерального уровня. Распоряжение ФМС России от 13.11.2015 № КР-1/10-381 "О проведении опытной эксплуатации ППО "Территория" федерального уровня".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Заключен государственный контракт от 22.07.2015 №38-ГОС/15 (на поставку двух автоматизированных рабочих мест эксперта для работы с базой данных АДИС ФМС России для нужд ФМС России в 2015 году) на сумму 1 037 053,33 руб. Заключен государственный контракт от 30.07.2015№40-ГОС/15 (на поставку специального программного обеспечения для автоматизированного рабочего места эксперта АДИС ФМС России, а также на выполнение работ</w:t>
      </w:r>
      <w:proofErr w:type="gramEnd"/>
      <w:r w:rsidRPr="00635A7D">
        <w:rPr>
          <w:rFonts w:ascii="Times New Roman" w:hAnsi="Times New Roman" w:cs="Times New Roman"/>
        </w:rPr>
        <w:t xml:space="preserve"> по установке и настройке поставляемого программного обеспечения на оборудовании, предоставляемом заказчиком для нужд ФМС России в 2015 году) на сумму337 366,67 руб.</w:t>
      </w:r>
    </w:p>
    <w:p w:rsidR="00BC5820" w:rsidRPr="00635A7D" w:rsidRDefault="001D74EA">
      <w:pPr>
        <w:jc w:val="both"/>
        <w:rPr>
          <w:rFonts w:ascii="Times New Roman" w:hAnsi="Times New Roman" w:cs="Times New Roman"/>
        </w:rPr>
      </w:pPr>
      <w:r w:rsidRPr="00635A7D">
        <w:rPr>
          <w:rFonts w:ascii="Times New Roman" w:hAnsi="Times New Roman" w:cs="Times New Roman"/>
        </w:rPr>
        <w:t>Обеспечено развитие АСАО государственной информационной системы миграционного учета ФМС России. Заключен государственный контракт от 01.06.2015 г. № 24-ГОС/15на сумму 23 900 000,00 руб. Контракт закрыт.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развитие и поддержка СПО «Сервисный концентратор». Заключен государственный контракт от 24.02.2015 г. № 13-ГОС/15 на сумму 14 396 000,00 руб. Контракт закрыт. Обеспечено развитие и поддержка СПО "Портал ФМС". Заключен государственный контракт от 09.02.2015 г. № 8-ГОС/15 на сумму 7 906 000,00 руб. Контракт закрыт.</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опытная эксплуатация прикладного программного обеспечения «Территория».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техническое сопровождение и техническая поддержка Государственной информационной системы миграционного учета».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Обеспечена работоспособность и развитие прикладного программного обеспечения «Территория».</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Обеспечено техническое сопровождение территориальных органов ФМС России по проведению дактилоскопической регистрации.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Обеспечена поддержка и развитие системы предоставления государственных услуг в электронном виде на базе Веб-портала АС ЦБД УИГ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развитие и поддержка СПО «Сервисный концентратор». Заключен государственный контракт от 24.02.2015 г. № 13-ГОС/15 на сумму 14 396 000,00 руб. Контракт закрыт.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развитие и поддержка СПО "Портал ФМС". Заключен государственный контракт от 09.02.2015 г. № 8-ГОС/15 на сумму 7 906 000,00 руб. Контракт закрыт.</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Развитие ППО Территория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Проведена работа по изданию необходимых распоряжений/приказов ФМС России по внедрению, тиражированию, вводу в опытную/промышленную эксплуатацию информационных систем ФМС России, в том числе обеспечивающих учет иностранных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ППО «Территория» регионального уровня разработано по заказу ФМС России в строгом соответствии с законодательными, нормативными правовыми актами Российской Федерации, ведомственными и межведомственными документами, а также потребностями ФМС России. Используется в работе УРОГО ФМС России и всеми территориальными органами ФМС России. Посредством ППО «Территория» регионального уровня в соответствии с Административными регламентами Службы территориальными органами ФМС России формируются учеты, оформляются документы, осуществляется внешнее информационное взаимодействие. В пределах выделенного финансирования УИТ ФМС России организовано выполнение работ по развитию, модернизации и эксплуатации ППО «Территория» регионального уровня для нужд ФМС России в 2015 году. В рамках работ государственного контракта выполняются работы по устранению недостатков, выявленных по результатам опытной эксплуатации, технической поддержке эксплуатации, а также работы по развитию и модернизации действующей функциональности.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УИТ ФМС России организовано выполнение работ по созданию и эксплуатации ППО «Территория» федерального уровня, в том числе созданию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w:t>
      </w:r>
      <w:proofErr w:type="gramEnd"/>
      <w:r w:rsidRPr="00635A7D">
        <w:rPr>
          <w:rFonts w:ascii="Times New Roman" w:hAnsi="Times New Roman" w:cs="Times New Roman"/>
        </w:rPr>
        <w:t xml:space="preserve"> носитель информации.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 стороны УИТ ФМС России на постоянной основе обеспечено организационное сопровождение работ по государственным контрактам, опытной эксплуатации ППО «Территория» регионального уровня, а также </w:t>
      </w:r>
      <w:proofErr w:type="gramStart"/>
      <w:r w:rsidRPr="00635A7D">
        <w:rPr>
          <w:rFonts w:ascii="Times New Roman" w:hAnsi="Times New Roman" w:cs="Times New Roman"/>
        </w:rPr>
        <w:t>контроль за</w:t>
      </w:r>
      <w:proofErr w:type="gramEnd"/>
      <w:r w:rsidRPr="00635A7D">
        <w:rPr>
          <w:rFonts w:ascii="Times New Roman" w:hAnsi="Times New Roman" w:cs="Times New Roman"/>
        </w:rPr>
        <w:t xml:space="preserve"> эффективностью использования ППО «Территория» регионального уровня территориальными органами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Введена в постоянную эксплуатацию автоматизированная система получения, формирования и хранения дактилоскопической информации об иностранных гражданах с последующим использованием полученной информации компетентными органами, в том числе в правоохранительных целях.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требованиями Федерального закона от 25 июля 1998 г. № 128-ФЗ «О государственной дактилоскопической регистрации в Российской Федерации» территориальными органами, организациями и подразделениями ФМС России проводится государственная дактилоскопическая регистрация (далее – ГДР) граждан Российской Федерации, иностранных граждан и лиц без гражданства.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была продолжена работа по развитию автоматизированной системы аналитической отчетности ГИСМУ ФМС России». Эксплуатировались: подсистема «Интерактивная карта АСАО», подсистема «</w:t>
      </w:r>
      <w:proofErr w:type="gramStart"/>
      <w:r w:rsidRPr="00635A7D">
        <w:rPr>
          <w:rFonts w:ascii="Times New Roman" w:hAnsi="Times New Roman" w:cs="Times New Roman"/>
        </w:rPr>
        <w:t>Мобильное</w:t>
      </w:r>
      <w:proofErr w:type="gramEnd"/>
      <w:r w:rsidRPr="00635A7D">
        <w:rPr>
          <w:rFonts w:ascii="Times New Roman" w:hAnsi="Times New Roman" w:cs="Times New Roman"/>
        </w:rPr>
        <w:t xml:space="preserve"> АСАО», подсистема анализа и оценки деятельности органов ФМС России на основе показателей деятельности, подсистема интеллектуального анализа данных и прогнозирования миграционной ситуации, подсистема обработки неструктурированной информации, компонент обработки статистической информации о работе и исполнении запросов Единого портала государственных услуг, подсистема «ГИС АСАО».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АСАО дает возможность проводить прогнозирование развития миграционной ситуации на территории Российской Федерации, регулирования и контроля миграционных процессов. Была проведена комплексная модернизация программных средств, лежащих в основе АСАО ГИСМУ ФМС России, что обеспечило следующие функциональные возможности системы: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расширенные возможности визуализации аналитических данных, представленных в Системе;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возможности работы с различными видами иерархий, элементами фильтрации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стандартизация системного администрирования;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глубокая интеграция </w:t>
      </w:r>
      <w:proofErr w:type="spellStart"/>
      <w:r w:rsidRPr="00635A7D">
        <w:rPr>
          <w:rFonts w:ascii="Times New Roman" w:hAnsi="Times New Roman" w:cs="Times New Roman"/>
        </w:rPr>
        <w:t>гео</w:t>
      </w:r>
      <w:proofErr w:type="spellEnd"/>
      <w:r w:rsidRPr="00635A7D">
        <w:rPr>
          <w:rFonts w:ascii="Times New Roman" w:hAnsi="Times New Roman" w:cs="Times New Roman"/>
        </w:rPr>
        <w:t xml:space="preserve">-аналитики в Системе (ГИС). Также в рамках действующего государственного контракта проводятся </w:t>
      </w:r>
      <w:proofErr w:type="gramStart"/>
      <w:r w:rsidRPr="00635A7D">
        <w:rPr>
          <w:rFonts w:ascii="Times New Roman" w:hAnsi="Times New Roman" w:cs="Times New Roman"/>
        </w:rPr>
        <w:t>работы</w:t>
      </w:r>
      <w:proofErr w:type="gramEnd"/>
      <w:r w:rsidRPr="00635A7D">
        <w:rPr>
          <w:rFonts w:ascii="Times New Roman" w:hAnsi="Times New Roman" w:cs="Times New Roman"/>
        </w:rPr>
        <w:t xml:space="preserve"> как по опытной эксплуатации Системы, так и по расширению ее функциональных возможностей в части: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развития подсистемы «ГИС АСАО»;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развития подсистемы оценки эффективности деятельности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создания подсистемы оперативного оповещения об изменении миграционной ситуации на территории РФ;</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создания подсистемы форм строгой отчетности.</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основное мероприятия в 2015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w:t>
            </w:r>
            <w:r w:rsidRPr="00635A7D">
              <w:rPr>
                <w:rFonts w:ascii="Times New Roman" w:hAnsi="Times New Roman" w:cs="Times New Roman"/>
              </w:rPr>
              <w:br/>
            </w:r>
            <w:r w:rsidRPr="00635A7D">
              <w:rPr>
                <w:rFonts w:ascii="Times New Roman" w:hAnsi="Times New Roman" w:cs="Times New Roman"/>
                <w:b/>
              </w:rPr>
              <w:t xml:space="preserve">ОМ  2.5. Содействие развитию и реализации программ по адаптации и интеграции иностранных граждан в российское общество.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Успешная интеграция трудовых мигрантов в российское общество, содействие их адаптации к условиям российского общества.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было дано 465 320 консультаций иностранным гражданам и лицам без гражданства на базе МФЦ.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 1 января2015 года вступил в силу Федеральный закон от 20.04.2014 г. № 74-ФЗ «О внесении изменений в Федеральный закон "О правовом положении иностранных граждан в Российской Федерации", предусматривающий обязательное тестирование на знание русского языка, знания истории России и основ российского законодательства, положения которого будут распространяться на всех иностранных граждан, как «визовых», так и «безвизовых».</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Осуществлялось консультирование иностранных граждан на базе многофункциональных центров оказания государственных (муниципальных) услуг, что способствовало успешной интеграции трудовых мигрантов в российское общество, содействию их адаптации к российским условиям.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Установлены на законодательном уровне критерии социальной и культурной адаптации и интеграции иностранных граждан в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Не выполнено контрольное событие 2.5.1.1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Активизирована разъяснительно-информационная работа территориальных органов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Более широко стали использоваться иностранцами информационно-справочные возможности сети Интернет.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Значительная часть мигрантов получает консультации по интересующим их вопросам в сфере миграционного законодательства Российской Федерации в результате обращения в диаспоры/землячества.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Основное мероприятие реализовано иными путями и возможностями.</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Ускоряются и совершенствуются процессы интеграции трудовых мигрантов в российское общество, их адаптации к российским условиям.</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 условиях безвизового въезда для значительной части иностранных граждан, прибывающих в Российскую Федерацию, неподготовленности большинства из них к работе и жизни в нашей стране содействие адаптации и интеграции мигрантов является актуальной задачей миграционной политики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Ежегодно в Российскую Федерацию из стран СНГ прибывает большое количество мигрантов. Историческая близость с народами этих государств является благоприятным социокультурным фактором, однако, влияние этого фактора снижается. Уже выросло целое поколение молодых людей, которые не учились в советских школах и не знают русского языка.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Важнейшим условием эффективной социальной адаптации и последующей интеграции в общество значительного количества иностранных граждан является знание языка принимающего государства, основ государственно-правового устройства, ценностей, истории, культурных традиций, норм поведения.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Обеспечение этого условия не только укрепляет единство общества, препятствует обособлению и сегрегации этнических групп мигрантов, способствует вхождению всех членов общества в единое правовое поле, обеспечению законных интересов, прав и свобод как российских, так и самих иностранных граждан, а также способствует укреплению межнационального мира в российском обществе.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Указом Президента Российской Федерации от 7 мая 2012 г. № 602 «Об обеспечении межнационального согласия» предусмотрено введение обязательного экзамена по русскому языку, истории России и основ законодательства Российской Федерации для трудящихся-мигрантов, за исключением высококвалифицированных специалистов.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1 января 2015 года к иностранным гражданам, за исключением высококвалифицированных специалистов, желающим оформить разрешение на работу, патент, разрешение на временное проживание или вид на жительство, предъявляется требование владеть русским языком, знать историю России и основы законодательства Российской Федерации. Данная мера направлена на обеспечение адаптации иностранных граждан к социокультурным условиям России, а также последующую интеграцию их в принимающее сообщество.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Подготовлен проект Федерального закона "О социальной и культурной адаптации и интеграции иностранных граждан в Российской Федерации", направленный на закрепление основных понятий, необходимых для обеспечения деятельности в области адаптации и интеграции мигрантов в Российской Федерации; определение функций и полномочий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адаптации и интеграции мигрантов, а также прав и обязанностей иностранных граждан в данной сфере и создание соответствующей инфраструктуры.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информирования иностранных граждан о введении единого комплексного экзамена во всех территориальных органах ФМС России на стендах подразделений, официальных интернет сайтах управлений размещена необходимая информация, которая также направлялась в региональные СМИ, в том числе публикующие материалы на национальных языках.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решения проблемных вопросов введения адаптационных требований проведены внеочередные заседания Общественно-консультативных советов, действующих при территориальных органах Службы, с участием представителей национальных, общественных, религиозных организаций и работодателей, привлекающих иностранную рабочую силу.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территориальными органами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обеспечения возможности иностранным гражданам пройти необходимую языковую и страноведческую подготовку особое внимание в работе уделялось содействию созданию соответствующей инфраструктуры.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территории страны действуют 334 доступных для мигрантов курсов по изучению русского языка. 108 из них были открыты при содействии территориальных органов ФМС России и работают на безвозмездной основе.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Кроме того, Службой осуществляется консультирование иностранных граждан по вопросам российского миграционного законодательства в рамках деятельности многофункциональных центров по оказанию государственных (муниципальных) услуг, созданных в субъектах Российской </w:t>
      </w:r>
      <w:r w:rsidRPr="00635A7D">
        <w:rPr>
          <w:rFonts w:ascii="Times New Roman" w:hAnsi="Times New Roman" w:cs="Times New Roman"/>
        </w:rPr>
        <w:lastRenderedPageBreak/>
        <w:t>Федерации. За 2015 год (по данным отчета 1-РД) было дано 465 320 консультаций иностранным гражданам и лицам без гражданства на базе МФЦ.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проведении консультаций используются памятки для мигрантов, а также наглядная информация и возможности сети Интернет.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Во многих регионах Российской Федерации представители национальных объединений входят в состав общественно-консультативных советов, созданных при Управлениях и Отделах ФМС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основное мероприятие в отчетном году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w:t>
            </w:r>
            <w:r w:rsidRPr="00635A7D">
              <w:rPr>
                <w:rFonts w:ascii="Times New Roman" w:hAnsi="Times New Roman" w:cs="Times New Roman"/>
              </w:rPr>
              <w:br/>
            </w:r>
            <w:r w:rsidRPr="00635A7D">
              <w:rPr>
                <w:rFonts w:ascii="Times New Roman" w:hAnsi="Times New Roman" w:cs="Times New Roman"/>
                <w:b/>
              </w:rPr>
              <w:t xml:space="preserve">ОМ  3.1. Разработка и утверждение профессиональных стандартов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Утвержденные профессиональные стандарты: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позволяют актуализировать образовательные стандарты и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Все запланированные на 2015 год контрольные события выполнены.</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3.1.1 «Разработка профессиональных стандартов в соответствии с планом-графиком, утвержденным Минтрудом России» </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3.1.1.1 «</w:t>
      </w:r>
      <w:proofErr w:type="gramStart"/>
      <w:r w:rsidRPr="00635A7D">
        <w:rPr>
          <w:rFonts w:ascii="Times New Roman" w:hAnsi="Times New Roman" w:cs="Times New Roman"/>
          <w:i/>
        </w:rPr>
        <w:t>Разработаны</w:t>
      </w:r>
      <w:proofErr w:type="gramEnd"/>
      <w:r w:rsidRPr="00635A7D">
        <w:rPr>
          <w:rFonts w:ascii="Times New Roman" w:hAnsi="Times New Roman" w:cs="Times New Roman"/>
          <w:i/>
        </w:rPr>
        <w:t xml:space="preserve"> и утверждены 800 профессиональных стандартов (нарастающим итогом)»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3.1.1.2 «Проведена актуализация или разработка профессиональных стандартов с учетом профессиональных компетенций, апробированных в рамках Национального чемпионата рабочих профессий высокотехнологичных отраслей промышленности по методике </w:t>
      </w:r>
      <w:proofErr w:type="spellStart"/>
      <w:r w:rsidRPr="00635A7D">
        <w:rPr>
          <w:rFonts w:ascii="Times New Roman" w:hAnsi="Times New Roman" w:cs="Times New Roman"/>
          <w:i/>
        </w:rPr>
        <w:t>Ворлдскиллс</w:t>
      </w:r>
      <w:proofErr w:type="spellEnd"/>
      <w:r w:rsidRPr="00635A7D">
        <w:rPr>
          <w:rFonts w:ascii="Times New Roman" w:hAnsi="Times New Roman" w:cs="Times New Roman"/>
          <w:i/>
        </w:rPr>
        <w:t xml:space="preserve">»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Мероприятие выполнено досрочно. В 2014 году проведено разработка 11 и актуализация 8 профессиональных стандартов с участием профессиональных сообществ </w:t>
      </w:r>
      <w:proofErr w:type="spellStart"/>
      <w:r w:rsidRPr="00635A7D">
        <w:rPr>
          <w:rFonts w:ascii="Times New Roman" w:hAnsi="Times New Roman" w:cs="Times New Roman"/>
        </w:rPr>
        <w:t>WorldSkills</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разработчиков профессиональных стандартов организовано обучение и консультационно-методическая поддержка.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методического обеспечения процесса разработки профессиональных стандартов с учетом компетенций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на базе ФГБУ «НИИТСС Минтруда России» с участием АСИ,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России и Федерального государственного бюджетного учреждения Дополнительного Профессионального Образования «Государственный институт новых форм обучения» проводится научно-исследовательская работа, в рамках которой: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подготовлен единый справочник терминов, используемых в профессиональных стандартах, отечественных и зарубежных документах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разработана и проводится апробация методики сопоставления квалификаций и компетенций в документах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и профессиональных стандартах (далее – методика);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формируется база экспертов, участвующих  в экспертизе  и профессионально-общественном обсуждении профессиональных стандартов, включающая, в том числе более 200 экспертов и победителей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Базу экспертов планируется разместить в свободном доступе на сайте Минтруда России http://profstandart.rosmintrud.ru</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3.1.1.3 «Проведена актуализация или разработка профессиональных стандартов совместно с объединениями работодателей и профессиональным сообществом»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31 декабря 2015 г. приказами Минтруда России утверждено 804 </w:t>
      </w:r>
      <w:proofErr w:type="gramStart"/>
      <w:r w:rsidRPr="00635A7D">
        <w:rPr>
          <w:rFonts w:ascii="Times New Roman" w:hAnsi="Times New Roman" w:cs="Times New Roman"/>
        </w:rPr>
        <w:t>профессиональных</w:t>
      </w:r>
      <w:proofErr w:type="gramEnd"/>
      <w:r w:rsidRPr="00635A7D">
        <w:rPr>
          <w:rFonts w:ascii="Times New Roman" w:hAnsi="Times New Roman" w:cs="Times New Roman"/>
        </w:rPr>
        <w:t xml:space="preserve"> стандарта. В работе по разработке и актуализации профессиональных стандартов активно участвовали представители сторон социального партнерства, которые на паритетной основе вошли в состав Национального совета при Президенте Российской Федерации по профессиональным квалификациям.</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3.1.2 «Создание нормативно-правовой базы в сфере независимой оценки профессионального уровня квалификации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рамках Национального совета при Президенте Российской Федерации по профессиональным квалификациям  разработаны материалы  по формированию  системы оценки квалификаций. Так, Национальным советом подготовлены (протокол от 20 мая 2015 г. № 10):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порядок отбора советов по профессиональным квалификациям;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типовые требования к центру оценки квалификации, а также порядок отбора и прекращения полномочий данных центров;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типовые требования к членам квалификационной комиссии центра оценки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методика определения стоимости работ по оценке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типовые требования к апелляционной комиссии совета по профессиональным квалификациям по рассмотрению апелляций к центрам оценки квалификации.</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3.1.2.1 «Разработан проект федерального </w:t>
      </w:r>
      <w:proofErr w:type="gramStart"/>
      <w:r w:rsidRPr="00635A7D">
        <w:rPr>
          <w:rFonts w:ascii="Times New Roman" w:hAnsi="Times New Roman" w:cs="Times New Roman"/>
          <w:i/>
        </w:rPr>
        <w:t>закона по регулированию</w:t>
      </w:r>
      <w:proofErr w:type="gramEnd"/>
      <w:r w:rsidRPr="00635A7D">
        <w:rPr>
          <w:rFonts w:ascii="Times New Roman" w:hAnsi="Times New Roman" w:cs="Times New Roman"/>
          <w:i/>
        </w:rPr>
        <w:t xml:space="preserve"> независимой оценки профессионального уровня квалификации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Мероприятие 3.1.3 «Реализация комплекса мер по увеличению доли высококвалифицированных работников от числа квалифицированных работников» </w:t>
      </w:r>
    </w:p>
    <w:p w:rsidR="00BC5820" w:rsidRPr="00635A7D" w:rsidRDefault="001D74EA">
      <w:pPr>
        <w:jc w:val="both"/>
        <w:rPr>
          <w:rFonts w:ascii="Times New Roman" w:hAnsi="Times New Roman" w:cs="Times New Roman"/>
        </w:rPr>
      </w:pPr>
      <w:r w:rsidRPr="00635A7D">
        <w:rPr>
          <w:rFonts w:ascii="Times New Roman" w:hAnsi="Times New Roman" w:cs="Times New Roman"/>
        </w:rPr>
        <w:t>Комплекс мер по увеличению доли высококвалифицированных работников от числа квалифицированных работников реализуется федеральными органами исполнительной власти.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1 марта 2013 г. № 285-р предусмотрено ежегодное формирование статистические данных по численности высококвалифицированных работников и их доле в численности квалифицированных работников. Анализ данных Росстата за 2012-2014 годы в разрезе регионов свидетельствует о положительной динамике численности высококвалифицированных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2014 год – 20,1 млн. человек, 31,9 %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Наибольшее число высококвалифицированных работников в 2014 году наблюдается в следующих сферах: образование – 3275,6 тыс. человек (16 %), обрабатывающие производства – 2642,2 тыс. человек (13 %), государственное управление и обеспечение военной безопасности, социальное страхование – 2434,9 тыс. человек (12 %), операции с недвижимым имуществом, аренда и предоставление услуг  – 2318,7 (12 %).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наиболее высокими темпами уровень квалификации работников растет в сфере производства и распределения электроэнергии, газа и воды (доля высококвалифицированных работников  в численности квалифицированных работников составила за 2012 год – 26,6%, за 2014 год – 29,5%), а также в сельском хозяйстве (за 2012 год – 11,7% и за 2014 год – 12,9%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Региональная дифференциация уровня квалификации работников также достаточно высока: доля высококвалифицированных работников варьирует от 48,5% в Москве и 39,5% в Санкт-Петербурге до 19,2% в Еврейской автономной области и 16,1% в Чеченской Республике. Это связано с особенностью отраслевой структуры экономики и рынка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создания условий для дальнейшего роста высококвалифицированных работников реализуется ряд мер, включая следующие: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обновление информации о востребованных на рынке труда, новых и перспективных профессиях (в 2015 году сформирован справочник, который содержит 1,6 тысяч профессий и планируется его развитие и актуализация);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и внедрение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rPr>
        <w:t>развитие механизмов оценки квалификаций работников и сети центров оценки квалификации (план-график формирования независимых центров сертификации профессиональных квалификаций утвержден распоряжением Правительства Российской Федерации от 14 мая 2015 г. № 881-р);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реализация плана мероприятий по популяризации рабочих и инженерных профессий, </w:t>
      </w:r>
      <w:proofErr w:type="gramStart"/>
      <w:r w:rsidRPr="00635A7D">
        <w:rPr>
          <w:rFonts w:ascii="Times New Roman" w:hAnsi="Times New Roman" w:cs="Times New Roman"/>
        </w:rPr>
        <w:t>включающего</w:t>
      </w:r>
      <w:proofErr w:type="gramEnd"/>
      <w:r w:rsidRPr="00635A7D">
        <w:rPr>
          <w:rFonts w:ascii="Times New Roman" w:hAnsi="Times New Roman" w:cs="Times New Roman"/>
        </w:rPr>
        <w:t xml:space="preserve"> в том числе проведение конкурсов профессионального мастерства </w:t>
      </w:r>
      <w:proofErr w:type="spellStart"/>
      <w:r w:rsidRPr="00635A7D">
        <w:rPr>
          <w:rFonts w:ascii="Times New Roman" w:hAnsi="Times New Roman" w:cs="Times New Roman"/>
        </w:rPr>
        <w:t>WorldSkills</w:t>
      </w:r>
      <w:proofErr w:type="spellEnd"/>
      <w:r w:rsidRPr="00635A7D">
        <w:rPr>
          <w:rFonts w:ascii="Times New Roman" w:hAnsi="Times New Roman" w:cs="Times New Roman"/>
        </w:rPr>
        <w:t xml:space="preserve"> (распоряжение Правительства Российской Федерации от 5 марта 2015 года №366-р).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Даная работа проводится совместно Национальным советом при Президенте Российской Федерации по профессиональным квалификациям и советами по профессиональным квалификациям, Автономной некоммерческой организаций «Агентство стратегических инициатив» с участием объединений работодателей,  объединений профсоюзов, органов власти и заинтересованных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Мониторинг динамики показателя числа высококвалифицированных работников будет продолжен.</w:t>
      </w:r>
    </w:p>
    <w:p w:rsidR="00BC5820" w:rsidRPr="00635A7D" w:rsidRDefault="001D74EA">
      <w:pPr>
        <w:jc w:val="both"/>
        <w:rPr>
          <w:rFonts w:ascii="Times New Roman" w:hAnsi="Times New Roman" w:cs="Times New Roman"/>
        </w:rPr>
      </w:pPr>
      <w:r w:rsidRPr="00635A7D">
        <w:rPr>
          <w:rFonts w:ascii="Times New Roman" w:hAnsi="Times New Roman" w:cs="Times New Roman"/>
          <w:i/>
        </w:rPr>
        <w:t xml:space="preserve">            Контрольное событие 3.1.4.1 «Создан базовый методический центр профессиональной подготовки, переподготовки и повышения квалификации рабочих кадров»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Распоряжением Правительства Российской Федерации от 26 ноября 2015  г. № 2424-р союз «Агентство развития профессиональных сообществ и рабочих кадров «</w:t>
      </w:r>
      <w:proofErr w:type="spellStart"/>
      <w:r w:rsidRPr="00635A7D">
        <w:rPr>
          <w:rFonts w:ascii="Times New Roman" w:hAnsi="Times New Roman" w:cs="Times New Roman"/>
        </w:rPr>
        <w:t>Ворлдскиллс</w:t>
      </w:r>
      <w:proofErr w:type="spellEnd"/>
      <w:r w:rsidRPr="00635A7D">
        <w:rPr>
          <w:rFonts w:ascii="Times New Roman" w:hAnsi="Times New Roman" w:cs="Times New Roman"/>
        </w:rPr>
        <w:t xml:space="preserve"> Россия» (далее – Союз) определено в 2016 году базовым центром профессиональной подготовки, переподготовки и повышения квалификации рабочих кадров.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w:t>
      </w:r>
      <w:r w:rsidRPr="00635A7D">
        <w:rPr>
          <w:rFonts w:ascii="Times New Roman" w:hAnsi="Times New Roman" w:cs="Times New Roman"/>
          <w:b/>
        </w:rPr>
        <w:lastRenderedPageBreak/>
        <w:t>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Следует отметить, Законопроекты рассмотрены на заседаниях Национального совета при Президенте Российской Федерации по профессиональным квалификациям 25 июня, 24 сентября, 22 октября 2014 г., 31 марта и 20 мая 2015 г. и в целом поддержаны. 29 мая 2015 г. законопроекты одобрены на заседании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10 октября 2015 г. внесен в Правительство Российской Федерации законопроект «О независимой оценке профессиональной квалификации  и внесение изменений в Трудовой кодекс Российской Федерации», направленный на  формирование оценки профессиональной </w:t>
      </w:r>
      <w:proofErr w:type="gramStart"/>
      <w:r w:rsidRPr="00635A7D">
        <w:rPr>
          <w:rFonts w:ascii="Times New Roman" w:hAnsi="Times New Roman" w:cs="Times New Roman"/>
        </w:rPr>
        <w:t>квалификации</w:t>
      </w:r>
      <w:proofErr w:type="gramEnd"/>
      <w:r w:rsidRPr="00635A7D">
        <w:rPr>
          <w:rFonts w:ascii="Times New Roman" w:hAnsi="Times New Roman" w:cs="Times New Roman"/>
        </w:rPr>
        <w:t xml:space="preserve"> на соответствие профессиональным стандартам.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Успешное взаимодействие с социально партнерами в процессе организации разработки профессиональных стандартов.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подготовлены проекты федеральных законов "О независимой оценке профессиональной квалификации и внесении изменений в Трудовой кодекс Российской Федерации" и "О внесении изменений в Налоговый кодекс Российской Федерации в связи с принятием Федерального закона "О независимой оценке профессиональной квалификации и внесении изменений в Трудовой кодекс Российской Федерации". В соответствии с заключением Государственно-правового управления Президента Российской Федерации законопроекты проходят доработку и в I квартале 2016 г.  их планируется внести в Государственную Думу.</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В 2015 году изменения в основное мероприятие государственной программы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Продолжить реализацию основного мероприятия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w:t>
            </w:r>
            <w:r w:rsidRPr="00635A7D">
              <w:rPr>
                <w:rFonts w:ascii="Times New Roman" w:hAnsi="Times New Roman" w:cs="Times New Roman"/>
              </w:rPr>
              <w:br/>
            </w:r>
            <w:r w:rsidRPr="00635A7D">
              <w:rPr>
                <w:rFonts w:ascii="Times New Roman" w:hAnsi="Times New Roman" w:cs="Times New Roman"/>
                <w:b/>
              </w:rPr>
              <w:t xml:space="preserve">ОМ  3.2. Содействие увеличению размера реальной заработной платы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 в 2015 году –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Российской Федерации среднемесячная начисленная заработная плата в 2015 году, по данным Росстата, составила 33 981 руб. и выросла к 2014 году на 4,8%. При этом реальная заработная плата снизилась и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отраслях социальной сферы реальная заработная плата снизилась по сравнению с 2014 г.: в образовании на 9,7%, в здравоохранении на 10,1%, в области культуры на 8,0%, в предоставлении социальных услуг на 9,3%.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темпы роста производительности труда в 2012 году составили 103,0%, в 2013 году – 101,9%. По оценке Минэкономразвития России в 2014 году рост производительности труда составил 100,7%. В 2015 году производительность труда согласно оценке Минэкономразвития России снизится и составит 97,0%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w:t>
      </w:r>
      <w:proofErr w:type="gramStart"/>
      <w:r w:rsidRPr="00635A7D">
        <w:rPr>
          <w:rFonts w:ascii="Times New Roman" w:hAnsi="Times New Roman" w:cs="Times New Roman"/>
        </w:rPr>
        <w:t>По данным Росстата, во 2015 г. численность занятого населения по сравнению с аналогичным периодом прошлого года снизилась на 0,4%. Среднесписочная численность работников  по полному кругу организаций в 2015 г. снизилась также незначительно на 0,3%. При этом индекс физического объема валового внутреннего продукта в 2015 г. относительно соответствующего периода 2014 г., по первой оценке Росстата, снизился на 3,7%. В 2015 г</w:t>
      </w:r>
      <w:proofErr w:type="gramEnd"/>
      <w:r w:rsidRPr="00635A7D">
        <w:rPr>
          <w:rFonts w:ascii="Times New Roman" w:hAnsi="Times New Roman" w:cs="Times New Roman"/>
        </w:rPr>
        <w:t xml:space="preserve">., по данным Росстата, промышленное производство снизилось на 3,4% по сравнению с аналогичным периодом прошлого года. </w:t>
      </w:r>
      <w:proofErr w:type="gramStart"/>
      <w:r w:rsidRPr="00635A7D">
        <w:rPr>
          <w:rFonts w:ascii="Times New Roman" w:hAnsi="Times New Roman" w:cs="Times New Roman"/>
        </w:rPr>
        <w:t>Повышению номинальной и реальной заработной платы способствует увеличение минимального размера оплаты труда (с 1 января 2015 г. МРОТ увеличен на 7,4% и установлен в сумме 5 965 рублей в месяц) и осуществление мероприятий по повышению минимального размера оплаты труда и увеличение заработной платы отдельных категорий работников бюджетной сферы в соответствии с Указами Президента Российской Федерации от 7 мая 2012 г</w:t>
      </w:r>
      <w:proofErr w:type="gramEnd"/>
      <w:r w:rsidRPr="00635A7D">
        <w:rPr>
          <w:rFonts w:ascii="Times New Roman" w:hAnsi="Times New Roman" w:cs="Times New Roman"/>
        </w:rPr>
        <w:t>.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к 2011 году замедлился  и составил к 2011 году в 2015 году –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Российской Федерации среднемесячная начисленная заработная плата в 2015 году, по данным Росстата, составила 33 981 руб. и выросла к 2014 году на 4,8%. При этом реальная заработная плата снизилась и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Согласно абзацу второму подпункта «а» пункта 1 Указа Президента Российской Федерации от 7 мая 2012 г. № 597 «О мероприятиях по реализации государственной социальной политики» Правительству Российской Федерации поручено обеспечить увеличение к 2018 году размера реальной заработной платы в 1,4 - 1,5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реальная заработная плата в 2015 году составила 90,7%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данным Росстата, темпы роста производительности труда в 2012 году составили 103,0%, в 2013 году – 101,9%. По оценке Минэкономразвития России в 2014 году рост производительности труда составил 100,7%. В 2015 году производительность труда согласно оценке Минэкономразвития России снизится и составит 97,0% к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w:t>
      </w:r>
      <w:proofErr w:type="gramStart"/>
      <w:r w:rsidRPr="00635A7D">
        <w:rPr>
          <w:rFonts w:ascii="Times New Roman" w:hAnsi="Times New Roman" w:cs="Times New Roman"/>
        </w:rPr>
        <w:t>По данным Росстата, во 2015 г. численность занятого населения по сравнению с аналогичным периодом прошлого года снизилась на 0,4%. Среднесписочная численность работников  по полному кругу организаций в 2015 г. снизилась также незначительно на 0,3%. При этом индекс физического объема валового внутреннего продукта в 2015 г. относительно соответствующего периода 2014 г., по первой оценке Росстата, снизился на 3,7%. В 2015 г</w:t>
      </w:r>
      <w:proofErr w:type="gramEnd"/>
      <w:r w:rsidRPr="00635A7D">
        <w:rPr>
          <w:rFonts w:ascii="Times New Roman" w:hAnsi="Times New Roman" w:cs="Times New Roman"/>
        </w:rPr>
        <w:t xml:space="preserve">., по данным Росстата, промышленное производство снизилось на 3,4% по сравнению с аналогичным периодом прошлого года. </w:t>
      </w:r>
      <w:proofErr w:type="gramStart"/>
      <w:r w:rsidRPr="00635A7D">
        <w:rPr>
          <w:rFonts w:ascii="Times New Roman" w:hAnsi="Times New Roman" w:cs="Times New Roman"/>
        </w:rPr>
        <w:t>Повышению номинальной и реальной заработной платы способствует увеличение минимального размера оплаты труда (с 1 января 2015 г. МРОТ увеличен на 7,4% и установлен в сумме 5 965 рублей в месяц) и осуществление мероприятий по повышению минимального размера оплаты труда и увеличение заработной платы отдельных категорий работников бюджетной сферы в соответствии с Указами Президента Российской Федерации от 7 мая 2012 г</w:t>
      </w:r>
      <w:proofErr w:type="gramEnd"/>
      <w:r w:rsidRPr="00635A7D">
        <w:rPr>
          <w:rFonts w:ascii="Times New Roman" w:hAnsi="Times New Roman" w:cs="Times New Roman"/>
        </w:rPr>
        <w:t>.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635A7D">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 несмотря на рост номинальной заработной платы в целом по Российской Федерации по сравнению с 2014 г. на 4,8%, наблюдается снижение реальной заработной платы на 9,7% в связи с ростом потребительских цен.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рост реальной заработной платы к 2011 году составил 1,04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Вместе с тем, 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Снижение общего уровня социально-экономической условий в Российской Федерации.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rsidR="00BC5820" w:rsidRPr="00635A7D" w:rsidRDefault="001D74EA">
      <w:pPr>
        <w:jc w:val="both"/>
        <w:rPr>
          <w:rFonts w:ascii="Times New Roman" w:hAnsi="Times New Roman" w:cs="Times New Roman"/>
        </w:rPr>
      </w:pPr>
      <w:r w:rsidRPr="00635A7D">
        <w:rPr>
          <w:rFonts w:ascii="Times New Roman" w:hAnsi="Times New Roman" w:cs="Times New Roman"/>
          <w:b/>
        </w:rPr>
        <w:lastRenderedPageBreak/>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Снижение уровня реальной заработной платы.</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Совершенствование систем оплаты труда предусматривает увязку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введения взаимоувязанной системы отраслевых показателей эффективности от федерального уровня до конкретных учреждения и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установления соответствующих данным показателям стимулирующих выплат, критериев и условий их назначения с отражением в примерных положениях по оплате труда работников учреждений, локальных правовых актах и трудовых договорах (контрактах) с руководителями и работниками учреждений;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w:t>
      </w:r>
      <w:proofErr w:type="gramEnd"/>
      <w:r w:rsidRPr="00635A7D">
        <w:rPr>
          <w:rFonts w:ascii="Times New Roman" w:hAnsi="Times New Roman" w:cs="Times New Roman"/>
        </w:rPr>
        <w:t>» в части установления показателей, критериев и условий осуществления стимулирующих выплат.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w:t>
      </w:r>
      <w:proofErr w:type="gramStart"/>
      <w:r w:rsidRPr="00635A7D">
        <w:rPr>
          <w:rFonts w:ascii="Times New Roman" w:hAnsi="Times New Roman" w:cs="Times New Roman"/>
        </w:rPr>
        <w:t>мониторинга реализации Программы поэтапного совершенствования системы оплаты труда</w:t>
      </w:r>
      <w:proofErr w:type="gramEnd"/>
      <w:r w:rsidRPr="00635A7D">
        <w:rPr>
          <w:rFonts w:ascii="Times New Roman" w:hAnsi="Times New Roman" w:cs="Times New Roman"/>
        </w:rPr>
        <w:t xml:space="preserve"> в государственных (муниципальных) учреждениях на 2012 - 2018 годы» (доклад в Правительство направлен письмом №14-1/10/П-4517 от 28.07.2015).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Основные показатели региональных «дорожных карт» включены в соглашения между Минтрудом России, </w:t>
      </w:r>
      <w:proofErr w:type="spellStart"/>
      <w:r w:rsidRPr="00635A7D">
        <w:rPr>
          <w:rFonts w:ascii="Times New Roman" w:hAnsi="Times New Roman" w:cs="Times New Roman"/>
        </w:rPr>
        <w:t>Минобрнауки</w:t>
      </w:r>
      <w:proofErr w:type="spellEnd"/>
      <w:r w:rsidRPr="00635A7D">
        <w:rPr>
          <w:rFonts w:ascii="Times New Roman" w:hAnsi="Times New Roman" w:cs="Times New Roman"/>
        </w:rPr>
        <w:t xml:space="preserve">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w:t>
      </w:r>
      <w:proofErr w:type="gramEnd"/>
      <w:r w:rsidRPr="00635A7D">
        <w:rPr>
          <w:rFonts w:ascii="Times New Roman" w:hAnsi="Times New Roman" w:cs="Times New Roman"/>
        </w:rPr>
        <w:t xml:space="preserve"> с Указами Президента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«дорожных картах» и Соглашениях установлены ключевые нормативы нагрузки на работников с учетом региональной специфики, а также показатели по оптимизации неэффективных расходов. Внедрен механизм стимулирования регионов на основе выделения дотаций из федерального бюджета с учетом выполнения показателей «дорожных карт» и Соглашений.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поручением Президента Российской Федерации № Пр-285 от 20 февраля 2015 г. федеральными органами исполнительной власти внесены изменения в соответствующие соглашения, заключенные федеральными органами исполнительной власти с органами исполнительной власти субъектов Российской </w:t>
      </w:r>
      <w:proofErr w:type="gramStart"/>
      <w:r w:rsidRPr="00635A7D">
        <w:rPr>
          <w:rFonts w:ascii="Times New Roman" w:hAnsi="Times New Roman" w:cs="Times New Roman"/>
        </w:rPr>
        <w:t>Федерации</w:t>
      </w:r>
      <w:proofErr w:type="gramEnd"/>
      <w:r w:rsidRPr="00635A7D">
        <w:rPr>
          <w:rFonts w:ascii="Times New Roman" w:hAnsi="Times New Roman" w:cs="Times New Roman"/>
        </w:rPr>
        <w:t xml:space="preserve"> с учетом достигнутых в 2014 году результатов реализации этих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635A7D">
        <w:rPr>
          <w:rFonts w:ascii="Times New Roman" w:hAnsi="Times New Roman" w:cs="Times New Roman"/>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в Положение об оплате труда работников подведомственных Минтруду России федеральных казенных учреждений </w:t>
      </w:r>
      <w:proofErr w:type="gramStart"/>
      <w:r w:rsidRPr="00635A7D">
        <w:rPr>
          <w:rFonts w:ascii="Times New Roman" w:hAnsi="Times New Roman" w:cs="Times New Roman"/>
        </w:rPr>
        <w:t>медико-социальной</w:t>
      </w:r>
      <w:proofErr w:type="gramEnd"/>
      <w:r w:rsidRPr="00635A7D">
        <w:rPr>
          <w:rFonts w:ascii="Times New Roman" w:hAnsi="Times New Roman" w:cs="Times New Roman"/>
        </w:rPr>
        <w:t xml:space="preserve"> экспертизы (Приказ Минтруда России от 02.08.2013 № 371н) не утверждены. Подготовленные изменения направлены на  гармонизацию </w:t>
      </w:r>
      <w:proofErr w:type="gramStart"/>
      <w:r w:rsidRPr="00635A7D">
        <w:rPr>
          <w:rFonts w:ascii="Times New Roman" w:hAnsi="Times New Roman" w:cs="Times New Roman"/>
        </w:rPr>
        <w:t>систем оплаты труда работников учреждений</w:t>
      </w:r>
      <w:proofErr w:type="gramEnd"/>
      <w:r w:rsidRPr="00635A7D">
        <w:rPr>
          <w:rFonts w:ascii="Times New Roman" w:hAnsi="Times New Roman" w:cs="Times New Roman"/>
        </w:rPr>
        <w:t xml:space="preserve">. В виду дифференциации в финансовой обеспеченности учреждений </w:t>
      </w:r>
      <w:proofErr w:type="gramStart"/>
      <w:r w:rsidRPr="00635A7D">
        <w:rPr>
          <w:rFonts w:ascii="Times New Roman" w:hAnsi="Times New Roman" w:cs="Times New Roman"/>
        </w:rPr>
        <w:t>медико-социальной</w:t>
      </w:r>
      <w:proofErr w:type="gramEnd"/>
      <w:r w:rsidRPr="00635A7D">
        <w:rPr>
          <w:rFonts w:ascii="Times New Roman" w:hAnsi="Times New Roman" w:cs="Times New Roman"/>
        </w:rPr>
        <w:t xml:space="preserve"> экспертизы утверждение положения потребовало дополнительных финансовых средств на увеличение финансового обеспечения заработной платы. Необходимые дополнительные средства в 2015 году изысканы не были.</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Отсутствие уточненных данных по финансированию на 2015 год.</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отчетном 2015 году изменения в основное мероприятие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w:t>
            </w:r>
            <w:r w:rsidRPr="00635A7D">
              <w:rPr>
                <w:rFonts w:ascii="Times New Roman" w:hAnsi="Times New Roman" w:cs="Times New Roman"/>
              </w:rPr>
              <w:br/>
            </w:r>
            <w:r w:rsidRPr="00635A7D">
              <w:rPr>
                <w:rFonts w:ascii="Times New Roman" w:hAnsi="Times New Roman" w:cs="Times New Roman"/>
                <w:b/>
              </w:rPr>
              <w:t xml:space="preserve">ОМ  3.3. Развитие социального партнерства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Обеспечено взаимодействие сторон социального партнерства по наиболее актуальным вопросам трудового законодательства.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Совместное решение проблем, возникающих в социально-трудовой сфере, сторонами социального партнерства.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Внесен вклад в популяризацию принципов ведения социально ответственного бизнеса.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Приняты меры по повышению роли социального партнерства в законотворческой деятельности в социально-трудовой сфере.</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Запланированные результаты достигнуты.</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Конструктивное взаимодействие сторон социального партнерства на постоянной основе.</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Запланированные результаты в отчетном году достигнуты.</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Утверждены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(от 6 февраля 2015 года № 638п-П27, от 30 июля 2015 г. № 5003п-П27 соответственно).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Разработаны и внесены в установленном порядке в Правительство Российской Федерации проект федерального закона «О внесении изменений в статьи 4 и 7 Федерального закона «О </w:t>
      </w:r>
      <w:r w:rsidRPr="00635A7D">
        <w:rPr>
          <w:rFonts w:ascii="Times New Roman" w:hAnsi="Times New Roman" w:cs="Times New Roman"/>
        </w:rPr>
        <w:lastRenderedPageBreak/>
        <w:t>Российской трехсторонней комиссии по регулированию социально-трудовых отношений» и корреспондирующего ему проекта постановления Правительства Российской Федерации «О внесении изменений в некоторые акты Правительства Российской Федерации» (письмо от 10 ноября  2015 г. № 14-4/10/П-6977).</w:t>
      </w:r>
      <w:proofErr w:type="gramEnd"/>
      <w:r w:rsidRPr="00635A7D">
        <w:rPr>
          <w:rFonts w:ascii="Times New Roman" w:hAnsi="Times New Roman" w:cs="Times New Roman"/>
        </w:rPr>
        <w:t xml:space="preserve"> Распоряжением Правительства Российской Федерации от 6 февраля 2016 г. № 168-р указанный законопроект внесен в Государственную Думу Федерального Собрания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Торжественное награждение победителей и призеров всероссийского конкурса «Российская организация высокой социальной эффективности» за 2013 год проводилось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2013 году в уполномоченные органы по проведению конкурса в субъектах Российской Федерации поступило около 2000 заявок с примерным количеством участников – 1500 организаций.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участия в федеральном этапе конкурса поступило 375 заявок организаций от 59 субъектов Российской Федерации, являющихся победителями регионального этапа конкурса по соответствующим номинациям.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Победителями и призерами конкурса в 2013 году стали 40 организации из 25 субъектов Российской Федерации. Кроме того, в 2013 году получателями Гран-при конкурса стали 3 организации, занявшие призовые места в двух и более номинациях.</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Единые планы первоочередных мероприятий Российской трехсторонней комиссии на I и II полугодия 2015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содержат в совокупности 152 пункта, выполнены практически полностью. Не реализованы 13 пунктов в связи с увеличением сроков их выполнения, перенесены на 2016 год.</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объективных условий реализации отдельных запланированных мероприятий независимо от действий сторон социального партнерства.</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изменения в основное мероприятие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w:t>
            </w:r>
            <w:r w:rsidRPr="00635A7D">
              <w:rPr>
                <w:rFonts w:ascii="Times New Roman" w:hAnsi="Times New Roman" w:cs="Times New Roman"/>
              </w:rPr>
              <w:br/>
            </w:r>
            <w:r w:rsidRPr="00635A7D">
              <w:rPr>
                <w:rFonts w:ascii="Times New Roman" w:hAnsi="Times New Roman" w:cs="Times New Roman"/>
                <w:b/>
              </w:rPr>
              <w:t xml:space="preserve">ОМ  3.4. Стимулирование работодателей к улучшению условий труда на рабочих местах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повышения эффективности работы по улучшению условий и охраны труда в 2015 году продолжена работа по внедрению специальной оценки условий труда на рабочих местах, 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продолжена работа по развитию нормативной правовой базы по вопросам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разработке административных регламентов оказания государственных услуг в сфере охраны труда.</w:t>
      </w:r>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 2014 году и обеспечивших внедрение специальной оценки условий труда и создание механизма экономического</w:t>
      </w:r>
      <w:proofErr w:type="gramEnd"/>
      <w:r w:rsidRPr="00635A7D">
        <w:rPr>
          <w:rFonts w:ascii="Times New Roman" w:hAnsi="Times New Roman" w:cs="Times New Roman"/>
        </w:rPr>
        <w:t xml:space="preserve">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принято 1 постановление Правительства Российской Федерации и 8 приказов Минтруда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Продолжена работа по экономическому стимулированию работодателей к улучшению условий и охраны труда на рабочих местах, разработке и реализации мер по улучшению условий и охраны труда, снижению риска смертности и травматизма на производстве, профессиональных заболеваний.</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Основные задачи реализации государственной программы по вопросам охраны труда в 2015 году выполнены. </w:t>
      </w:r>
      <w:proofErr w:type="gramStart"/>
      <w:r w:rsidRPr="00635A7D">
        <w:rPr>
          <w:rFonts w:ascii="Times New Roman" w:hAnsi="Times New Roman" w:cs="Times New Roman"/>
        </w:rPr>
        <w:t>Эффективности реализации мероприятия способствуют изменения в законодательстве Российской Федерации, обусловленные принятием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разработка которых выполнена в соответствии с поручением Президента Российской</w:t>
      </w:r>
      <w:proofErr w:type="gramEnd"/>
      <w:r w:rsidRPr="00635A7D">
        <w:rPr>
          <w:rFonts w:ascii="Times New Roman" w:hAnsi="Times New Roman" w:cs="Times New Roman"/>
        </w:rPr>
        <w:t xml:space="preserve"> Федерации от 26 декабря 2012 г. № ПР-3499.</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период с апреля 2014 года – по декабрь 2015 года специальная оценка условий труда проведена в 152,1 тыс. организаций на более чем 4,6 млн. рабочих мест, на которых занято более 6,5 млн. работников. Доля рабочих мест, отнесенных к классам 1 и 2 (оптимальные и допустимые условия труда), составила 75,3 % от общего количества рабочих мест, на которых проведена специальная оценка условий труда. К классам 3 и 4 </w:t>
      </w:r>
      <w:proofErr w:type="gramStart"/>
      <w:r w:rsidRPr="00635A7D">
        <w:rPr>
          <w:rFonts w:ascii="Times New Roman" w:hAnsi="Times New Roman" w:cs="Times New Roman"/>
        </w:rPr>
        <w:t>отнесены</w:t>
      </w:r>
      <w:proofErr w:type="gramEnd"/>
      <w:r w:rsidRPr="00635A7D">
        <w:rPr>
          <w:rFonts w:ascii="Times New Roman" w:hAnsi="Times New Roman" w:cs="Times New Roman"/>
        </w:rPr>
        <w:t xml:space="preserve"> 24,7 % рабочих мест. </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lastRenderedPageBreak/>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Создание </w:t>
      </w:r>
      <w:proofErr w:type="gramStart"/>
      <w:r w:rsidRPr="00635A7D">
        <w:rPr>
          <w:rFonts w:ascii="Times New Roman" w:hAnsi="Times New Roman" w:cs="Times New Roman"/>
        </w:rPr>
        <w:t>механизма улучшения условий труда работников</w:t>
      </w:r>
      <w:proofErr w:type="gramEnd"/>
      <w:r w:rsidRPr="00635A7D">
        <w:rPr>
          <w:rFonts w:ascii="Times New Roman" w:hAnsi="Times New Roman" w:cs="Times New Roman"/>
        </w:rPr>
        <w:t xml:space="preserve"> и состояния их здоровья, роста продолжительности трудоспособного периода. Внедрение эффективного способа оценки условий труда на рабочих местах. Исключение избыточных и затратных административных процедур в области охраны труда. Упрощение порядка реализации работодателями мер по охране труда. Усиление ответственности за нарушения требований охраны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1 января 2014 года вступили в силу федеральные законы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соответствии с пунктом 2 Протокола заседания Правительственной комиссии по вопросам охраны здоровья граждан от 9 июня 2014 г. № 3 был продолжен мониторинг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Результатами проведения мониторинга в 2015 году стали: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1) проект федерального закона о внесении изменений в Федеральный закон «О специальной оценке условий труда», в соответствии с которым будут уточнены отдельные нормы законодательства о специальной оценке условий труда,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установление </w:t>
      </w:r>
      <w:proofErr w:type="gramStart"/>
      <w:r w:rsidRPr="00635A7D">
        <w:rPr>
          <w:rFonts w:ascii="Times New Roman" w:hAnsi="Times New Roman" w:cs="Times New Roman"/>
        </w:rPr>
        <w:t>возможности декларирования соответствия условий труда</w:t>
      </w:r>
      <w:proofErr w:type="gramEnd"/>
      <w:r w:rsidRPr="00635A7D">
        <w:rPr>
          <w:rFonts w:ascii="Times New Roman" w:hAnsi="Times New Roman" w:cs="Times New Roman"/>
        </w:rPr>
        <w:t xml:space="preserve"> государственным нормативным требованиям охраны труда на рабочих местах, условия труда на которых по результатам исследований (испытаний) и измерений признаны оптимальными или допустимыми (за исключением списочных рабочих мест);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повышение степени защиты информации, составляющей государственную и иную охраняемую законом тайну, при ее передаче в составе сведений о результатах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расширение перечня сведений об организациях, проводящих специальную оценку условий труда, содержащихся в реестре данных организаций в части информации о наличии филиалов и представительств;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урегулирование вопросов использования в ходе специальной оценки условий труда методик (методов) исследований (испытаний) и измерений, утвержденных федеральными органами исполнительной власти и не внесенных в Федеральный информационный фонд по обеспечению единства измерений.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Законопроект планируется к принятию в первой половине 2016 года;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2) постановление Правительства Российской Федерации от 25 апреля 2015 г. № 396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утвержденный постановлением Правительства Российской Федерации от 14 апреля 2014 г. № 290», согласно которому уточнен перечень рабочих мест в организациях</w:t>
      </w:r>
      <w:proofErr w:type="gramEnd"/>
      <w:r w:rsidRPr="00635A7D">
        <w:rPr>
          <w:rFonts w:ascii="Times New Roman" w:hAnsi="Times New Roman" w:cs="Times New Roman"/>
        </w:rPr>
        <w:t>, осуществляющих отдельные виды деятельности, в отношении которых должны быть установлены особенности проведения специальная оценка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3) приказ Минтруда России от 20 января 2015 г. №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 33н» (зарегистрирован в Минюсте России 9 февраля 2015 г. № 35927), уточнивший порядок идентификации биологического фактора и фактора световой</w:t>
      </w:r>
      <w:proofErr w:type="gramEnd"/>
      <w:r w:rsidRPr="00635A7D">
        <w:rPr>
          <w:rFonts w:ascii="Times New Roman" w:hAnsi="Times New Roman" w:cs="Times New Roman"/>
        </w:rPr>
        <w:t xml:space="preserve"> среды, а также отнесения условий труда при их воздействии;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4) изменения в 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утверждение указанного приказа по предложению стороны социального партнерства, представляющей объединения профсоюзов, отклонено на неопределенный срок.</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течение 2015 года Минтрудом России продолжена работа по развитию нормативной правовой базы по вопросам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развитие положений постановления Правительства Российской Федерации от 14 апреля 2014 г. № 290 «Об утверждении перечня рабочих мест в организациях, осуществляющих отдельные виды </w:t>
      </w:r>
      <w:r w:rsidRPr="00635A7D">
        <w:rPr>
          <w:rFonts w:ascii="Times New Roman" w:hAnsi="Times New Roman" w:cs="Times New Roman"/>
        </w:rPr>
        <w:lastRenderedPageBreak/>
        <w:t>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утверждены 6 приказов Минтруда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27 января 2015 г. № 46н «Об установлении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работников </w:t>
      </w:r>
      <w:proofErr w:type="spellStart"/>
      <w:r w:rsidRPr="00635A7D">
        <w:rPr>
          <w:rFonts w:ascii="Times New Roman" w:hAnsi="Times New Roman" w:cs="Times New Roman"/>
        </w:rPr>
        <w:t>радиационно</w:t>
      </w:r>
      <w:proofErr w:type="spellEnd"/>
      <w:r w:rsidRPr="00635A7D">
        <w:rPr>
          <w:rFonts w:ascii="Times New Roman" w:hAnsi="Times New Roman" w:cs="Times New Roman"/>
        </w:rPr>
        <w:t xml:space="preserve"> опасных и </w:t>
      </w:r>
      <w:proofErr w:type="spellStart"/>
      <w:r w:rsidRPr="00635A7D">
        <w:rPr>
          <w:rFonts w:ascii="Times New Roman" w:hAnsi="Times New Roman" w:cs="Times New Roman"/>
        </w:rPr>
        <w:t>ядерно</w:t>
      </w:r>
      <w:proofErr w:type="spellEnd"/>
      <w:r w:rsidRPr="00635A7D">
        <w:rPr>
          <w:rFonts w:ascii="Times New Roman" w:hAnsi="Times New Roman" w:cs="Times New Roman"/>
        </w:rPr>
        <w:t xml:space="preserve"> опасных производств и объектов, занятых на работах с техногенными источниками ионизирующих излучений» (зарегистрирован в Минюсте России 26 февраля 2015 г. № 36257);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18 февраля 2015 г. № 96н «Об установлении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водолазов, а также работников, непосредственно осуществляющих кессонные работы» (зарегистрирован в Минюсте России 18 марта 2015 г. № 36483);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19 февраля 2015 г. № 102н «Об установлении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на которых предусматривается пребывание работников в условиях повышенного давления газовой и воздушной среды» (зарегистрирован в Минюсте России 20 марта 2015 г. № 36513);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24 апреля 2015 г. № 250н «Об установлении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отдельных категорий медицинских работников» (зарегистрирован в Минюсте России 20 мая 2015 г. № 37338);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18 мая 2015 г. № 301н «Об установлении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членов экипажей морских судов, судов внутреннего плавания и рыбопромысловых судов» (зарегистрирован в Минюсте России 4 июня 2015 г. № 37531);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1 июня  2015 г. № 335н «Об утверждении </w:t>
      </w:r>
      <w:proofErr w:type="gramStart"/>
      <w:r w:rsidRPr="00635A7D">
        <w:rPr>
          <w:rFonts w:ascii="Times New Roman" w:hAnsi="Times New Roman" w:cs="Times New Roman"/>
        </w:rPr>
        <w:t>особенностей проведения специальной оценки условий труда</w:t>
      </w:r>
      <w:proofErr w:type="gramEnd"/>
      <w:r w:rsidRPr="00635A7D">
        <w:rPr>
          <w:rFonts w:ascii="Times New Roman" w:hAnsi="Times New Roman" w:cs="Times New Roman"/>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(зарегистрирован в Минюсте России 29 июля 2015 г. № 38260).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рамках обеспечения ввода в эксплуатацию с 1 января 2016 г. Федеральной государственной информационной системы учета результатов проведения специальной оценки условий труда утвержден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(приказ Минтруда России от 3 ноября 2015 г. № 843н, зарегистрирован в Минюсте России 7 декабря 2015 г. № 39989).</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Утверждены приказы Минтруда России: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23 апреля 2015 г. № 242н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 оказывающих услуги в области охраны труда» (зарегистрирован Минюстом России 28 августа 2015 г. № 38745);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от 29 апреля 2015 г. № 258н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(зарегистрирован Минюстом России 23 июля 2015 г. № 38160);</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от 19 мая 2015 г. № 304н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формированию и ведению реестра организаций, проводящих специальную оценку условий труда» (зарегистрирован Минюстом России 10 июля 2015 г.</w:t>
      </w:r>
      <w:r w:rsidRPr="00635A7D">
        <w:rPr>
          <w:rFonts w:ascii="Times New Roman" w:hAnsi="Times New Roman" w:cs="Times New Roman"/>
        </w:rPr>
        <w:br/>
        <w:t xml:space="preserve"> № 37982).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Также приняты следующие приказы Минтруда России, направленные на реализацию основного мероприятия: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1) Правила по охране труда в строительстве (утверждены приказом Минтруда России от 1 июня 2015 г. № 336н, зарегистрированы Минюстом России 13 августа 2015 г., регистрационный № 38511);</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2) Правила по охране труда в жилищно-коммунальном хозяйстве (утверждены приказом Минтруда России от 7 июля 2015 г. № 439н, зарегистрированы Минюстом России 11 августа 2015 г., регистрационный № 38474);</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3) Правила по охране труда при производстве отдельных видов пищевой продукции (утверждены приказом Минтруда России от 17 августа 2015 г. № 550н, зарегистрированы Минюстом России 30 декабря 2015 г., регистрационный № 40373);</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4) Правила по охране труда при работе с инструментом и приспособлениями (утверждены приказом Минтруда России от 17 августа 2015 г. № 552н, зарегистрированы Минюстом России 2 октября 2015 г., № 39125);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5) Правила по охране труда при эксплуатации тепловых энергоустановок (утверждены приказом Минтруда России от 17 августа 2015 г. № 551н, зарегистрированы Минюстом России 5 октября 2015 г., № 39138);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6) Правила по охране труда при производстве цемента (утверждены приказом Минтруда России от 15 октября 2015 г. № 722н);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7) Правила по охране труда в лесозаготовительном, деревообрабатывающем </w:t>
      </w:r>
      <w:proofErr w:type="gramStart"/>
      <w:r w:rsidRPr="00635A7D">
        <w:rPr>
          <w:rFonts w:ascii="Times New Roman" w:hAnsi="Times New Roman" w:cs="Times New Roman"/>
        </w:rPr>
        <w:t>производствах</w:t>
      </w:r>
      <w:proofErr w:type="gramEnd"/>
      <w:r w:rsidRPr="00635A7D">
        <w:rPr>
          <w:rFonts w:ascii="Times New Roman" w:hAnsi="Times New Roman" w:cs="Times New Roman"/>
        </w:rPr>
        <w:t xml:space="preserve"> и при проведении лесохозяйственных работ (утверждены приказом Минтруда России от 2 ноября 2015 г. № 835н);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8) Правила по охране труда при хранении, транспортировании и реализации нефтепродуктов (утверждены приказом Минтруда России от 16 ноября 2015 г.,</w:t>
      </w:r>
      <w:r w:rsidRPr="00635A7D">
        <w:rPr>
          <w:rFonts w:ascii="Times New Roman" w:hAnsi="Times New Roman" w:cs="Times New Roman"/>
        </w:rPr>
        <w:br/>
        <w:t xml:space="preserve"> № 873н);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9) Приказ Минтруда России от 31 марта 2015 г. № 197н «Об утверждении Типовых норм бесплатной выдачи специальной одежды, специальной обуви и других средств индивидуальной защиты гражданскому персоналу подразделений государственного контроля в сфере охраны морских биологических ресурсов и групп (экипажей) патрульных судов (катеров) пограничных органов Федеральной службы безопасности Российской Федерации, занятому на работах с вредными и (или) опасными условиями труда, а</w:t>
      </w:r>
      <w:proofErr w:type="gramEnd"/>
      <w:r w:rsidRPr="00635A7D">
        <w:rPr>
          <w:rFonts w:ascii="Times New Roman" w:hAnsi="Times New Roman" w:cs="Times New Roman"/>
        </w:rPr>
        <w:t xml:space="preserve"> также на работах, выполняемых в особых температурных условиях или связанных с загрязнением» (зарегистрирован в Минюсте России 29 апреля 2015 г. № 37053);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10) Приказ Минтруда России от 3 ноября 2015 г. № 844н «Об утверждении Типовых норм бесплатной выдачи специальной одежды, специальной обуви и других средств индивидуальной защиты работникам судостроительных и судоремонтных организаций,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в Минюсте России 4 декабря 2015</w:t>
      </w:r>
      <w:proofErr w:type="gramEnd"/>
      <w:r w:rsidRPr="00635A7D">
        <w:rPr>
          <w:rFonts w:ascii="Times New Roman" w:hAnsi="Times New Roman" w:cs="Times New Roman"/>
        </w:rPr>
        <w:t xml:space="preserve"> г. № 39972);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11) Приказ Минтруда России от 22 декабря 2015 г. № 1110н «Об утверждении Типовых норм бесплатной выдачи специальной одежды, специальной обуви и других средств индивидуальной защиты работникам организаций нефтеперерабатывающей и нефтехимической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в Минюсте России 22 января</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2016 г. № 40725).</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ходе реализации основного мероприятия организовано проведение следующих научно - исследовательских работ: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предложений по обеспечению безопасных условий труда при производстве и использовании химических веществ" (контракт № 15-НИР-15-200 от 14.10.2015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предложений по обеспечению безопасных условий труда в организациях связи" (контракт № 15-НИР-15-201 от 14.10.2015 г.);</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"Разработка предложений по обеспечению безопасных условий труда при нанесении металлопокрытий" (№ 15-НИР-15-202 от 14.10.2015 г.).</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w:t>
            </w:r>
            <w:r w:rsidRPr="00635A7D">
              <w:rPr>
                <w:rFonts w:ascii="Times New Roman" w:hAnsi="Times New Roman" w:cs="Times New Roman"/>
              </w:rPr>
              <w:br/>
            </w:r>
            <w:r w:rsidRPr="00635A7D">
              <w:rPr>
                <w:rFonts w:ascii="Times New Roman" w:hAnsi="Times New Roman" w:cs="Times New Roman"/>
                <w:b/>
              </w:rPr>
              <w:t xml:space="preserve">ОМ  3.5. Надзор и контроль в сфере труда и занятости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Конкретные результаты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b/>
        </w:rPr>
        <w:t>1.1 Основные результаты, достигнутые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интенсивность работы государственных инспекторов труда в 2015 году по ряду направлений деятельности в установленной сфере увеличилась.</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1.2 Фактические результаты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порядке реализации предоставленных полномочий государственными инспекциями труда было организовано и проведено 138,5 тыс. проверок по вопросам соблюдения законодательства о труде, превысив показатель 2014 года на 4,2%.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общего количества проведенных государственными инспекциями труда проверок в плановом порядке осуществлено более 27,6 тыс. проверок или 20%, тогда как остальные проверки (80%) проводились во внеплановом порядке. Всего в 2015 году было организовано и проведено более 110,8 тыс. внеплановых проверок, что на 6,3 тыс. проверок больше, чем за аналогичный период прошлого года или 5,7%.</w:t>
      </w:r>
    </w:p>
    <w:p w:rsidR="00BC5820" w:rsidRPr="00635A7D" w:rsidRDefault="001D74EA">
      <w:pPr>
        <w:jc w:val="both"/>
        <w:rPr>
          <w:rFonts w:ascii="Times New Roman" w:hAnsi="Times New Roman" w:cs="Times New Roman"/>
        </w:rPr>
      </w:pPr>
      <w:r w:rsidRPr="00635A7D">
        <w:rPr>
          <w:rFonts w:ascii="Times New Roman" w:hAnsi="Times New Roman" w:cs="Times New Roman"/>
          <w:b/>
        </w:rPr>
        <w:t>1.3 Характеристика вклада основных результатов в решение задач и достижение целей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было выявлено 582 237 нарушений законодательства о труде (составило 92,2% от количества нарушений, выявленных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Ежегодный план проведения плановых проверок, согласованный с органами прокуратуры, в 2015 году был исполнен на 90,1% (что на 1,2% ниже уровня 2014 года), причинами </w:t>
      </w:r>
      <w:proofErr w:type="gramStart"/>
      <w:r w:rsidRPr="00635A7D">
        <w:rPr>
          <w:rFonts w:ascii="Times New Roman" w:hAnsi="Times New Roman" w:cs="Times New Roman"/>
        </w:rPr>
        <w:t>невыполнения</w:t>
      </w:r>
      <w:proofErr w:type="gramEnd"/>
      <w:r w:rsidRPr="00635A7D">
        <w:rPr>
          <w:rFonts w:ascii="Times New Roman" w:hAnsi="Times New Roman" w:cs="Times New Roman"/>
        </w:rPr>
        <w:t xml:space="preserve"> как и в предыдущие периоды, остается ликвидация предприятия к моменту проведения проверок либо прекращение его деятельности, а также рост внеплановых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области содействия занятости населения (18,8% от общего</w:t>
      </w:r>
      <w:proofErr w:type="gramEnd"/>
      <w:r w:rsidRPr="00635A7D">
        <w:rPr>
          <w:rFonts w:ascii="Times New Roman" w:hAnsi="Times New Roman" w:cs="Times New Roman"/>
        </w:rPr>
        <w:t xml:space="preserve">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b/>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1.5 Анализ факторов, повлиявших на ход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lastRenderedPageBreak/>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1.7  Результаты </w:t>
      </w:r>
      <w:proofErr w:type="gramStart"/>
      <w:r w:rsidRPr="00635A7D">
        <w:rPr>
          <w:rFonts w:ascii="Times New Roman" w:hAnsi="Times New Roman" w:cs="Times New Roman"/>
          <w:b/>
        </w:rPr>
        <w:t>оценки эффективности реализации основного мероприятия государственной программы</w:t>
      </w:r>
      <w:proofErr w:type="gramEnd"/>
      <w:r w:rsidRPr="00635A7D">
        <w:rPr>
          <w:rFonts w:ascii="Times New Roman" w:hAnsi="Times New Roman" w:cs="Times New Roman"/>
          <w:b/>
        </w:rPr>
        <w:t xml:space="preserve">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b/>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общего количества проведенных государственными инспекциями труда проверок соблюдения трудового законодательства и иных нормативных правовых актов, содержащих нормы трудового права, в плановом порядке осуществлено более 27,6 тыс. проверок или 20%, тогда как остальные проверки (80%) проводились во внеплановом порядке. Всего в 2015 году было организовано и проведено более 110,8 тыс. внеплановых проверок, что на 6,3 тыс. проверок больше, чем за аналогичный период прошлого года или 5,7%,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w:t>
      </w:r>
      <w:proofErr w:type="gramStart"/>
      <w:r w:rsidRPr="00635A7D">
        <w:rPr>
          <w:rFonts w:ascii="Times New Roman" w:hAnsi="Times New Roman" w:cs="Times New Roman"/>
        </w:rPr>
        <w:t>контролю за</w:t>
      </w:r>
      <w:proofErr w:type="gramEnd"/>
      <w:r w:rsidRPr="00635A7D">
        <w:rPr>
          <w:rFonts w:ascii="Times New Roman" w:hAnsi="Times New Roman" w:cs="Times New Roman"/>
        </w:rPr>
        <w:t xml:space="preserve"> исполнением предписаний, выданных по результатам проведенной ранее проверки – 6 094 проверки или 4,4% от общего количества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заявлениям (обращениям) физических (на них приходится наибольшее количество проверок) и юридических лиц, по информации органов государственной власти, местного самоуправления, средств массовой информации об указанных фактах, всего – 93 561 проверка или 67,5% от общего количества проведенных проверок,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возникновении угрозы причинения вреда жизни, здоровью граждан – 5 152 проверки или порядка 3,7%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причинении вреда жизни и здоровью граждан – 3 565 проверки или порядка 2,6%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 также: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 нарушении трудовых прав граждан – 84 844 проверки или порядка 61,3%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истечении срока исполнения работодателями выданного предписания об устранении выявленных нарушений – 6 094 проверки или порядка 4,4%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основании приказов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 8 190 проверок или порядка 5,9%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на основании требований прокурора о проведении внеплановой проверки в рамках надзора за исполнением законов по поступившим в органы</w:t>
      </w:r>
      <w:proofErr w:type="gramEnd"/>
      <w:r w:rsidRPr="00635A7D">
        <w:rPr>
          <w:rFonts w:ascii="Times New Roman" w:hAnsi="Times New Roman" w:cs="Times New Roman"/>
        </w:rPr>
        <w:t xml:space="preserve"> прокуратуры материалам и обращениям – 1 960 проверок или порядка 1,4% от общего числа проведенных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наибольший удельный вес в общем количестве проведенных проверок по вопросам соблюдения законодательства о труде приходился на организации, осуществляющие деятельность в сфере оптовой и розничной торговли, сфере ремонта автотранспортных средств, мотоциклов, бытовых изделий и предметов личного пользования – 17,6%; сферах строительства – 12,1% и обрабатывающего производства – 10,7%.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Ежегодный план проведения проверок, согласованный с органами прокуратуры, в 2015 году был исполнен на 90,1% (что на 1,2% ниже уровня 2014 года), причинами </w:t>
      </w:r>
      <w:proofErr w:type="gramStart"/>
      <w:r w:rsidRPr="00635A7D">
        <w:rPr>
          <w:rFonts w:ascii="Times New Roman" w:hAnsi="Times New Roman" w:cs="Times New Roman"/>
        </w:rPr>
        <w:t>невыполнения</w:t>
      </w:r>
      <w:proofErr w:type="gramEnd"/>
      <w:r w:rsidRPr="00635A7D">
        <w:rPr>
          <w:rFonts w:ascii="Times New Roman" w:hAnsi="Times New Roman" w:cs="Times New Roman"/>
        </w:rPr>
        <w:t xml:space="preserve"> как и в предыдущие периоды, остается ликвидация предприятия к моменту проведения проверок либо прекращение его деятельности, а также рост внеплановых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Рост внеплановых проверок связан с повышением активности граждан в защите своих прав, которая мотивирована качественным изменением </w:t>
      </w:r>
      <w:proofErr w:type="gramStart"/>
      <w:r w:rsidRPr="00635A7D">
        <w:rPr>
          <w:rFonts w:ascii="Times New Roman" w:hAnsi="Times New Roman" w:cs="Times New Roman"/>
        </w:rPr>
        <w:t>уровня информационной открытости деятельности инспекций труда</w:t>
      </w:r>
      <w:proofErr w:type="gramEnd"/>
      <w:r w:rsidRPr="00635A7D">
        <w:rPr>
          <w:rFonts w:ascii="Times New Roman" w:hAnsi="Times New Roman" w:cs="Times New Roman"/>
        </w:rPr>
        <w:t>. Этому способствует появление и развитие электронных сервисов, введение новых законодательных и нормативных правовых актов, касающихся 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 </w:t>
      </w:r>
      <w:r w:rsidRPr="00635A7D">
        <w:rPr>
          <w:rFonts w:ascii="Times New Roman" w:hAnsi="Times New Roman" w:cs="Times New Roman"/>
          <w:i/>
        </w:rPr>
        <w:t>Нарушение законодательства о труде юридическими лицами и индивидуальными предпринимателями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результате осуществления системного федерального государственного надзора за соблюдением трудового законодательства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его территориальными органами было </w:t>
      </w:r>
      <w:r w:rsidRPr="00635A7D">
        <w:rPr>
          <w:rFonts w:ascii="Times New Roman" w:hAnsi="Times New Roman" w:cs="Times New Roman"/>
        </w:rPr>
        <w:lastRenderedPageBreak/>
        <w:t>выявлено 582 237 нарушений законодательства о труде (составило 92,2% от количества нарушений, выявленных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Анализ результатов надзорной деятельности государственных инспекций труда в субъектах Российской Федерации свидетельствует, что причинами и условиями сохраняющейся массовости нарушений трудового законодательства и иных нормативных правовых актов, содержащих нормы трудового права, на протяжении последних пяти лет является:</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низкий уровень правовых знаний и правовой нигилизм работодателей и работников в вопросах трудового законодательства (включая законодательство об охране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ab/>
        <w:t xml:space="preserve">• отсутствие системы эффективно действующих экономических, административных и правовых (в </w:t>
      </w:r>
      <w:proofErr w:type="spellStart"/>
      <w:r w:rsidRPr="00635A7D">
        <w:rPr>
          <w:rFonts w:ascii="Times New Roman" w:hAnsi="Times New Roman" w:cs="Times New Roman"/>
        </w:rPr>
        <w:t>т.ч</w:t>
      </w:r>
      <w:proofErr w:type="spellEnd"/>
      <w:r w:rsidRPr="00635A7D">
        <w:rPr>
          <w:rFonts w:ascii="Times New Roman" w:hAnsi="Times New Roman" w:cs="Times New Roman"/>
        </w:rPr>
        <w:t>. уголовно-правовых) механизмов, стимулирующих работодателей к безусловному соблюдению требований законодательства о труде;</w:t>
      </w:r>
    </w:p>
    <w:p w:rsidR="00BC5820" w:rsidRPr="00635A7D" w:rsidRDefault="001D74EA">
      <w:pPr>
        <w:jc w:val="both"/>
        <w:rPr>
          <w:rFonts w:ascii="Times New Roman" w:hAnsi="Times New Roman" w:cs="Times New Roman"/>
        </w:rPr>
      </w:pPr>
      <w:r w:rsidRPr="00635A7D">
        <w:rPr>
          <w:rFonts w:ascii="Times New Roman" w:hAnsi="Times New Roman" w:cs="Times New Roman"/>
        </w:rPr>
        <w:tab/>
        <w:t xml:space="preserve">• ненадлежащее осуществление внутриведомственного и </w:t>
      </w:r>
      <w:proofErr w:type="gramStart"/>
      <w:r w:rsidRPr="00635A7D">
        <w:rPr>
          <w:rFonts w:ascii="Times New Roman" w:hAnsi="Times New Roman" w:cs="Times New Roman"/>
        </w:rPr>
        <w:t>реги­онального</w:t>
      </w:r>
      <w:proofErr w:type="gramEnd"/>
      <w:r w:rsidRPr="00635A7D">
        <w:rPr>
          <w:rFonts w:ascii="Times New Roman" w:hAnsi="Times New Roman" w:cs="Times New Roman"/>
        </w:rPr>
        <w:t xml:space="preserve"> контроля за соблюдением законодательства о труде и охране труда со стороны федеральных министерств и ведомств, органов исполнительной власти субъектов Российской Федерации и местного самоуправления, а также самих работодателей на предприятиях и в организациях;</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отсутствие системной, закрепленной законодательно координации всех действующих органов надзора и контроля, что является причиной дублирования функций и не позволяет повысить в целом эффективность осуществления уполномоченными органами полномочий по осуществлению надзора и контроля в установленной сфере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недостаточная пропаганда вопросов трудового законодательства.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этом анализ результатов свидетельствует, что в 2015 году основными видами экономической деятельности, при осуществлении которых допущено наибольшее количество нарушений </w:t>
      </w:r>
      <w:proofErr w:type="gramStart"/>
      <w:r w:rsidRPr="00635A7D">
        <w:rPr>
          <w:rFonts w:ascii="Times New Roman" w:hAnsi="Times New Roman" w:cs="Times New Roman"/>
        </w:rPr>
        <w:t>трудового</w:t>
      </w:r>
      <w:proofErr w:type="gramEnd"/>
      <w:r w:rsidRPr="00635A7D">
        <w:rPr>
          <w:rFonts w:ascii="Times New Roman" w:hAnsi="Times New Roman" w:cs="Times New Roman"/>
        </w:rPr>
        <w:t xml:space="preserve"> законодательства, являлись: оптовая и розничная торговля – 15,0%; строительство – 14,5%; обрабатывающее производство – 13,1%.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устранения нарушений трудового законодательства, выявленных в ходе проведенных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в 2015 году работодателям было выдано более 108,4 тыс. обязательных для исполнения предписаний, что составило почти 98,4% от уровня 2014 года.</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Удельный вес устраненных нарушений в общем количестве выявленных нарушений по вопросам соблюдения трудовых прав работников (с учетом того, что в 2015 году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2016 г.) составил 97,8%.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надзорных мероприятий в связи с </w:t>
      </w:r>
      <w:proofErr w:type="spellStart"/>
      <w:r w:rsidRPr="00635A7D">
        <w:rPr>
          <w:rFonts w:ascii="Times New Roman" w:hAnsi="Times New Roman" w:cs="Times New Roman"/>
        </w:rPr>
        <w:t>непрохождением</w:t>
      </w:r>
      <w:proofErr w:type="spellEnd"/>
      <w:r w:rsidRPr="00635A7D">
        <w:rPr>
          <w:rFonts w:ascii="Times New Roman" w:hAnsi="Times New Roman" w:cs="Times New Roman"/>
        </w:rPr>
        <w:t xml:space="preserve"> в установленном порядке и в установленные сроки обучения, инструктажа, по требованию государственных инспекторов труда было отстранено от работы 52,9 тыс. работников, что в 1,2 раза меньше чем в 2014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рассмотрения дел об административных правонарушениях в 2015 году по сравнению с 2014 годом произошел рост на 81,7% количества случаев привлечения к административной ответственности лиц, виновных в допущенных нарушениях трудового законодательства.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178,4 тыс. виновных лиц, включая: 98,0 тыс. должностных лиц (54,9%); 13,5 тыс. индивидуальных предпринимателей (7,5%); 61,5 тыс. юридических лиц (34,4 %).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Общая сумма наложенных административных штрафов составила 3 284,7 млн. рублей, что на 1 186,3 млн. рублей (или 63,8%) больше, чем в предыдущем периоде.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доход федерального бюджета было перечислено 2 803,2 млн. рублей в виде штрафов, что на 1 147,6 млн.  рублей (или 59,0%) больше чем в предыдущем периоде.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рассмотрения протоколов об административном правонарушении, оформленных должностными лицами инспекций труда, судами были приняты решения о привлечении к административной ответственности 7 419 должностных лиц и индивидуальных предпринимателей, осуществляющих деятельность без образования юридического лица, включая дисквалификацию 93 виновных должностных лиц, допустивших повторно аналогичные нарушения требований трудового законодательства.</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В 2015 году относительный показатель уровня вынесенных судебных решений составил 60,8% от общего количества направленных в суд протоколов об административных правонарушениях.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относительный показатель уровня принятых судебных решений о дисквалификации должностных лиц составил более 16,4% от общего количества направленных в суд протоколов о дисквалификации должностных лиц.</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б) </w:t>
      </w:r>
      <w:r w:rsidRPr="00635A7D">
        <w:rPr>
          <w:rFonts w:ascii="Times New Roman" w:hAnsi="Times New Roman" w:cs="Times New Roman"/>
          <w:i/>
        </w:rPr>
        <w:t>Расследование несчастных случаев на производстве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в ходе проведенных в 2015 году проверок всех видов и расследований несчастных случаев на производстве государственными инспекторами труда было выявлено свыше 582,2 тыс. нарушений трудового законодательства и иных нормативных правовых актов, содержащих нормы трудового права, включая нарушения законодательства об охране труда в части: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проведения медицинских осмотров работников - более 17,2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обучения и инструктирования работников по охране труда – более 68,3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обеспечения работников средствами индивидуальной и коллективной защиты - более 30,5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расследования, оформления и учета несчастных случаев на производстве - более 11,2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другим вопросам охраны труда – более 101,6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Следует отметить, что наибольший удельный вес из общего количества нарушений по видам экономической деятельности, составили нарушения в организациях следующих отраслей:</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обрабатывающие производства – 76 288 нарушений (удельный вес составляет – 13,1%);</w:t>
      </w:r>
    </w:p>
    <w:p w:rsidR="00BC5820" w:rsidRPr="00635A7D" w:rsidRDefault="001D74EA">
      <w:pPr>
        <w:jc w:val="both"/>
        <w:rPr>
          <w:rFonts w:ascii="Times New Roman" w:hAnsi="Times New Roman" w:cs="Times New Roman"/>
        </w:rPr>
      </w:pPr>
      <w:r w:rsidRPr="00635A7D">
        <w:rPr>
          <w:rFonts w:ascii="Times New Roman" w:hAnsi="Times New Roman" w:cs="Times New Roman"/>
        </w:rPr>
        <w:tab/>
        <w:t>• строительство – 84 368 нарушений (14,5%);</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оптовая и розничная торговля – 87 519 нарушений (15,0%);</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Вместе с тем 2015 году в Российской Федерации сохранялась тенденция снижения уровня общего травматизма.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оперативным сведениям государственных инспекций труда в субъектах Российской Федерации в результате несчастных случаев на производстве в 2015 году в Российской Федерации в организациях всех видов экономической деятельности погибло - 1 707 работников, что на 640 человек или на 27,5% меньше, чем в 2014 году (2 347 человек), в том числе: 147 женщин (в 2014 году – 185) и 3 работника в</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возрасте</w:t>
      </w:r>
      <w:proofErr w:type="gramEnd"/>
      <w:r w:rsidRPr="00635A7D">
        <w:rPr>
          <w:rFonts w:ascii="Times New Roman" w:hAnsi="Times New Roman" w:cs="Times New Roman"/>
        </w:rPr>
        <w:t xml:space="preserve"> до восемнадцати лет (в 2014 году – 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снижение абсолютного количества погибших в результате несчастных случаев на производстве по сравнению с 2014 годом отмечено в хозяйствующих субъектах, осуществляющих деятельность в сфере лесного хозяйства, строительства, транспорта и связи, оптовой и розничной торговли и ряда других видов экономической деятельности.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то же время в 2015 году наиболее высокий уровень производственного травматизма со смертельным исходом традиционно наблюдался в организациях таких видов экономической деятельности, как: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строительство - 21,9% от общего количества пострадавших со смертельным исходом;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обрабатывающие производства - 16,5%;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транспорт и связь - 11,5%;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сельское хозяйство - 11,1%;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добыча полезных ископаемых - 7,8%.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w:t>
      </w:r>
      <w:r w:rsidRPr="00635A7D">
        <w:rPr>
          <w:rFonts w:ascii="Times New Roman" w:hAnsi="Times New Roman" w:cs="Times New Roman"/>
          <w:i/>
        </w:rPr>
        <w:t>Надзор за состоянием условий и охраны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снижения уровня производственного травматизма федеральной инспекцией труда осуществлялись планомерные мероприятия по федеральному государственному надзору за состоянием условий и охраны труда в организациях, обеспечение максимального охвата проверяемых предприятий. В частности, государственные инспекции труда в субъектах Российской Федерации проверяют соблюдение работодателями установленного порядка расследования и учета несчастных случаев на производстве, а также выявление несчастных случаев на производстве, сокрытых работодателями от расследования и учета.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было проведено свыше 10,7 тыс. проверок по вопросам расследования, оформления и учета несчастных случаев на производстве (в 2014 году – 11,7 тыс. проверок), в ходе которых выявлено 11,2 тыс. правонарушений (в 2014 году – 14,8 тыс. правонарушений).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Должностными лицами федеральной инспекции труда в 2015 году было выявлено и расследовано в установленном порядке 772 сокрытых несчастных случая на производстве, включая 240 несчастных случаев со смертельным исходом. При этом количество выявленных сокрытых несчастных случаев имеет тенденцию к сокращению на 19% в год, а количество выявленных сокрытых несчастных со смертельным исходом остается примерно на одном уровне.</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г) </w:t>
      </w:r>
      <w:r w:rsidRPr="00635A7D">
        <w:rPr>
          <w:rFonts w:ascii="Times New Roman" w:hAnsi="Times New Roman" w:cs="Times New Roman"/>
          <w:i/>
        </w:rPr>
        <w:t>Состояние производственного травматизма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Анализ состояния производственного травматизма в разрезе основных видов экономической деятельности показал, что в число видов экономической деятельности, с наибольшей численностью травмированных, в 2015 году вошли такие виды экономической деятельности как обрабатывающие производства, транспорт, сельское хозяйство,  строительство, добыча полезных ископаемых.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оперативным данным в 2015 году произошло 6 316 несчастных случаев с тяжелыми последствиями.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Анализ типологии несчастных случаев с тяжелыми последствиями, происшедших в 2015 году в организациях Российской Федерации, свидетельствует о том, что практически каждый четвертый несчастный случай - более 24,1% произошел в результате падения пострадавшего с высоты; в результате транспортных происшествий приходится более 12,9%;  в результате падения, обрушения, обвалов предметов, материалов и пр. – свыше 11,6%;</w:t>
      </w:r>
      <w:proofErr w:type="gramEnd"/>
      <w:r w:rsidRPr="00635A7D">
        <w:rPr>
          <w:rFonts w:ascii="Times New Roman" w:hAnsi="Times New Roman" w:cs="Times New Roman"/>
        </w:rPr>
        <w:t xml:space="preserve"> в результате воздействия движущихся, разлетающихся, вращающихся предметов, деталей, машин и механизмов - свыше 23,8%.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общей структуре причин производственных несчастных случаев с тяжелыми последствиями, произошедших в 2015 году, более 54% занимают типичные причины организационного характера; неудовлетворительная организация производства работ - более 32%; недостатки в обучении работников безопасности труда - более 4,4%; нарушения трудовой дисциплины - более 7,3% и нарушения требований безопасности - более 3,2%. Так, только по причине неудовлетворительной организации производства работ в 2015 году произошел каждый третий несчастный случай или 32%.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Доля несчастных случаев с тяжелыми последствиями, причинами которых послужили технологические и технические (техногенные) факторы (несовершенство технологического процесса, эксплуатация неисправных машин, механизмов и оборудования, неудовлетворительное техническое состояние зданий, сооружений, территории и т.д.) составляет более 7,6%.</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расследований несчастных случаев на производстве государственными инспекциями труда в 2015 году был направлен в органы прокуратуры 7 304 материал для рассмотрения вопроса о привлечении к уголовной ответственности должностных лиц, виновных в допущенных нарушениях требований трудового законодательства в связи с несчастными случаями на производстве. По ним было возбуждено 236 уголовных дел.</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 </w:t>
      </w:r>
      <w:r w:rsidRPr="00635A7D">
        <w:rPr>
          <w:rFonts w:ascii="Times New Roman" w:hAnsi="Times New Roman" w:cs="Times New Roman"/>
          <w:i/>
        </w:rPr>
        <w:t>Проведение специальной оценки условий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2015 году было выявлено свыше 21 тыс. нарушений установленного </w:t>
      </w:r>
      <w:proofErr w:type="gramStart"/>
      <w:r w:rsidRPr="00635A7D">
        <w:rPr>
          <w:rFonts w:ascii="Times New Roman" w:hAnsi="Times New Roman" w:cs="Times New Roman"/>
        </w:rPr>
        <w:t>порядка проведения оценки условий труда</w:t>
      </w:r>
      <w:proofErr w:type="gramEnd"/>
      <w:r w:rsidRPr="00635A7D">
        <w:rPr>
          <w:rFonts w:ascii="Times New Roman" w:hAnsi="Times New Roman" w:cs="Times New Roman"/>
        </w:rPr>
        <w:t xml:space="preserve"> на рабочих местах (за 2014 год – порядка 23 тыс. нарушений), также выявлено более 21 тыс. нарушений установления гарантий и компенсаций (за аналогичный период прошлого года порядка 19 тыс. нарушений).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Основными нарушениями, выявленными государственными инспекторами труда в 2015 году при проверке хозяйствующих субъектов по вопросам оценки условий труда, являются: не проведение многими работодателями специальной оценки условий труда; не доведение результатов специальной оценки условий труда до сведения работников; игнорирование результатов специальной оценки условий труда при планировании и реализации мероприятий по улучшению условий и охраны труда и решении вопросов предоставления работникам установленных законодательством гарантий и компенсаций за условия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введением нового вида контроля в административном кодексе предусмотрены новые составы правонарушений, которые действуют с 1 января 2015 года. В частности, статья 14.54. Нарушение установленного порядка проведения специальной оценки условий труда, предусматривающая ответственность в виде административного штрафа на должностных лиц в размере от двадцати до тридцати тысяч рублей, на юридических лиц - от семидесяти до ста тысяч рублей. При повторном нарушении суммы штрафов увеличиваются вдвое, а также предусматривается дисквалификация должностных лиц на срок до трех лет и приостановление деятельности на срок до девяноста суток.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Также в КоАП Российской Федерации введен новый состав «Статья 5.27.1. Нарушение государственных нормативных требований охраны труда». Санкции за нарушение весьма серьезные, в зависимости от тяжести правонарушения штраф от 2 до 200 тысяч рублей, дисквалификация и приостановление деятельности на срок до 90 дней.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организации, проводящие СОУТ, привлечены к административной ответственности на общую сумму свыше 12 440,0 тыс. рублей (статья 14.54 КоАП РФ), работодатели за нарушение </w:t>
      </w:r>
      <w:proofErr w:type="gramStart"/>
      <w:r w:rsidRPr="00635A7D">
        <w:rPr>
          <w:rFonts w:ascii="Times New Roman" w:hAnsi="Times New Roman" w:cs="Times New Roman"/>
        </w:rPr>
        <w:t>порядка проведения специальной оценки условий труда</w:t>
      </w:r>
      <w:proofErr w:type="gramEnd"/>
      <w:r w:rsidRPr="00635A7D">
        <w:rPr>
          <w:rFonts w:ascii="Times New Roman" w:hAnsi="Times New Roman" w:cs="Times New Roman"/>
        </w:rPr>
        <w:t xml:space="preserve"> или ее не проведения привлечены к административной ответственности на общую сумму 271 776,0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зарегистрировано более 14 тыс. деклараций соответствия условий труда государственным нормативным требованиям охраны труда (за 2014 порядка 2,9 тыс. деклараций) в </w:t>
      </w:r>
      <w:r w:rsidRPr="00635A7D">
        <w:rPr>
          <w:rFonts w:ascii="Times New Roman" w:hAnsi="Times New Roman" w:cs="Times New Roman"/>
        </w:rPr>
        <w:lastRenderedPageBreak/>
        <w:t>отношении рабочих мест более 268,6 тыс. работников (за 2014 год порядка 38 тыс. работников), поступили сведения о проведении специальной оценки условий труда более чем в 133 тыс. организаций, что почти в 8 раз больше, чем за 2014</w:t>
      </w:r>
      <w:proofErr w:type="gramEnd"/>
      <w:r w:rsidRPr="00635A7D">
        <w:rPr>
          <w:rFonts w:ascii="Times New Roman" w:hAnsi="Times New Roman" w:cs="Times New Roman"/>
        </w:rPr>
        <w:t xml:space="preserve"> год (18 тыс. организаций). Общее количество рабочих мест, на которых </w:t>
      </w:r>
      <w:proofErr w:type="gramStart"/>
      <w:r w:rsidRPr="00635A7D">
        <w:rPr>
          <w:rFonts w:ascii="Times New Roman" w:hAnsi="Times New Roman" w:cs="Times New Roman"/>
        </w:rPr>
        <w:t>проведена</w:t>
      </w:r>
      <w:proofErr w:type="gramEnd"/>
      <w:r w:rsidRPr="00635A7D">
        <w:rPr>
          <w:rFonts w:ascii="Times New Roman" w:hAnsi="Times New Roman" w:cs="Times New Roman"/>
        </w:rPr>
        <w:t xml:space="preserve"> СОУТ – более 4 миллионов - в 8 раз больше, чем за 2014 год (505 тысяч рабочих мест).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е) </w:t>
      </w:r>
      <w:r w:rsidRPr="00635A7D">
        <w:rPr>
          <w:rFonts w:ascii="Times New Roman" w:hAnsi="Times New Roman" w:cs="Times New Roman"/>
          <w:i/>
        </w:rPr>
        <w:t>Надзор за соблюдением трудового законодательства, в отношении привлекаемых хозяйствующими субъектами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За 2015 год государственными инспекциями труда в субъектах Российской Федерации самостоятельно, а также совместно с органами прокуратуры, территориальными органами ФМС России (7 проверок), </w:t>
      </w:r>
      <w:proofErr w:type="spellStart"/>
      <w:r w:rsidRPr="00635A7D">
        <w:rPr>
          <w:rFonts w:ascii="Times New Roman" w:hAnsi="Times New Roman" w:cs="Times New Roman"/>
        </w:rPr>
        <w:t>Роспотребнадзора</w:t>
      </w:r>
      <w:proofErr w:type="spellEnd"/>
      <w:r w:rsidRPr="00635A7D">
        <w:rPr>
          <w:rFonts w:ascii="Times New Roman" w:hAnsi="Times New Roman" w:cs="Times New Roman"/>
        </w:rPr>
        <w:t>, органами исполнительной власти субъектов Российской Федерации и другими органами было проведено 995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w:t>
      </w:r>
      <w:proofErr w:type="gramEnd"/>
      <w:r w:rsidRPr="00635A7D">
        <w:rPr>
          <w:rFonts w:ascii="Times New Roman" w:hAnsi="Times New Roman" w:cs="Times New Roman"/>
        </w:rPr>
        <w:t xml:space="preserve"> спорта, другая экономическая деятельность) и использующих труд иностранных работников.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Из общей численности работников, работающих в проверенных организациях (более 580 тысяч), численность иностранных работников составила 21 048 человек, в которых было выявлено 8 102 нарушения трудового законодательства, допущенных работодателями в отношении иностранных работников, в том числе по вопросам: оплаты и нормирования труда – 1 033, трудового договора – 1 805, охраны труда – 4 708).</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проведенных проверок за 2015 год государственными инспекторами труда было выдано 957 обязательных для исполнения предписаний.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требованию государственных инспекторов труда с иностранными работниками были заключены 35 трудовых договоров.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целях привлечения к административной ответственности лиц, виновных в допущенных нарушениях, государственными инспекторами труда было наложено административных наказаний на 1 781 виновное лицо, из них наказаний в виде штрафа на 1 640 лицо, на общую сумму 53 254,3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результате реализации и исполнения законных требований государственных инспекторов труда, изложенных в их предписаниях, работодателями были произведены выплаты задержанной заработной платы иностранным работникам.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превышений работодателями допустимой доли государственными инспекциями труда в субъектах Российской Федерации не установлено.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ё) </w:t>
      </w:r>
      <w:r w:rsidRPr="00635A7D">
        <w:rPr>
          <w:rFonts w:ascii="Times New Roman" w:hAnsi="Times New Roman" w:cs="Times New Roman"/>
          <w:i/>
        </w:rPr>
        <w:t>Легализация заработной платы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Одним из основных направлений при осуществлении надзорной деятельности был вопрос выявления предприятий, допускающих задолженность по оплате труда и принятие мер инспекторского реагирования по ее погашению.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количество хозяйствующих субъектов, в которых были выявлены случаи задержки </w:t>
      </w:r>
      <w:proofErr w:type="gramStart"/>
      <w:r w:rsidRPr="00635A7D">
        <w:rPr>
          <w:rFonts w:ascii="Times New Roman" w:hAnsi="Times New Roman" w:cs="Times New Roman"/>
        </w:rPr>
        <w:t>заработной</w:t>
      </w:r>
      <w:proofErr w:type="gramEnd"/>
      <w:r w:rsidRPr="00635A7D">
        <w:rPr>
          <w:rFonts w:ascii="Times New Roman" w:hAnsi="Times New Roman" w:cs="Times New Roman"/>
        </w:rPr>
        <w:t xml:space="preserve"> платы составило – 20 065, что в 1,1 раза выше, чем в 2014 году,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индивидуальных предпринимателей, включая крестьянские (фермерские) хозяйства – 1 305 субъектов;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юридических лиц – 18 510 субъектов, из которых наибольшее количество занимают лица, относящиеся к малому и среднему предпринимательству (12 601, что в 1,0 раза выше, чем в предыдущем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За 2015 год государственными инспекциями труда установлено более 124,3 тыс. нарушений работодателями законодательства об оплате труда, по результатам которых выявлена задолженность и произведены выплаты задержанной заработной платы более 1 млн. работников на общую сумму 20 792,9 млн. рублей, превысив выплаты 2014 года в 1,6 раза.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Для привлечения работодателей к административной ответственности в виде дисквалификации в суды было направлено 564 протокола об административных правонарушениях, что в 1,4 раза больше чем за предыдущий год (377), по </w:t>
      </w:r>
      <w:proofErr w:type="gramStart"/>
      <w:r w:rsidRPr="00635A7D">
        <w:rPr>
          <w:rFonts w:ascii="Times New Roman" w:hAnsi="Times New Roman" w:cs="Times New Roman"/>
        </w:rPr>
        <w:t>результатам</w:t>
      </w:r>
      <w:proofErr w:type="gramEnd"/>
      <w:r w:rsidRPr="00635A7D">
        <w:rPr>
          <w:rFonts w:ascii="Times New Roman" w:hAnsi="Times New Roman" w:cs="Times New Roman"/>
        </w:rPr>
        <w:t xml:space="preserve"> рассмотрения которых судами было дисквалифицировано 93 виновных должностных лица, что в 2,1 раза меньше чем за 2014 год.</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целях привлечения работодателей к уголовной ответственности по результатам проверок по оплате труда в органы прокуратуры и следственные органы Следственного комитета Российской Федерации государственными инспекциями труда направлено 1 278 материалов, по которым возбуждено 70 уголовных дел по ст. 145-1 Уголовного кодекса Российской Федерации, что в 2,5 раза больше чем за 2014 год.</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gramStart"/>
      <w:r w:rsidRPr="00635A7D">
        <w:rPr>
          <w:rFonts w:ascii="Times New Roman" w:hAnsi="Times New Roman" w:cs="Times New Roman"/>
        </w:rPr>
        <w:t>В целях уменьшения размера скрытой задолженности по заработной плате и повышения эффективности работы по ее ликвидации в 2015 году на постоянной основе формировался Реестр организаций, имеющих задолженность по оплате труда, включая организации, в отношении которых осуществляются процедуры банкротства (процедуры наблюдения) в соответствии с Федеральным законом от 26.10.2002 г. № 127-ФЗ «О несостоятельности (банкротстве)».</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включены 5 228 хозяйствующих субъекта, имеющих задолженность в размере 11 564,52 </w:t>
      </w:r>
      <w:proofErr w:type="gramStart"/>
      <w:r w:rsidRPr="00635A7D">
        <w:rPr>
          <w:rFonts w:ascii="Times New Roman" w:hAnsi="Times New Roman" w:cs="Times New Roman"/>
        </w:rPr>
        <w:t>млн</w:t>
      </w:r>
      <w:proofErr w:type="gramEnd"/>
      <w:r w:rsidRPr="00635A7D">
        <w:rPr>
          <w:rFonts w:ascii="Times New Roman" w:hAnsi="Times New Roman" w:cs="Times New Roman"/>
        </w:rPr>
        <w:t xml:space="preserve"> рублей, в том числе задолженность Росстата на 1 января 2016 года в размере 3 621,73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причине того, что Росстатом размер задолженности формируется по ограниченному кругу предприятий и видов экономической деятельности, размер статистической задолженности по заработной плате существенно отличается от объема задолженности, выявляемой государственными инспекторами труда, который по состоянию на 1 января 2016 года составляет всего 31,3% от общей задолженности сформированного реестра.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ж) </w:t>
      </w:r>
      <w:r w:rsidRPr="00635A7D">
        <w:rPr>
          <w:rFonts w:ascii="Times New Roman" w:hAnsi="Times New Roman" w:cs="Times New Roman"/>
          <w:i/>
        </w:rPr>
        <w:t>Легализация 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Правительством Российской Федерации было поручено </w:t>
      </w:r>
      <w:proofErr w:type="spellStart"/>
      <w:r w:rsidRPr="00635A7D">
        <w:rPr>
          <w:rFonts w:ascii="Times New Roman" w:hAnsi="Times New Roman" w:cs="Times New Roman"/>
        </w:rPr>
        <w:t>Роструду</w:t>
      </w:r>
      <w:proofErr w:type="spellEnd"/>
      <w:r w:rsidRPr="00635A7D">
        <w:rPr>
          <w:rFonts w:ascii="Times New Roman" w:hAnsi="Times New Roman" w:cs="Times New Roman"/>
        </w:rPr>
        <w:t xml:space="preserve"> организовать внеплановые проверки соблюдения трудового законодательства в хозяйствующих субъектах Российской Федерации, в которых ранее были выявлены нарушения, связанные с оформлением трудовых отношений с работниками или с оплатой труда, а также в организациях, осуществляющих выплату заработной платы ниже или равную минимальному размеру оплаты труда.</w:t>
      </w:r>
      <w:proofErr w:type="gramEnd"/>
      <w:r w:rsidRPr="00635A7D">
        <w:rPr>
          <w:rFonts w:ascii="Times New Roman" w:hAnsi="Times New Roman" w:cs="Times New Roman"/>
        </w:rPr>
        <w:t xml:space="preserve"> В результате было: выявлено 18 760 фактов нарушения трудового законодательства; выдано 3 512 предписаний об устранении нарушений; наложено 4 220 штрафов на общую сумму 210 448,2 тыс. рублей;  оформлено 16 340 трудовых договоров; выплачено в ПФР России страховых взносов на сумму 6 190,87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января 2015 года в каждом субъекте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ab/>
        <w:t xml:space="preserve">• создана межведомственная комиссия, занимающаяся координацией деятельности и мониторингом ситуации по снижению неформальной занятости, во главе с заместителем </w:t>
      </w:r>
      <w:proofErr w:type="gramStart"/>
      <w:r w:rsidRPr="00635A7D">
        <w:rPr>
          <w:rFonts w:ascii="Times New Roman" w:hAnsi="Times New Roman" w:cs="Times New Roman"/>
        </w:rPr>
        <w:t>руководителя высшего исполнительного органа власти субъекта Российской Федерации</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ab/>
        <w:t>• в муниципальных образованиях сформированы рабочие группы по снижению неформальной занятости, легализации «серой» заработной платы и повышению собираемости страховых взносов во внебюджетные фонды;</w:t>
      </w:r>
    </w:p>
    <w:p w:rsidR="00BC5820" w:rsidRPr="00635A7D" w:rsidRDefault="001D74EA">
      <w:pPr>
        <w:jc w:val="both"/>
        <w:rPr>
          <w:rFonts w:ascii="Times New Roman" w:hAnsi="Times New Roman" w:cs="Times New Roman"/>
        </w:rPr>
      </w:pPr>
      <w:r w:rsidRPr="00635A7D">
        <w:rPr>
          <w:rFonts w:ascii="Times New Roman" w:hAnsi="Times New Roman" w:cs="Times New Roman"/>
        </w:rPr>
        <w:tab/>
        <w:t xml:space="preserve">• осуществляется мониторинг результатов деятельности по снижению неформальной занятости, который ежедекадно направляется в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 по установленной форме.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w:t>
      </w:r>
      <w:proofErr w:type="spellStart"/>
      <w:r w:rsidRPr="00635A7D">
        <w:rPr>
          <w:rFonts w:ascii="Times New Roman" w:hAnsi="Times New Roman" w:cs="Times New Roman"/>
        </w:rPr>
        <w:t>Роструде</w:t>
      </w:r>
      <w:proofErr w:type="spellEnd"/>
      <w:r w:rsidRPr="00635A7D">
        <w:rPr>
          <w:rFonts w:ascii="Times New Roman" w:hAnsi="Times New Roman" w:cs="Times New Roman"/>
        </w:rPr>
        <w:t xml:space="preserve"> создан Оперативный штаб по координации деятельности субъектов Российской Федерации по снижению неформальной занятости, организована автоматизированная система сбора и обработки результатов мониторинга (АИС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-Контроль»), ведется постоянный контроль </w:t>
      </w:r>
      <w:proofErr w:type="gramStart"/>
      <w:r w:rsidRPr="00635A7D">
        <w:rPr>
          <w:rFonts w:ascii="Times New Roman" w:hAnsi="Times New Roman" w:cs="Times New Roman"/>
        </w:rPr>
        <w:t>деятельности исполнительных органов власти субъектов Российской Федерации</w:t>
      </w:r>
      <w:proofErr w:type="gramEnd"/>
      <w:r w:rsidRPr="00635A7D">
        <w:rPr>
          <w:rFonts w:ascii="Times New Roman" w:hAnsi="Times New Roman" w:cs="Times New Roman"/>
        </w:rPr>
        <w:t xml:space="preserve"> в сфере легализации 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Во исполнение протокола селекторного совещания в Минтруде России о ситуации с задолженностью по страховым взносам в государственные внебюджетные фонды, в том числе о погашении задолженности по страховым взносам организаций бюджетной сферы, и о мерах по снижению неформальной трудовой занятости от 21 января 2015 года в субъектах Российской Федерации проведена сверка численности экономически активных лиц проживающих на территории субъектов Российской Федерации</w:t>
      </w:r>
      <w:proofErr w:type="gramEnd"/>
      <w:r w:rsidRPr="00635A7D">
        <w:rPr>
          <w:rFonts w:ascii="Times New Roman" w:hAnsi="Times New Roman" w:cs="Times New Roman"/>
        </w:rPr>
        <w:t xml:space="preserve">, </w:t>
      </w:r>
      <w:proofErr w:type="gramStart"/>
      <w:r w:rsidRPr="00635A7D">
        <w:rPr>
          <w:rFonts w:ascii="Times New Roman" w:hAnsi="Times New Roman" w:cs="Times New Roman"/>
        </w:rPr>
        <w:t>находящихся</w:t>
      </w:r>
      <w:proofErr w:type="gramEnd"/>
      <w:r w:rsidRPr="00635A7D">
        <w:rPr>
          <w:rFonts w:ascii="Times New Roman" w:hAnsi="Times New Roman" w:cs="Times New Roman"/>
        </w:rPr>
        <w:t xml:space="preserve"> в трудоспособном возрасте и не осуществляющих трудовую деятельность. По результатам сверки и данным системы персонифицированного учета ПФР России были рассчитаны контрольные показатели, определяющие параметры снижения численности экономически активных лиц, находящихся в трудоспособном возрасте, не осуществляющих трудовую деятельность, для субъектов Российской Федерации (в сумме составляющие 4,2 млн. человек). Межведомственными комиссиями субъектов Российской Федерации определены соответствующие контрольные показатели для рабочих групп в муниципальных образованиях.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Согласно данным мониторинга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по состоянию на 31 декабря 2015 года межведомственными комиссиями субъектов Российской Федерации выявлено более 2 266 тыс. человек, находящихся в неформальных трудовых отношениях, из них легализовано – более 2 022 тыс. работников, что составляет 48,9% от показателя по снижению неформальной занятости, установленного Правительством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Наиболее эффективно работа по снижению неформальной занятости была организована в следующих субъектах Российской Федерации, обеспечивших выполнение контрольного показателя </w:t>
      </w:r>
      <w:r w:rsidRPr="00635A7D">
        <w:rPr>
          <w:rFonts w:ascii="Times New Roman" w:hAnsi="Times New Roman" w:cs="Times New Roman"/>
        </w:rPr>
        <w:lastRenderedPageBreak/>
        <w:t>(оценка по проценту выполнения контрольного показателя): Белгородская область (129,2%); Республика Татарстан (117,4%); Республика Башкортостан (115,8%); Краснодарский край (106,8%); Республика Мордовия (106,6%); Ставропольский край (105,1%); Кемеровская область (105,0%); Ростовская область (103,1%); Воронежская область (101,9%); Амурская область (101,3%); Липецкая область (101,3%); Волгоградская область (100,9%); Ивановская область (100,8%).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итогам сверки данных, полученных в результате реализации мер по снижению неформальной занятости, между региональными межведомственными комиссиями субъектов Российской Федерации и Отделениями Пенсионного фонда Российской Федерации за III квартал 2015 года установлено, что из числа лиц, указанных в системе АИС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-контроль» (1 083 799 человек) в качестве работников, с которыми заключены трудовые договора, за период с декабря 2014 года по</w:t>
      </w:r>
      <w:proofErr w:type="gramEnd"/>
      <w:r w:rsidRPr="00635A7D">
        <w:rPr>
          <w:rFonts w:ascii="Times New Roman" w:hAnsi="Times New Roman" w:cs="Times New Roman"/>
        </w:rPr>
        <w:t xml:space="preserve"> 30 сентября 2015 года, подтверждено начисление страховых взносов за 541 681 человека в сумме 4 323 675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рамках исполнения пункта 1 поручения Заместителя Председателя Правительства Российской Федерации О.Ю. </w:t>
      </w:r>
      <w:proofErr w:type="spellStart"/>
      <w:r w:rsidRPr="00635A7D">
        <w:rPr>
          <w:rFonts w:ascii="Times New Roman" w:hAnsi="Times New Roman" w:cs="Times New Roman"/>
        </w:rPr>
        <w:t>Голодец</w:t>
      </w:r>
      <w:proofErr w:type="spellEnd"/>
      <w:r w:rsidRPr="00635A7D">
        <w:rPr>
          <w:rFonts w:ascii="Times New Roman" w:hAnsi="Times New Roman" w:cs="Times New Roman"/>
        </w:rPr>
        <w:t xml:space="preserve"> от 29 августа 2015 г. № ОГ-П12-5928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в 2015 году были организованы внеплановые проверки соблюдения трудового законодательства в хозяйствующих субъектах на основании информации о фактах нелегальной занятости, полученной, в том числе от межведомственных комиссий субъектов Российской Федерации, на которые возложены функции по снижению неформальной занятости.</w:t>
      </w:r>
      <w:proofErr w:type="gramEnd"/>
      <w:r w:rsidRPr="00635A7D">
        <w:rPr>
          <w:rFonts w:ascii="Times New Roman" w:hAnsi="Times New Roman" w:cs="Times New Roman"/>
        </w:rPr>
        <w:t xml:space="preserve"> Всего поступило 356 обращений с целью организации территориальными органами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внеплановых проверок соблюдения трудового законодательства в региональных хозяйствующих субъектах. На основании обращений было проверено 356 организаций, в результате оформлено 383 трудовых договоров по требованиям государственных инспекций труда, выплачено в ПФР России страховых взносов на сумму 489,93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Всего за отчетный период государственными инспекциями труда в субъектах Российской Федерации было проверено 2 335 организаций, оформлено 10 592 трудовых договоров по требованиям государственных инспекторов, выплачено в ПФР России страховых взносов на сумму 2 417,49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целях увеличения эффективности работы по снижению неформальной занятости и улучшению межведомственного взаимодействия между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и высшими исполнительными органами государственной власти субъектов Российской Федерации были заключены соглашения «О реализации мер, направленных на снижение неформальной занятости в субъектах Российской Федерации», которые послужили дополнительным стимулом для исполнительных органов власти субъектов Российской Федерации к наращиванию темпов работы в сфере легализации трудовых отношений.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феврале-марте 2015 года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также были организованы выездные проверки деятельности субъектов Российской Федерации по снижению неформальной занятости, в которых на данный период времени были достигнуты наилучшие результаты.  В процессе работы Оперативного штаба по координации деятельности субъектов Российской Федерации по снижению неформальной занятости и анализа результатов выездных проверок, рассмотрены различные региональные практики в области снижения неформальной занятости, проведена оценка эффективности мероприятий и мер, используемых в субъектах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Следует отметить, что проведение государственными инспекциями труда внеплановых проверок в региональных хозяйствующих субъектах, равно как и информирование бизнес-сообщества о возможности применения указанных мер в случае нежелания добровольного устранения нарушений, действующего трудового законодательства Российской Федерации, позволило существенно повысить эффективность информационных и административных мероприятий, направленных на снижение неформальной занятости, осуществляемых как межведомственными комиссиями субъектов Российской Федерации, так и муниципальными рабочими группами.</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субъектах Российской Федерации исполнительными органами власти субъектов был проработан комплекс дополнительных мер, осуществляемых с привлечением территориальных органов ФНС России, МВД России, ФМС России, в том числе на базе дополнительной информации, полученной в рамках межведомственного взаимодействия с указанными выше территориальными структурами федеральных органов власти, была организована работа по изучению ситуации с неформальной занятостью в субъектах Российской Федерации, определению сфер и</w:t>
      </w:r>
      <w:proofErr w:type="gramEnd"/>
      <w:r w:rsidRPr="00635A7D">
        <w:rPr>
          <w:rFonts w:ascii="Times New Roman" w:hAnsi="Times New Roman" w:cs="Times New Roman"/>
        </w:rPr>
        <w:t xml:space="preserve"> видов экономической деятельности, для которых на территории того или иного региона характерно наличие </w:t>
      </w:r>
      <w:r w:rsidRPr="00635A7D">
        <w:rPr>
          <w:rFonts w:ascii="Times New Roman" w:hAnsi="Times New Roman" w:cs="Times New Roman"/>
        </w:rPr>
        <w:lastRenderedPageBreak/>
        <w:t>нелегальной занятости, выявлению процессов, которые стоят за факторами, побуждающими нелегальные трудовые отношения.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было организовано проведение Межрегиональных совещаний в Федеральных округах по тематике снижения неформальной занятости в субъектах Российской Федерации, в том числе:</w:t>
      </w:r>
    </w:p>
    <w:p w:rsidR="00BC5820" w:rsidRPr="00635A7D" w:rsidRDefault="001D74EA">
      <w:pPr>
        <w:jc w:val="both"/>
        <w:rPr>
          <w:rFonts w:ascii="Times New Roman" w:hAnsi="Times New Roman" w:cs="Times New Roman"/>
        </w:rPr>
      </w:pPr>
      <w:r w:rsidRPr="00635A7D">
        <w:rPr>
          <w:rFonts w:ascii="Times New Roman" w:hAnsi="Times New Roman" w:cs="Times New Roman"/>
        </w:rPr>
        <w:tab/>
        <w:t>• 16 апреля 2015 года состоялось в г. Туле с приглашением субъектов Центрального федерального округа;</w:t>
      </w:r>
    </w:p>
    <w:p w:rsidR="00BC5820" w:rsidRPr="00635A7D" w:rsidRDefault="001D74EA">
      <w:pPr>
        <w:jc w:val="both"/>
        <w:rPr>
          <w:rFonts w:ascii="Times New Roman" w:hAnsi="Times New Roman" w:cs="Times New Roman"/>
        </w:rPr>
      </w:pPr>
      <w:r w:rsidRPr="00635A7D">
        <w:rPr>
          <w:rFonts w:ascii="Times New Roman" w:hAnsi="Times New Roman" w:cs="Times New Roman"/>
        </w:rPr>
        <w:tab/>
        <w:t>• 19 мая 2015 года в г. Новосибирске с приглашением субъектов Российской Федерации, входящих в состав Сибирского и Уральского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ab/>
        <w:t>• 26 мая 2015 года в г. Ставрополе с приглашением субъектов Южного, Северо-Кавказского и Крымского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ab/>
        <w:t>• 5 июня 2015 года в г. Москве с приглашением субъектов Дальневосточного федерального округа;</w:t>
      </w:r>
    </w:p>
    <w:p w:rsidR="00BC5820" w:rsidRPr="00635A7D" w:rsidRDefault="001D74EA">
      <w:pPr>
        <w:jc w:val="both"/>
        <w:rPr>
          <w:rFonts w:ascii="Times New Roman" w:hAnsi="Times New Roman" w:cs="Times New Roman"/>
        </w:rPr>
      </w:pPr>
      <w:r w:rsidRPr="00635A7D">
        <w:rPr>
          <w:rFonts w:ascii="Times New Roman" w:hAnsi="Times New Roman" w:cs="Times New Roman"/>
        </w:rPr>
        <w:tab/>
        <w:t>• 23 июня 2015 в Ленинградской области с приглашением субъектов Приволжского и Северо-Западного федеральных округов.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рамках деятельности по снижению неформальной занятости  проходило активное изучение зарубежного опыта, мер используемых для перехода от неформальной к формальной экономике, законодательной базы, обеспечивающей легализацию трудовых отношений. </w:t>
      </w:r>
      <w:proofErr w:type="gramStart"/>
      <w:r w:rsidRPr="00635A7D">
        <w:rPr>
          <w:rFonts w:ascii="Times New Roman" w:hAnsi="Times New Roman" w:cs="Times New Roman"/>
        </w:rPr>
        <w:t xml:space="preserve">Делегации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и Минтруда России принимали участие в 104-той сессии Международной конференции труда, посвященной принятию международных рекомендаций о переходе от неформальной к формальной экономике, а также в региональной конференции по формализации неформальной экономики, организованной Международной организацией труда с участием стран из Восточной Европы и СНГ.</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 целью активизации работы по снижению неформальной занятости в Российской Федерации ведется разработка различных мер, в том числе законодательного характера, призванных повысить эффективность деятельности субъектов Российской Федерации по снижению неформальной занятости. Представители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участвуют в деятельности рабочей группы Минтруда России по подготовке проекта федерального закона, направленного на исключение из практики нелегальной занятости, стимулирования легальных трудовых отношений.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Работа по данному направлению будет продолжена.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з) </w:t>
      </w:r>
      <w:r w:rsidRPr="00635A7D">
        <w:rPr>
          <w:rFonts w:ascii="Times New Roman" w:hAnsi="Times New Roman" w:cs="Times New Roman"/>
          <w:i/>
        </w:rPr>
        <w:t>Мобилизация доходов бюджетной системы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была продолжена работа по исполнению пункта 22 Плана мероприятий по мобилизации доходов бюджетной системы Российской Федерации, утвержденного Председателем Правительства Российской Федерации Д.А. Медведевым от 7 мая 2013 года, по выявлению государственными инспекциями труда во взаимодействии с территориальными органами ФНС России, Пенсионного фонда Российской Федерации, Фонда социального страхования Российской Федерации, хозяйствующих субъектов, производивших выплаты заработной платы</w:t>
      </w:r>
      <w:proofErr w:type="gramEnd"/>
      <w:r w:rsidRPr="00635A7D">
        <w:rPr>
          <w:rFonts w:ascii="Times New Roman" w:hAnsi="Times New Roman" w:cs="Times New Roman"/>
        </w:rPr>
        <w:t xml:space="preserve"> в размерах ниже установленного законодательством минимального </w:t>
      </w:r>
      <w:proofErr w:type="gramStart"/>
      <w:r w:rsidRPr="00635A7D">
        <w:rPr>
          <w:rFonts w:ascii="Times New Roman" w:hAnsi="Times New Roman" w:cs="Times New Roman"/>
        </w:rPr>
        <w:t>размера оплаты труда</w:t>
      </w:r>
      <w:proofErr w:type="gramEnd"/>
      <w:r w:rsidRPr="00635A7D">
        <w:rPr>
          <w:rFonts w:ascii="Times New Roman" w:hAnsi="Times New Roman" w:cs="Times New Roman"/>
        </w:rPr>
        <w:t xml:space="preserve"> либо минимального уровня оплаты труда, предусмотренного в заключенных в установленном порядке региональных соглашениях. При выявлении указанных фактов, такие сведения направлялись в комиссию по легализации заработной платы в субъекте Российской Федерации.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состоянию на 1 января 2016 года по требованию государственных инспекторов труда произведена доплата к заработной плате до величины прожиточного минимума, установленного в регионе, и минимального </w:t>
      </w:r>
      <w:proofErr w:type="gramStart"/>
      <w:r w:rsidRPr="00635A7D">
        <w:rPr>
          <w:rFonts w:ascii="Times New Roman" w:hAnsi="Times New Roman" w:cs="Times New Roman"/>
        </w:rPr>
        <w:t>размера оплаты труда</w:t>
      </w:r>
      <w:proofErr w:type="gramEnd"/>
      <w:r w:rsidRPr="00635A7D">
        <w:rPr>
          <w:rFonts w:ascii="Times New Roman" w:hAnsi="Times New Roman" w:cs="Times New Roman"/>
        </w:rPr>
        <w:t xml:space="preserve"> более 30 тысячам работников на общую сумму более 93 202,5 тыс. рублей, что превысило сумму выплат 2014 года в 1,0 раз.</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 </w:t>
      </w:r>
      <w:r w:rsidRPr="00635A7D">
        <w:rPr>
          <w:rFonts w:ascii="Times New Roman" w:hAnsi="Times New Roman" w:cs="Times New Roman"/>
          <w:i/>
        </w:rPr>
        <w:t>Обращения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сведениям государственных инспекций труда за 2015 год поступило 408 196 обращений граждан, из них: устных, в ходе личного приема - 83 090; в форме электронного документа – 81 813; в письменной форме – 243 293.</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общего количества обращений поступило по вопросам: оформления и расторжения трудовых договоров – 88 135; оплаты труда – 209 769; охраны труда – 26 895.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Из общего количества было дано 237 445 разъяснений по поступившим обращениям, и по 117 716 назначено проведение проверок.</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 результатам рассмотрения обращений было 146 854 прав восстановлено.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На личном приеме было принято 300 791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Было проведено 488 298 консультаций, в том числе 95 521 данных работодателям и 392 777 данных работникам. Из общего количества консультаций проведено по вопросам: оформления и расторжения трудовых договоров – 107 731; оплаты труда – 204 432; охраны труда – 62 143.</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Также гражданам оказывалась правовая помощь при подготовке исков по трудовым делам в суд, Так, в 2015 году помощь оказана в 4 906 случаях, из которых судом было удовлетворено 1 418 случая.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к) </w:t>
      </w:r>
      <w:r w:rsidRPr="00635A7D">
        <w:rPr>
          <w:rFonts w:ascii="Times New Roman" w:hAnsi="Times New Roman" w:cs="Times New Roman"/>
          <w:i/>
        </w:rPr>
        <w:t xml:space="preserve">Повышение эффективности обеспечения соблюдения трудового законодательства и иных нормативных правовых актов, содержащих нормы трудового права </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2015 году распоряжением Правительства Российской Федерации от 5 июня 2015 г. № 1028-р была утверждена «Концепция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гг.)» (далее – Концепция), основным приоритетом которой является совершенствование контрольно-надзорной деятельности, в том числе  внедрение новых форм и методов контроля, а также изменения самих принципов работы контрольных органов</w:t>
      </w:r>
      <w:proofErr w:type="gramEnd"/>
      <w:r w:rsidRPr="00635A7D">
        <w:rPr>
          <w:rFonts w:ascii="Times New Roman" w:hAnsi="Times New Roman" w:cs="Times New Roman"/>
        </w:rPr>
        <w:t>, включая введение практики публичной отчетности об итогах проверок на принципах «открытого правительства», и оптимизация затрачиваемых на их проведение ресурсов.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целях реализации Концепции был разработан и утвержден поручением Заместителя Председателя Правительства Российской Федерации О. </w:t>
      </w:r>
      <w:proofErr w:type="spellStart"/>
      <w:r w:rsidRPr="00635A7D">
        <w:rPr>
          <w:rFonts w:ascii="Times New Roman" w:hAnsi="Times New Roman" w:cs="Times New Roman"/>
        </w:rPr>
        <w:t>Голодец</w:t>
      </w:r>
      <w:proofErr w:type="spellEnd"/>
      <w:r w:rsidRPr="00635A7D">
        <w:rPr>
          <w:rFonts w:ascii="Times New Roman" w:hAnsi="Times New Roman" w:cs="Times New Roman"/>
        </w:rPr>
        <w:t xml:space="preserve"> от 26 октября 2015 г. № 7011п – П12 «План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(далее – План), для организации работы по исполнению Плана был издан приказ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от</w:t>
      </w:r>
      <w:proofErr w:type="gramEnd"/>
      <w:r w:rsidRPr="00635A7D">
        <w:rPr>
          <w:rFonts w:ascii="Times New Roman" w:hAnsi="Times New Roman" w:cs="Times New Roman"/>
        </w:rPr>
        <w:t xml:space="preserve"> 18 декабря 2015 г. № 339.</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рамках реализации Концепции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в 2015 году осуществлены ряд мероприятий в том числе: по определению порядка оценки состояния федерального государственного надзора в сфере труда и уровня соблюдения законодательства в нем; по выявлению избыточных, устаревших и дублирующих требований в области контрольно-надзорной деятельности; по  развитию взаимодействия и его расширению между  работниками и работодателями с использованием системы интерактивных сервисов на информационном портале «</w:t>
      </w:r>
      <w:proofErr w:type="spellStart"/>
      <w:r w:rsidRPr="00635A7D">
        <w:rPr>
          <w:rFonts w:ascii="Times New Roman" w:hAnsi="Times New Roman" w:cs="Times New Roman"/>
        </w:rPr>
        <w:t>Онлайнинспекция</w:t>
      </w:r>
      <w:proofErr w:type="gramStart"/>
      <w:r w:rsidRPr="00635A7D">
        <w:rPr>
          <w:rFonts w:ascii="Times New Roman" w:hAnsi="Times New Roman" w:cs="Times New Roman"/>
        </w:rPr>
        <w:t>.р</w:t>
      </w:r>
      <w:proofErr w:type="gramEnd"/>
      <w:r w:rsidRPr="00635A7D">
        <w:rPr>
          <w:rFonts w:ascii="Times New Roman" w:hAnsi="Times New Roman" w:cs="Times New Roman"/>
        </w:rPr>
        <w:t>ф</w:t>
      </w:r>
      <w:proofErr w:type="spellEnd"/>
      <w:r w:rsidRPr="00635A7D">
        <w:rPr>
          <w:rFonts w:ascii="Times New Roman" w:hAnsi="Times New Roman" w:cs="Times New Roman"/>
        </w:rPr>
        <w:t>» в сети Интернет; по внедрению риск-ориентированного подхода к осуществлению федерального надзора в сфере труда и др.</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л) </w:t>
      </w:r>
      <w:r w:rsidRPr="00635A7D">
        <w:rPr>
          <w:rFonts w:ascii="Times New Roman" w:hAnsi="Times New Roman" w:cs="Times New Roman"/>
          <w:i/>
        </w:rPr>
        <w:t xml:space="preserve">Расходы федерального бюджета на содержание </w:t>
      </w:r>
      <w:proofErr w:type="spellStart"/>
      <w:r w:rsidRPr="00635A7D">
        <w:rPr>
          <w:rFonts w:ascii="Times New Roman" w:hAnsi="Times New Roman" w:cs="Times New Roman"/>
          <w:i/>
        </w:rPr>
        <w:t>Роструда</w:t>
      </w:r>
      <w:proofErr w:type="spellEnd"/>
      <w:r w:rsidRPr="00635A7D">
        <w:rPr>
          <w:rFonts w:ascii="Times New Roman" w:hAnsi="Times New Roman" w:cs="Times New Roman"/>
          <w:i/>
        </w:rPr>
        <w:t xml:space="preserve"> и его территориальных органов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Роструду</w:t>
      </w:r>
      <w:proofErr w:type="spellEnd"/>
      <w:r w:rsidRPr="00635A7D">
        <w:rPr>
          <w:rFonts w:ascii="Times New Roman" w:hAnsi="Times New Roman" w:cs="Times New Roman"/>
        </w:rPr>
        <w:t xml:space="preserve"> на реализацию полномочий по надзору и контролю в установленной сфере деятельности Федеральным законом от 1 декабря 2014 г. № 384- ФЗ «О федеральном бюджете на 2015 год и на плановый период 2016 и 2017 годов» была предусмотрена сумма сре</w:t>
      </w:r>
      <w:proofErr w:type="gramStart"/>
      <w:r w:rsidRPr="00635A7D">
        <w:rPr>
          <w:rFonts w:ascii="Times New Roman" w:hAnsi="Times New Roman" w:cs="Times New Roman"/>
        </w:rPr>
        <w:t>дств в р</w:t>
      </w:r>
      <w:proofErr w:type="gramEnd"/>
      <w:r w:rsidRPr="00635A7D">
        <w:rPr>
          <w:rFonts w:ascii="Times New Roman" w:hAnsi="Times New Roman" w:cs="Times New Roman"/>
        </w:rPr>
        <w:t>азмере 3 014 616,5 тыс. рублей. По оперативным данным субъектов Российской Федерации, в результате реализации мероприятий  израсходовано средств федерального бюджета 2 823 722,3 тыс. рублей, что составляет 93,7% от утвержденных средств.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2) 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2015 году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осуществлено 16 проверок, охвачены 16 органов исполнительной власти субъектов Российской Федерации, осуществляющих полномочия в области содействия занятости населения (18,8% от</w:t>
      </w:r>
      <w:proofErr w:type="gramEnd"/>
      <w:r w:rsidRPr="00635A7D">
        <w:rPr>
          <w:rFonts w:ascii="Times New Roman" w:hAnsi="Times New Roman" w:cs="Times New Roman"/>
        </w:rPr>
        <w:t xml:space="preserve"> общего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 из них:</w:t>
      </w:r>
    </w:p>
    <w:p w:rsidR="00BC5820" w:rsidRPr="00635A7D" w:rsidRDefault="001D74EA">
      <w:pPr>
        <w:jc w:val="both"/>
        <w:rPr>
          <w:rFonts w:ascii="Times New Roman" w:hAnsi="Times New Roman" w:cs="Times New Roman"/>
        </w:rPr>
      </w:pPr>
      <w:r w:rsidRPr="00635A7D">
        <w:rPr>
          <w:rFonts w:ascii="Times New Roman" w:hAnsi="Times New Roman" w:cs="Times New Roman"/>
        </w:rPr>
        <w:tab/>
      </w:r>
      <w:proofErr w:type="gramStart"/>
      <w:r w:rsidRPr="00635A7D">
        <w:rPr>
          <w:rFonts w:ascii="Times New Roman" w:hAnsi="Times New Roman" w:cs="Times New Roman"/>
        </w:rPr>
        <w:t>• 13 выездных проверок (в городах Санкт-Петербурге и Севастополе, Республиках Северная Осетия-Алания, Ингушетия, Дагестан, Крым, Алтай, Ставропольском крае, Чувашской, Кабардино-Балкарской, Карачаево-Черкесской Республиках, Белгородской и Воронежской областях);</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ab/>
        <w:t>• 1 плановая документарная проверка Тамбовской области;</w:t>
      </w:r>
    </w:p>
    <w:p w:rsidR="00BC5820" w:rsidRPr="00635A7D" w:rsidRDefault="001D74EA">
      <w:pPr>
        <w:jc w:val="both"/>
        <w:rPr>
          <w:rFonts w:ascii="Times New Roman" w:hAnsi="Times New Roman" w:cs="Times New Roman"/>
        </w:rPr>
      </w:pPr>
      <w:r w:rsidRPr="00635A7D">
        <w:rPr>
          <w:rFonts w:ascii="Times New Roman" w:hAnsi="Times New Roman" w:cs="Times New Roman"/>
        </w:rPr>
        <w:tab/>
        <w:t xml:space="preserve">• 2 внеплановых выездных проверки (Чеченской Республики и центра </w:t>
      </w:r>
      <w:proofErr w:type="gramStart"/>
      <w:r w:rsidRPr="00635A7D">
        <w:rPr>
          <w:rFonts w:ascii="Times New Roman" w:hAnsi="Times New Roman" w:cs="Times New Roman"/>
        </w:rPr>
        <w:t>занятости населения города Ухты Республики Коми</w:t>
      </w:r>
      <w:proofErr w:type="gram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ходе плановых проверок рассмотрено 17 650 личных дел получателей государственных услуг в сфере занятости населения и выявлено 39 369 фактов нарушений норм и требований законодательства о занятости населения, приведшие к переплате либо недоплате денежных средств.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Рострудом</w:t>
      </w:r>
      <w:proofErr w:type="spellEnd"/>
      <w:r w:rsidRPr="00635A7D">
        <w:rPr>
          <w:rFonts w:ascii="Times New Roman" w:hAnsi="Times New Roman" w:cs="Times New Roman"/>
        </w:rPr>
        <w:t xml:space="preserve"> было составлено 16 актов о результатах проведения проверок, подготовлено 93 предписания.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Общий объем средств, выплаченных с нарушением законодательства Российской Федерации о занятости населения (переплата), составил 2 218 тыс. рублей, из них в виде: пособия по безработице – 1 735 тыс. рублей; стипендии – 412 тыс. рублей; материальной помощи – 71 тыс. рублей.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За отчетный период восстановлены права 966 граждан и произведены доплаты на общую сумму 806,9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Осуществлен возврат денежных сре</w:t>
      </w:r>
      <w:proofErr w:type="gramStart"/>
      <w:r w:rsidRPr="00635A7D">
        <w:rPr>
          <w:rFonts w:ascii="Times New Roman" w:hAnsi="Times New Roman" w:cs="Times New Roman"/>
        </w:rPr>
        <w:t>дств в р</w:t>
      </w:r>
      <w:proofErr w:type="gramEnd"/>
      <w:r w:rsidRPr="00635A7D">
        <w:rPr>
          <w:rFonts w:ascii="Times New Roman" w:hAnsi="Times New Roman" w:cs="Times New Roman"/>
        </w:rPr>
        <w:t>азмере 1 269,0 тыс. рублей, в том числе в виде: пособия по безработице 1 216,6 тыс. рублей; стипендии 5,5 тыс. рублей; материальной помощи 46,9 тыс.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3) Реализуя государственные функции по надзору и контролю за нормативно - 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в 2015 году в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 представлено 338 нормативных правовых актов органов государственной власти субъектов Российской Федерации, из них 194 нормативных правовых актов не содержали норм и положений, регулирующих вопросы переданного</w:t>
      </w:r>
      <w:proofErr w:type="gramEnd"/>
      <w:r w:rsidRPr="00635A7D">
        <w:rPr>
          <w:rFonts w:ascii="Times New Roman" w:hAnsi="Times New Roman" w:cs="Times New Roman"/>
        </w:rPr>
        <w:t xml:space="preserve"> полномочия Российской Федерации в части осуществления социальных выплат гражданам, признанным в установленном порядке безработными.</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а) На соответствие нормам и положениям федерального законодательства проверены 144 нормативных правовых акта субъектов Российской Федерации.</w:t>
      </w:r>
      <w:proofErr w:type="gramEnd"/>
      <w:r w:rsidRPr="00635A7D">
        <w:rPr>
          <w:rFonts w:ascii="Times New Roman" w:hAnsi="Times New Roman" w:cs="Times New Roman"/>
        </w:rPr>
        <w:t xml:space="preserve"> По результатам проверок подготовлено 144 акта, из них 130 актов о результатах проверки - на соответствие нормам и положениям федерального законодательства и 14 актов о результатах проверки – на несоответствие, направлено 14  предписаний о внесении изменений в нормативные правовые акты  субъектов Российской Федерации: </w:t>
      </w:r>
      <w:proofErr w:type="gramStart"/>
      <w:r w:rsidRPr="00635A7D">
        <w:rPr>
          <w:rFonts w:ascii="Times New Roman" w:hAnsi="Times New Roman" w:cs="Times New Roman"/>
        </w:rPr>
        <w:t>Тамбовская область, Ивановская область, Республика Адыгея, Сахалинская область, Кировская область, Орловская область, Республика Башкортостан – 2 предписания, Омская область, Московская область, Приморский край, Курганская область, Чукотский автономный округ, Самарская область.</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б) В соответствии Планом проведения в 2015 году проверок полноты и своевременности предоставления нормативных правовых актов субъектов Российской Федерации в Федеральную службу по труду и занятости», утвержденным приказом </w:t>
      </w:r>
      <w:proofErr w:type="spellStart"/>
      <w:r w:rsidRPr="00635A7D">
        <w:rPr>
          <w:rFonts w:ascii="Times New Roman" w:hAnsi="Times New Roman" w:cs="Times New Roman"/>
        </w:rPr>
        <w:t>Роструда</w:t>
      </w:r>
      <w:proofErr w:type="spellEnd"/>
      <w:r w:rsidRPr="00635A7D">
        <w:rPr>
          <w:rFonts w:ascii="Times New Roman" w:hAnsi="Times New Roman" w:cs="Times New Roman"/>
        </w:rPr>
        <w:t xml:space="preserve"> от 9 декабря 2014 г. № 412, проведены плановые проверки полноты и своевременности предоставления в 2014 - 2015 годах нормативных правовых актов 28 субъектов Российской Федерации, по результатам которых подготовлено 28  актов, из</w:t>
      </w:r>
      <w:proofErr w:type="gramEnd"/>
      <w:r w:rsidRPr="00635A7D">
        <w:rPr>
          <w:rFonts w:ascii="Times New Roman" w:hAnsi="Times New Roman" w:cs="Times New Roman"/>
        </w:rPr>
        <w:t xml:space="preserve"> них:</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4 субъектах (Хабаровский край, Брянская область, Воронежская область, Удмуртская Республика) нарушений не выявлено;</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24 субъектах (Республика Алтай, Республика Башкортостан, Республика Бурятия, Республика Калмыкия, Республика Татарстан, Республика Тыва, Ямало-Ненецкий автономный округ, Забайкальский край, Камчатский край, Приморский край, Чукотский автономный округ, Кировская область, Курская область, Мурманская область, Орловская область, Псковская область, Ханты-Мансийский автономный округ – Югра, Челябинская область, Республика Ингушетия, город Москва, Саратовская область, Калужская область, Ленинградская область, Ульяновская область) выявлено, что не все экземпляры</w:t>
      </w:r>
      <w:proofErr w:type="gramEnd"/>
      <w:r w:rsidRPr="00635A7D">
        <w:rPr>
          <w:rFonts w:ascii="Times New Roman" w:hAnsi="Times New Roman" w:cs="Times New Roman"/>
        </w:rPr>
        <w:t xml:space="preserve"> принятых нормативных правовых актов были представлены в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 xml:space="preserve">, в результате были направлены 24 субъекта требования о представлении соответствующих нормативных правовых актов в </w:t>
      </w:r>
      <w:proofErr w:type="spellStart"/>
      <w:r w:rsidRPr="00635A7D">
        <w:rPr>
          <w:rFonts w:ascii="Times New Roman" w:hAnsi="Times New Roman" w:cs="Times New Roman"/>
        </w:rPr>
        <w:t>Роструд</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b/>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2.3 Анализ факторов, повлиявших на их реализацию</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 xml:space="preserve">2.4 Анализ последствий </w:t>
      </w:r>
      <w:proofErr w:type="spellStart"/>
      <w:r w:rsidRPr="00635A7D">
        <w:rPr>
          <w:rFonts w:ascii="Times New Roman" w:hAnsi="Times New Roman" w:cs="Times New Roman"/>
          <w:b/>
        </w:rPr>
        <w:t>нереализации</w:t>
      </w:r>
      <w:proofErr w:type="spellEnd"/>
      <w:r w:rsidRPr="00635A7D">
        <w:rPr>
          <w:rFonts w:ascii="Times New Roman" w:hAnsi="Times New Roman" w:cs="Times New Roman"/>
          <w:b/>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Отсутствуют.</w:t>
      </w:r>
    </w:p>
    <w:p w:rsidR="00BC5820" w:rsidRPr="00635A7D" w:rsidRDefault="001D74EA">
      <w:pPr>
        <w:jc w:val="both"/>
        <w:rPr>
          <w:rFonts w:ascii="Times New Roman" w:hAnsi="Times New Roman" w:cs="Times New Roman"/>
        </w:rPr>
      </w:pPr>
      <w:r w:rsidRPr="00635A7D">
        <w:rPr>
          <w:rFonts w:ascii="Times New Roman" w:hAnsi="Times New Roman" w:cs="Times New Roman"/>
          <w:b/>
        </w:rPr>
        <w:t>3. Информация о внесенных ответственным исполнителем изменениях в основное мероприятие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отчетном периоде изменения не вносились.</w:t>
      </w:r>
    </w:p>
    <w:p w:rsidR="00BC5820" w:rsidRPr="00635A7D" w:rsidRDefault="001D74EA">
      <w:pPr>
        <w:jc w:val="both"/>
        <w:rPr>
          <w:rFonts w:ascii="Times New Roman" w:hAnsi="Times New Roman" w:cs="Times New Roman"/>
        </w:rPr>
      </w:pPr>
      <w:r w:rsidRPr="00635A7D">
        <w:rPr>
          <w:rFonts w:ascii="Times New Roman" w:hAnsi="Times New Roman" w:cs="Times New Roman"/>
          <w:b/>
        </w:rPr>
        <w:t>4. Предложения по дальнейшей реализации основного мероприятия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Продолжить реализацию в 2016 году.</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1D74EA">
      <w:pPr>
        <w:jc w:val="both"/>
        <w:rPr>
          <w:rFonts w:ascii="Times New Roman" w:hAnsi="Times New Roman" w:cs="Times New Roman"/>
        </w:rPr>
      </w:pPr>
      <w:r w:rsidRPr="00635A7D">
        <w:rPr>
          <w:rFonts w:ascii="Times New Roman" w:hAnsi="Times New Roman" w:cs="Times New Roman"/>
          <w:b/>
        </w:rPr>
        <w:lastRenderedPageBreak/>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степени достижения целей и решения задач подпрограмм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6. Оценка эффективности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7. Оценка степени достижения целей и решения задач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нет данных</w:t>
      </w:r>
    </w:p>
    <w:p w:rsidR="00BC5820" w:rsidRPr="00635A7D" w:rsidRDefault="001D74EA">
      <w:pPr>
        <w:jc w:val="both"/>
        <w:rPr>
          <w:rFonts w:ascii="Times New Roman" w:hAnsi="Times New Roman" w:cs="Times New Roman"/>
        </w:rPr>
      </w:pPr>
      <w:r w:rsidRPr="00635A7D">
        <w:rPr>
          <w:rFonts w:ascii="Times New Roman" w:hAnsi="Times New Roman" w:cs="Times New Roman"/>
          <w:b/>
        </w:rPr>
        <w:t>8. Оценка эффективности реализации государственной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нет данных </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1. Активная политика занятости населения и социальная поддержка безработных граждан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Оценка эффективности подпрограммы 1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подпрограмме 1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в редакции постановления Правительства Российской Федерации от 15 апреля 2014 года № 298 достигнуты или соответствуют лучшему результату значения 3 показателей из 8 (или 38 %), по которым на дату составления отчета сформированы окончательные и актуальные отчетные данные с учетом утвержденных наименований показателей.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реализации подпрограммы рассчитывалась по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СДп</w:t>
      </w:r>
      <w:proofErr w:type="spellEnd"/>
      <w:r w:rsidRPr="00635A7D">
        <w:rPr>
          <w:rFonts w:ascii="Times New Roman" w:hAnsi="Times New Roman" w:cs="Times New Roman"/>
        </w:rPr>
        <w:t>/п /N,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реализации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СДп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N - число показателей (индикаторов), характеризующих цели и задачи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использовании данной формулы в случаях, если  значение больше 1, значение принимается </w:t>
      </w:r>
      <w:proofErr w:type="gramStart"/>
      <w:r w:rsidRPr="00635A7D">
        <w:rPr>
          <w:rFonts w:ascii="Times New Roman" w:hAnsi="Times New Roman" w:cs="Times New Roman"/>
        </w:rPr>
        <w:t>равным</w:t>
      </w:r>
      <w:proofErr w:type="gramEnd"/>
      <w:r w:rsidRPr="00635A7D">
        <w:rPr>
          <w:rFonts w:ascii="Times New Roman" w:hAnsi="Times New Roman" w:cs="Times New Roman"/>
        </w:rPr>
        <w:t xml:space="preserve">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 </w:t>
      </w:r>
      <w:proofErr w:type="gramStart"/>
      <w:r w:rsidRPr="00635A7D">
        <w:rPr>
          <w:rFonts w:ascii="Times New Roman" w:hAnsi="Times New Roman" w:cs="Times New Roman"/>
        </w:rPr>
        <w:t>п</w:t>
      </w:r>
      <w:proofErr w:type="gramEnd"/>
      <w:r w:rsidRPr="00635A7D">
        <w:rPr>
          <w:rFonts w:ascii="Times New Roman" w:hAnsi="Times New Roman" w:cs="Times New Roman"/>
        </w:rPr>
        <w:t>/п = 8,06 / 8 =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реализации мероприятий оценивалась как доля мероприятий, выполненных в полном объеме,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степень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 - общее количество мероприятий, запланированных к реализации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16 / 18 = 0,89.</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В соответствии с государственной программой Российской Федерации «Содействие занятости населения» в редакции постановления Правительства Российской Федерации от 15 апреля 2014 года № 298 на реализацию подпрограммы 1 было предусмотрено 45 394,2 млн. рублей, в соответствии с Федеральным законом от 1 декабря 2014 г. № 384-ФЗ «О федеральном бюджете на 2015 год и на плановый период 2016 и 2017 годов» (первая редакция) - 45</w:t>
      </w:r>
      <w:proofErr w:type="gramEnd"/>
      <w:r w:rsidRPr="00635A7D">
        <w:rPr>
          <w:rFonts w:ascii="Times New Roman" w:hAnsi="Times New Roman" w:cs="Times New Roman"/>
        </w:rPr>
        <w:t xml:space="preserve"> 849,8 млн. рублей, в соответствии со сводной бюджетной росписью на 31 декабря 2015 г. - 44 513,9 млн. рублей. Кассовое исполнение составило 43 276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соответствия запланированному уровню затрат  для подпрограммы 1 «Активная политика занятости населения и социальная поддержка безработных граждан» оценивалась как отношение фактически произведенных в отчетном году расходов на реализацию подпрограммы к их плановым значениям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фактические расходы на реализацию подпрограммы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Зп</w:t>
      </w:r>
      <w:proofErr w:type="spellEnd"/>
      <w:r w:rsidRPr="00635A7D">
        <w:rPr>
          <w:rFonts w:ascii="Times New Roman" w:hAnsi="Times New Roman" w:cs="Times New Roman"/>
        </w:rPr>
        <w:t xml:space="preserve"> - плановые расходы на реализацию подпрограммы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=43 275 973,0  тыс. руб./ 41 409 236,5 тыс. руб.=1,05</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использования средств федерального бюджета рассчитывалась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ССуз</w:t>
      </w:r>
      <w:proofErr w:type="spellEnd"/>
      <w:r w:rsidRPr="00635A7D">
        <w:rPr>
          <w:rFonts w:ascii="Times New Roman" w:hAnsi="Times New Roman" w:cs="Times New Roman"/>
        </w:rPr>
        <w:t>,    где:</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степень реализации мероприятий, полностью или частично финансируемых из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 из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Подпрограмма 1 «Активная политика занятости населения и социальная поддержка безработных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Эис</w:t>
      </w:r>
      <w:proofErr w:type="gramStart"/>
      <w:r w:rsidRPr="00635A7D">
        <w:rPr>
          <w:rFonts w:ascii="Times New Roman" w:hAnsi="Times New Roman" w:cs="Times New Roman"/>
        </w:rPr>
        <w:t>1</w:t>
      </w:r>
      <w:proofErr w:type="gramEnd"/>
      <w:r w:rsidRPr="00635A7D">
        <w:rPr>
          <w:rFonts w:ascii="Times New Roman" w:hAnsi="Times New Roman" w:cs="Times New Roman"/>
        </w:rPr>
        <w:t>= (0,89 / 1,05) = 0,85</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степени достижения целей и решения задач подпрограмм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
    <w:p w:rsidR="00BC5820" w:rsidRPr="00635A7D" w:rsidRDefault="001D74EA">
      <w:pPr>
        <w:jc w:val="both"/>
        <w:rPr>
          <w:rFonts w:ascii="Times New Roman" w:hAnsi="Times New Roman" w:cs="Times New Roman"/>
        </w:rPr>
      </w:pPr>
      <w:r w:rsidRPr="00635A7D">
        <w:rPr>
          <w:rFonts w:ascii="Times New Roman" w:hAnsi="Times New Roman" w:cs="Times New Roman"/>
          <w:b/>
        </w:rPr>
        <w:t>6. Оценка эффективности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СРп</w:t>
      </w:r>
      <w:proofErr w:type="spellEnd"/>
      <w:r w:rsidRPr="00635A7D">
        <w:rPr>
          <w:rFonts w:ascii="Times New Roman" w:hAnsi="Times New Roman" w:cs="Times New Roman"/>
        </w:rPr>
        <w:t xml:space="preserve">/п * </w:t>
      </w:r>
      <w:proofErr w:type="spellStart"/>
      <w:r w:rsidRPr="00635A7D">
        <w:rPr>
          <w:rFonts w:ascii="Times New Roman" w:hAnsi="Times New Roman" w:cs="Times New Roman"/>
        </w:rPr>
        <w:t>Эис</w:t>
      </w:r>
      <w:proofErr w:type="spell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эффективность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Подпрограмма 1 "Активная политика занятости населения и социальная поддержка безработных граждан"</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ЭРпп</w:t>
      </w:r>
      <w:proofErr w:type="gramStart"/>
      <w:r w:rsidRPr="00635A7D">
        <w:rPr>
          <w:rFonts w:ascii="Times New Roman" w:hAnsi="Times New Roman" w:cs="Times New Roman"/>
        </w:rPr>
        <w:t>1</w:t>
      </w:r>
      <w:proofErr w:type="gramEnd"/>
      <w:r w:rsidRPr="00635A7D">
        <w:rPr>
          <w:rFonts w:ascii="Times New Roman" w:hAnsi="Times New Roman" w:cs="Times New Roman"/>
        </w:rPr>
        <w:t xml:space="preserve"> = 1,0 * 0,85 = 0,85</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высокой,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0,9.</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средней,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удовлетворительной,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остальных случаях эффективность реализации подпрограммы признается неудовлетворительной.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1 "Активная политика занятости населения и социальная поддержка безработных граждан" признается средней.</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2. Внешняя трудовая миграция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подпрограммы 2 Внешняя трудовая миграция государственной программы Российской Федерации "Содействие занятости населения"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Степень реализации Подпрограммы 2 "Внешняя трудовая миграция" рассчитывалась по формуле: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СДп</w:t>
      </w:r>
      <w:proofErr w:type="spellEnd"/>
      <w:r w:rsidRPr="00635A7D">
        <w:rPr>
          <w:rFonts w:ascii="Times New Roman" w:hAnsi="Times New Roman" w:cs="Times New Roman"/>
        </w:rPr>
        <w:t>/п /N,</w:t>
      </w:r>
    </w:p>
    <w:p w:rsidR="00BC5820" w:rsidRPr="00635A7D" w:rsidRDefault="001D74EA">
      <w:pPr>
        <w:jc w:val="both"/>
        <w:rPr>
          <w:rFonts w:ascii="Times New Roman" w:hAnsi="Times New Roman" w:cs="Times New Roman"/>
        </w:rPr>
      </w:pPr>
      <w:r w:rsidRPr="00635A7D">
        <w:rPr>
          <w:rFonts w:ascii="Times New Roman" w:hAnsi="Times New Roman" w:cs="Times New Roman"/>
        </w:rPr>
        <w:t>где: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реализации подпрограммы;</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СДп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N - число показателей (индикаторов), характеризующих цели и задачи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При использовании данной формулы в случаях, если  больше 1, значение  принимается </w:t>
      </w:r>
      <w:proofErr w:type="gramStart"/>
      <w:r w:rsidRPr="00635A7D">
        <w:rPr>
          <w:rFonts w:ascii="Times New Roman" w:hAnsi="Times New Roman" w:cs="Times New Roman"/>
        </w:rPr>
        <w:t>равным</w:t>
      </w:r>
      <w:proofErr w:type="gramEnd"/>
      <w:r w:rsidRPr="00635A7D">
        <w:rPr>
          <w:rFonts w:ascii="Times New Roman" w:hAnsi="Times New Roman" w:cs="Times New Roman"/>
        </w:rPr>
        <w:t xml:space="preserve">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СР </w:t>
      </w:r>
      <w:proofErr w:type="gramStart"/>
      <w:r w:rsidRPr="00635A7D">
        <w:rPr>
          <w:rFonts w:ascii="Times New Roman" w:hAnsi="Times New Roman" w:cs="Times New Roman"/>
        </w:rPr>
        <w:t>п</w:t>
      </w:r>
      <w:proofErr w:type="gramEnd"/>
      <w:r w:rsidRPr="00635A7D">
        <w:rPr>
          <w:rFonts w:ascii="Times New Roman" w:hAnsi="Times New Roman" w:cs="Times New Roman"/>
        </w:rPr>
        <w:t>/п = 10,7/11=1</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Степень соответствия запланированному уровню затрат  для подпрограммы 2 "Внешняя трудовая миграция" оценивалась как отношение фактически произведенных в отчетном году расходов на реализацию подпрограммы к их плановым значениям по следующей формуле: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где: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фактические расходы на реализацию подпрограммы в отчетном году;</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Зп</w:t>
      </w:r>
      <w:proofErr w:type="spellEnd"/>
      <w:r w:rsidRPr="00635A7D">
        <w:rPr>
          <w:rFonts w:ascii="Times New Roman" w:hAnsi="Times New Roman" w:cs="Times New Roman"/>
        </w:rPr>
        <w:t xml:space="preserve"> - плановые расходы на реализацию подпрограммы в отчетном году.</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=28 342 886,3  тыс. руб./ 27 761 562,0 тыс. руб.=1,0</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Эффективность использования средств федерального бюджета рассчитывалась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ССуз</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где: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степень реализации мероприятий, полностью или частично финансируемых из средств федерального бюджета;</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 из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Подпрограмма 2. Внешняя трудовая миграция</w:t>
      </w:r>
    </w:p>
    <w:p w:rsidR="00BC5820" w:rsidRPr="00635A7D" w:rsidRDefault="001D74EA">
      <w:pPr>
        <w:jc w:val="both"/>
        <w:rPr>
          <w:rFonts w:ascii="Times New Roman" w:hAnsi="Times New Roman" w:cs="Times New Roman"/>
        </w:rPr>
      </w:pPr>
      <w:r w:rsidRPr="00635A7D">
        <w:rPr>
          <w:rFonts w:ascii="Times New Roman" w:hAnsi="Times New Roman" w:cs="Times New Roman"/>
        </w:rPr>
        <w:t>Эис</w:t>
      </w:r>
      <w:proofErr w:type="gramStart"/>
      <w:r w:rsidRPr="00635A7D">
        <w:rPr>
          <w:rFonts w:ascii="Times New Roman" w:hAnsi="Times New Roman" w:cs="Times New Roman"/>
        </w:rPr>
        <w:t>2</w:t>
      </w:r>
      <w:proofErr w:type="gramEnd"/>
      <w:r w:rsidRPr="00635A7D">
        <w:rPr>
          <w:rFonts w:ascii="Times New Roman" w:hAnsi="Times New Roman" w:cs="Times New Roman"/>
        </w:rPr>
        <w:t>= (0,9 / 1,0) = 0,9</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степени достижения целей и решения задач подпрограмм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b/>
        </w:rPr>
        <w:t>6. Оценка эффективности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СРп</w:t>
      </w:r>
      <w:proofErr w:type="spellEnd"/>
      <w:r w:rsidRPr="00635A7D">
        <w:rPr>
          <w:rFonts w:ascii="Times New Roman" w:hAnsi="Times New Roman" w:cs="Times New Roman"/>
        </w:rPr>
        <w:t xml:space="preserve">/п * </w:t>
      </w:r>
      <w:proofErr w:type="spellStart"/>
      <w:r w:rsidRPr="00635A7D">
        <w:rPr>
          <w:rFonts w:ascii="Times New Roman" w:hAnsi="Times New Roman" w:cs="Times New Roman"/>
        </w:rPr>
        <w:t>Эис</w:t>
      </w:r>
      <w:proofErr w:type="spellEnd"/>
    </w:p>
    <w:p w:rsidR="00BC5820" w:rsidRPr="00635A7D" w:rsidRDefault="001D74EA">
      <w:pPr>
        <w:jc w:val="both"/>
        <w:rPr>
          <w:rFonts w:ascii="Times New Roman" w:hAnsi="Times New Roman" w:cs="Times New Roman"/>
        </w:rPr>
      </w:pPr>
      <w:r w:rsidRPr="00635A7D">
        <w:rPr>
          <w:rFonts w:ascii="Times New Roman" w:hAnsi="Times New Roman" w:cs="Times New Roman"/>
        </w:rPr>
        <w:t>где:</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эффективность реализации подпрограммы (федеральной целевой программы);</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реализации подпрограммы (федеральной целевой программы);</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Подпрограмма 2. Внешняя трудовая миграция</w:t>
      </w:r>
    </w:p>
    <w:p w:rsidR="00BC5820" w:rsidRPr="00635A7D" w:rsidRDefault="001D74EA">
      <w:pPr>
        <w:jc w:val="both"/>
        <w:rPr>
          <w:rFonts w:ascii="Times New Roman" w:hAnsi="Times New Roman" w:cs="Times New Roman"/>
        </w:rPr>
      </w:pPr>
      <w:r w:rsidRPr="00635A7D">
        <w:rPr>
          <w:rFonts w:ascii="Times New Roman" w:hAnsi="Times New Roman" w:cs="Times New Roman"/>
        </w:rPr>
        <w:t>ЭРпп</w:t>
      </w:r>
      <w:proofErr w:type="gramStart"/>
      <w:r w:rsidRPr="00635A7D">
        <w:rPr>
          <w:rFonts w:ascii="Times New Roman" w:hAnsi="Times New Roman" w:cs="Times New Roman"/>
        </w:rPr>
        <w:t>2</w:t>
      </w:r>
      <w:proofErr w:type="gramEnd"/>
      <w:r w:rsidRPr="00635A7D">
        <w:rPr>
          <w:rFonts w:ascii="Times New Roman" w:hAnsi="Times New Roman" w:cs="Times New Roman"/>
        </w:rPr>
        <w:t xml:space="preserve"> = 1,0 * 0,9 = 0,9</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Эффективность реализации подпрограммы (федеральной целевой программы) признается высокой,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0,9</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Pr="00635A7D" w:rsidRDefault="00BC5820">
      <w:pPr>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Подпрограмма 3. Развитие институтов рынка труда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Оценка эффективности подпрограммы 3 "Развитие институтов рынка труда" государственной программы Российской Федерации "Содействие занятости населения"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По подпрограмме 3 "Развитие институтов рынка труда" государственной программы Российской Федерации «Содействие занятости населения» в редакции постановления Правительства Российской Федерации от 15 апреля 2014 года № 298 достигнуты или соответствуют лучшему результату значения 6 показателей из 7 (или 86 %), по которым на дату составления отчета сформированы окончательные и актуальные отчетные данные с учетом утвержденных наименований показателей.</w:t>
      </w:r>
      <w:proofErr w:type="gramEnd"/>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достижения планового значения показателя (индикатора) рассчитывается по следующим формулам:</w:t>
      </w:r>
    </w:p>
    <w:p w:rsidR="00BC5820" w:rsidRPr="00635A7D" w:rsidRDefault="001D74EA">
      <w:pPr>
        <w:jc w:val="both"/>
        <w:rPr>
          <w:rFonts w:ascii="Times New Roman" w:hAnsi="Times New Roman" w:cs="Times New Roman"/>
        </w:rPr>
      </w:pPr>
      <w:r w:rsidRPr="00635A7D">
        <w:rPr>
          <w:rFonts w:ascii="Times New Roman" w:hAnsi="Times New Roman" w:cs="Times New Roman"/>
        </w:rPr>
        <w:t>- для показателей (индикаторов), желаемой тенденцией развития которых является увеличение значений: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СД </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ппз</w:t>
      </w:r>
      <w:proofErr w:type="spellEnd"/>
      <w:r w:rsidRPr="00635A7D">
        <w:rPr>
          <w:rFonts w:ascii="Times New Roman" w:hAnsi="Times New Roman" w:cs="Times New Roman"/>
          <w:vertAlign w:val="subscript"/>
        </w:rPr>
        <w:t xml:space="preserve"> </w:t>
      </w:r>
      <w:r w:rsidRPr="00635A7D">
        <w:rPr>
          <w:rFonts w:ascii="Times New Roman" w:hAnsi="Times New Roman" w:cs="Times New Roman"/>
        </w:rPr>
        <w:t xml:space="preserve">= </w:t>
      </w:r>
      <w:proofErr w:type="spellStart"/>
      <w:r w:rsidRPr="00635A7D">
        <w:rPr>
          <w:rFonts w:ascii="Times New Roman" w:hAnsi="Times New Roman" w:cs="Times New Roman"/>
        </w:rPr>
        <w:t>ЗП</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пф</w:t>
      </w:r>
      <w:proofErr w:type="spellEnd"/>
      <w:r w:rsidRPr="00635A7D">
        <w:rPr>
          <w:rFonts w:ascii="Times New Roman" w:hAnsi="Times New Roman" w:cs="Times New Roman"/>
          <w:vertAlign w:val="subscript"/>
        </w:rPr>
        <w:t xml:space="preserve"> </w:t>
      </w:r>
      <w:r w:rsidRPr="00635A7D">
        <w:rPr>
          <w:rFonts w:ascii="Times New Roman" w:hAnsi="Times New Roman" w:cs="Times New Roman"/>
        </w:rPr>
        <w:t xml:space="preserve">/ </w:t>
      </w:r>
      <w:proofErr w:type="spellStart"/>
      <w:r w:rsidRPr="00635A7D">
        <w:rPr>
          <w:rFonts w:ascii="Times New Roman" w:hAnsi="Times New Roman" w:cs="Times New Roman"/>
        </w:rPr>
        <w:t>ЗП</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пп</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 для показателей (индикаторов), желаемой тенденцией развития которых является снижение значений: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СД </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ппз</w:t>
      </w:r>
      <w:proofErr w:type="spellEnd"/>
      <w:r w:rsidRPr="00635A7D">
        <w:rPr>
          <w:rFonts w:ascii="Times New Roman" w:hAnsi="Times New Roman" w:cs="Times New Roman"/>
          <w:vertAlign w:val="subscript"/>
        </w:rPr>
        <w:t xml:space="preserve"> </w:t>
      </w:r>
      <w:r w:rsidRPr="00635A7D">
        <w:rPr>
          <w:rFonts w:ascii="Times New Roman" w:hAnsi="Times New Roman" w:cs="Times New Roman"/>
        </w:rPr>
        <w:t xml:space="preserve">= </w:t>
      </w:r>
      <w:proofErr w:type="spellStart"/>
      <w:r w:rsidRPr="00635A7D">
        <w:rPr>
          <w:rFonts w:ascii="Times New Roman" w:hAnsi="Times New Roman" w:cs="Times New Roman"/>
        </w:rPr>
        <w:t>ЗПп</w:t>
      </w:r>
      <w:proofErr w:type="spellEnd"/>
      <w:r w:rsidRPr="00635A7D">
        <w:rPr>
          <w:rFonts w:ascii="Times New Roman" w:hAnsi="Times New Roman" w:cs="Times New Roman"/>
        </w:rPr>
        <w:t>/</w:t>
      </w:r>
      <w:proofErr w:type="spellStart"/>
      <w:r w:rsidRPr="00635A7D">
        <w:rPr>
          <w:rFonts w:ascii="Times New Roman" w:hAnsi="Times New Roman" w:cs="Times New Roman"/>
        </w:rPr>
        <w:t>пп</w:t>
      </w:r>
      <w:proofErr w:type="spellEnd"/>
      <w:r w:rsidRPr="00635A7D">
        <w:rPr>
          <w:rFonts w:ascii="Times New Roman" w:hAnsi="Times New Roman" w:cs="Times New Roman"/>
          <w:vertAlign w:val="subscript"/>
        </w:rPr>
        <w:t xml:space="preserve"> </w:t>
      </w:r>
      <w:r w:rsidRPr="00635A7D">
        <w:rPr>
          <w:rFonts w:ascii="Times New Roman" w:hAnsi="Times New Roman" w:cs="Times New Roman"/>
        </w:rPr>
        <w:t xml:space="preserve">/ </w:t>
      </w:r>
      <w:proofErr w:type="spellStart"/>
      <w:r w:rsidRPr="00635A7D">
        <w:rPr>
          <w:rFonts w:ascii="Times New Roman" w:hAnsi="Times New Roman" w:cs="Times New Roman"/>
        </w:rPr>
        <w:t>ЗПп</w:t>
      </w:r>
      <w:proofErr w:type="spellEnd"/>
      <w:r w:rsidRPr="00635A7D">
        <w:rPr>
          <w:rFonts w:ascii="Times New Roman" w:hAnsi="Times New Roman" w:cs="Times New Roman"/>
        </w:rPr>
        <w:t>/</w:t>
      </w:r>
      <w:proofErr w:type="spellStart"/>
      <w:r w:rsidRPr="00635A7D">
        <w:rPr>
          <w:rFonts w:ascii="Times New Roman" w:hAnsi="Times New Roman" w:cs="Times New Roman"/>
        </w:rPr>
        <w:t>пф</w:t>
      </w:r>
      <w:proofErr w:type="spellEnd"/>
      <w:r w:rsidRPr="00635A7D">
        <w:rPr>
          <w:rFonts w:ascii="Times New Roman" w:hAnsi="Times New Roman" w:cs="Times New Roman"/>
        </w:rPr>
        <w:t>,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СД </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ппз</w:t>
      </w:r>
      <w:proofErr w:type="spellEnd"/>
      <w:r w:rsidRPr="00635A7D">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ЗПп</w:t>
      </w:r>
      <w:proofErr w:type="spellEnd"/>
      <w:r w:rsidRPr="00635A7D">
        <w:rPr>
          <w:rFonts w:ascii="Times New Roman" w:hAnsi="Times New Roman" w:cs="Times New Roman"/>
        </w:rPr>
        <w:t>/</w:t>
      </w:r>
      <w:proofErr w:type="spellStart"/>
      <w:r w:rsidRPr="00635A7D">
        <w:rPr>
          <w:rFonts w:ascii="Times New Roman" w:hAnsi="Times New Roman" w:cs="Times New Roman"/>
        </w:rPr>
        <w:t>пф</w:t>
      </w:r>
      <w:proofErr w:type="spellEnd"/>
      <w:r w:rsidRPr="00635A7D">
        <w:rPr>
          <w:rFonts w:ascii="Times New Roman" w:hAnsi="Times New Roman" w:cs="Times New Roman"/>
        </w:rPr>
        <w:t xml:space="preserve"> - значение показателя (индикатора), характеризующего цели и задачи подпрограммы (федеральной целевой программы), фактически достигнутое на конец отчетного периода;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ЗПп</w:t>
      </w:r>
      <w:proofErr w:type="spellEnd"/>
      <w:r w:rsidRPr="00635A7D">
        <w:rPr>
          <w:rFonts w:ascii="Times New Roman" w:hAnsi="Times New Roman" w:cs="Times New Roman"/>
        </w:rPr>
        <w:t>/</w:t>
      </w:r>
      <w:proofErr w:type="spellStart"/>
      <w:r w:rsidRPr="00635A7D">
        <w:rPr>
          <w:rFonts w:ascii="Times New Roman" w:hAnsi="Times New Roman" w:cs="Times New Roman"/>
        </w:rPr>
        <w:t>пп</w:t>
      </w:r>
      <w:proofErr w:type="spellEnd"/>
      <w:r w:rsidRPr="00635A7D">
        <w:rPr>
          <w:rFonts w:ascii="Times New Roman" w:hAnsi="Times New Roman" w:cs="Times New Roman"/>
        </w:rPr>
        <w:t xml:space="preserve"> - плановое значение показателя (индикатора), характеризующего цели и задачи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реализации подпрограммы рассчитывалась по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СД</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/п</w:t>
      </w:r>
      <w:r w:rsidRPr="00635A7D">
        <w:rPr>
          <w:rFonts w:ascii="Times New Roman" w:hAnsi="Times New Roman" w:cs="Times New Roman"/>
        </w:rPr>
        <w:t xml:space="preserve"> / N,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rPr>
        <w:t xml:space="preserve"> - степень реализации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СД</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gramStart"/>
      <w:r w:rsidRPr="00635A7D">
        <w:rPr>
          <w:rFonts w:ascii="Times New Roman" w:hAnsi="Times New Roman" w:cs="Times New Roman"/>
          <w:vertAlign w:val="subscript"/>
        </w:rPr>
        <w:t>п</w:t>
      </w:r>
      <w:proofErr w:type="gramEnd"/>
      <w:r w:rsidRPr="00635A7D">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 (сумма </w:t>
      </w:r>
      <w:proofErr w:type="spellStart"/>
      <w:r w:rsidRPr="00635A7D">
        <w:rPr>
          <w:rFonts w:ascii="Times New Roman" w:hAnsi="Times New Roman" w:cs="Times New Roman"/>
        </w:rPr>
        <w:t>СД</w:t>
      </w:r>
      <w:r w:rsidRPr="00635A7D">
        <w:rPr>
          <w:rFonts w:ascii="Times New Roman" w:hAnsi="Times New Roman" w:cs="Times New Roman"/>
          <w:vertAlign w:val="subscript"/>
        </w:rPr>
        <w:t>п</w:t>
      </w:r>
      <w:proofErr w:type="spellEnd"/>
      <w:r w:rsidRPr="00635A7D">
        <w:rPr>
          <w:rFonts w:ascii="Times New Roman" w:hAnsi="Times New Roman" w:cs="Times New Roman"/>
          <w:vertAlign w:val="subscript"/>
        </w:rPr>
        <w:t>/</w:t>
      </w:r>
      <w:proofErr w:type="spellStart"/>
      <w:r w:rsidRPr="00635A7D">
        <w:rPr>
          <w:rFonts w:ascii="Times New Roman" w:hAnsi="Times New Roman" w:cs="Times New Roman"/>
          <w:vertAlign w:val="subscript"/>
        </w:rPr>
        <w:t>пз</w:t>
      </w:r>
      <w:proofErr w:type="spellEnd"/>
      <w:r w:rsidRPr="00635A7D">
        <w:rPr>
          <w:rFonts w:ascii="Times New Roman" w:hAnsi="Times New Roman" w:cs="Times New Roman"/>
        </w:rPr>
        <w:t>);</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N - число показателей (индикаторов), характеризующих цели и задачи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При использовании данной формулы в случаях, если  значение больше 1, значение принимается </w:t>
      </w:r>
      <w:proofErr w:type="gramStart"/>
      <w:r w:rsidRPr="00635A7D">
        <w:rPr>
          <w:rFonts w:ascii="Times New Roman" w:hAnsi="Times New Roman" w:cs="Times New Roman"/>
        </w:rPr>
        <w:t>равным</w:t>
      </w:r>
      <w:proofErr w:type="gramEnd"/>
      <w:r w:rsidRPr="00635A7D">
        <w:rPr>
          <w:rFonts w:ascii="Times New Roman" w:hAnsi="Times New Roman" w:cs="Times New Roman"/>
        </w:rPr>
        <w:t xml:space="preserve">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СР </w:t>
      </w:r>
      <w:proofErr w:type="gramStart"/>
      <w:r w:rsidRPr="00635A7D">
        <w:rPr>
          <w:rFonts w:ascii="Times New Roman" w:hAnsi="Times New Roman" w:cs="Times New Roman"/>
        </w:rPr>
        <w:t>п</w:t>
      </w:r>
      <w:proofErr w:type="gramEnd"/>
      <w:r w:rsidRPr="00635A7D">
        <w:rPr>
          <w:rFonts w:ascii="Times New Roman" w:hAnsi="Times New Roman" w:cs="Times New Roman"/>
        </w:rPr>
        <w:t>/п = 7,09 / 7 = 1</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Степень реализации мероприятий оценивалась как доля мероприятий, выполненных в полном объеме,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степень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М - общее количество мероприятий, запланированных к реализации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16 / 16 = 1.</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gramStart"/>
      <w:r w:rsidRPr="00635A7D">
        <w:rPr>
          <w:rFonts w:ascii="Times New Roman" w:hAnsi="Times New Roman" w:cs="Times New Roman"/>
        </w:rPr>
        <w:t xml:space="preserve">В соответствии с государственной программой Российской Федерации «Содействие занятости населения» в редакции постановления Правительства Российской Федерации от 15 апреля 2014 года № 298 на реализацию подпрограммы </w:t>
      </w:r>
      <w:r w:rsidR="00A42784" w:rsidRPr="00635A7D">
        <w:rPr>
          <w:rFonts w:ascii="Times New Roman" w:hAnsi="Times New Roman" w:cs="Times New Roman"/>
        </w:rPr>
        <w:t>3</w:t>
      </w:r>
      <w:r w:rsidRPr="00635A7D">
        <w:rPr>
          <w:rFonts w:ascii="Times New Roman" w:hAnsi="Times New Roman" w:cs="Times New Roman"/>
        </w:rPr>
        <w:t xml:space="preserve"> было предусмотрено </w:t>
      </w:r>
      <w:r w:rsidR="00A42784" w:rsidRPr="00635A7D">
        <w:rPr>
          <w:rFonts w:ascii="Times New Roman" w:hAnsi="Times New Roman" w:cs="Times New Roman"/>
        </w:rPr>
        <w:t>3 042,9</w:t>
      </w:r>
      <w:r w:rsidRPr="00635A7D">
        <w:rPr>
          <w:rFonts w:ascii="Times New Roman" w:hAnsi="Times New Roman" w:cs="Times New Roman"/>
        </w:rPr>
        <w:t xml:space="preserve"> млн. рублей, в соответствии с Федеральным законом от 1 декабря 2014 г. № 384-ФЗ «О федеральном бюджете на 2015 год и на плановый период 2016 и 2017 годов» (первая редакция) </w:t>
      </w:r>
      <w:r w:rsidR="00A42784" w:rsidRPr="00635A7D">
        <w:rPr>
          <w:rFonts w:ascii="Times New Roman" w:hAnsi="Times New Roman" w:cs="Times New Roman"/>
        </w:rPr>
        <w:t>–</w:t>
      </w:r>
      <w:r w:rsidRPr="00635A7D">
        <w:rPr>
          <w:rFonts w:ascii="Times New Roman" w:hAnsi="Times New Roman" w:cs="Times New Roman"/>
        </w:rPr>
        <w:t xml:space="preserve"> </w:t>
      </w:r>
      <w:r w:rsidR="00A42784" w:rsidRPr="00635A7D">
        <w:rPr>
          <w:rFonts w:ascii="Times New Roman" w:hAnsi="Times New Roman" w:cs="Times New Roman"/>
        </w:rPr>
        <w:t>3</w:t>
      </w:r>
      <w:proofErr w:type="gramEnd"/>
      <w:r w:rsidR="00A42784" w:rsidRPr="00635A7D">
        <w:rPr>
          <w:rFonts w:ascii="Times New Roman" w:hAnsi="Times New Roman" w:cs="Times New Roman"/>
        </w:rPr>
        <w:t> 299,5</w:t>
      </w:r>
      <w:r w:rsidRPr="00635A7D">
        <w:rPr>
          <w:rFonts w:ascii="Times New Roman" w:hAnsi="Times New Roman" w:cs="Times New Roman"/>
        </w:rPr>
        <w:t xml:space="preserve"> млн. рублей, в соответствии со сводной бюджетной росписью на 31 декабря 2015 г. </w:t>
      </w:r>
      <w:r w:rsidR="00A42784" w:rsidRPr="00635A7D">
        <w:rPr>
          <w:rFonts w:ascii="Times New Roman" w:hAnsi="Times New Roman" w:cs="Times New Roman"/>
        </w:rPr>
        <w:t>–</w:t>
      </w:r>
      <w:r w:rsidRPr="00635A7D">
        <w:rPr>
          <w:rFonts w:ascii="Times New Roman" w:hAnsi="Times New Roman" w:cs="Times New Roman"/>
        </w:rPr>
        <w:t xml:space="preserve"> </w:t>
      </w:r>
      <w:r w:rsidR="00A42784" w:rsidRPr="00635A7D">
        <w:rPr>
          <w:rFonts w:ascii="Times New Roman" w:hAnsi="Times New Roman" w:cs="Times New Roman"/>
        </w:rPr>
        <w:t>3 871,1</w:t>
      </w:r>
      <w:r w:rsidRPr="00635A7D">
        <w:rPr>
          <w:rFonts w:ascii="Times New Roman" w:hAnsi="Times New Roman" w:cs="Times New Roman"/>
        </w:rPr>
        <w:t xml:space="preserve"> млн. рублей. Кассовое исполнение составило </w:t>
      </w:r>
      <w:r w:rsidR="00A42784" w:rsidRPr="00635A7D">
        <w:rPr>
          <w:rFonts w:ascii="Times New Roman" w:hAnsi="Times New Roman" w:cs="Times New Roman"/>
        </w:rPr>
        <w:t>3 581,5</w:t>
      </w:r>
      <w:r w:rsidRPr="00635A7D">
        <w:rPr>
          <w:rFonts w:ascii="Times New Roman" w:hAnsi="Times New Roman" w:cs="Times New Roman"/>
        </w:rPr>
        <w:t xml:space="preserve"> млн. рублей.</w:t>
      </w:r>
    </w:p>
    <w:p w:rsidR="00BC5820" w:rsidRPr="00635A7D" w:rsidRDefault="001D74EA">
      <w:pPr>
        <w:jc w:val="both"/>
        <w:rPr>
          <w:rFonts w:ascii="Times New Roman" w:hAnsi="Times New Roman" w:cs="Times New Roman"/>
        </w:rPr>
      </w:pPr>
      <w:r w:rsidRPr="00635A7D">
        <w:rPr>
          <w:rFonts w:ascii="Times New Roman" w:hAnsi="Times New Roman" w:cs="Times New Roman"/>
        </w:rPr>
        <w:lastRenderedPageBreak/>
        <w:t xml:space="preserve">            Степень соответствия запланированному уровню затрат  для подпрограммы 1 «Развитие институтов труда» оценивалась как отношение фактически произведенных в отчетном году расходов на реализацию подпрограммы к их плановым значениям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фактические расходы на реализацию подпрограммы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Зп</w:t>
      </w:r>
      <w:proofErr w:type="spellEnd"/>
      <w:r w:rsidRPr="00635A7D">
        <w:rPr>
          <w:rFonts w:ascii="Times New Roman" w:hAnsi="Times New Roman" w:cs="Times New Roman"/>
        </w:rPr>
        <w:t xml:space="preserve"> - плановые расходы на реализацию подпрограммы в отчетном году.</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Зф</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Зп</w:t>
      </w:r>
      <w:proofErr w:type="spellEnd"/>
      <w:r w:rsidRPr="00635A7D">
        <w:rPr>
          <w:rFonts w:ascii="Times New Roman" w:hAnsi="Times New Roman" w:cs="Times New Roman"/>
        </w:rPr>
        <w:t>=</w:t>
      </w:r>
      <w:r w:rsidR="00A42784" w:rsidRPr="00635A7D">
        <w:rPr>
          <w:rFonts w:ascii="Times New Roman" w:hAnsi="Times New Roman" w:cs="Times New Roman"/>
        </w:rPr>
        <w:t>3 581 520,4</w:t>
      </w:r>
      <w:r w:rsidRPr="00635A7D">
        <w:rPr>
          <w:rFonts w:ascii="Times New Roman" w:hAnsi="Times New Roman" w:cs="Times New Roman"/>
        </w:rPr>
        <w:t xml:space="preserve">  тыс. руб./ 3 299 473,0 тыс. руб.= 1,0</w:t>
      </w:r>
      <w:r w:rsidR="00A42784" w:rsidRPr="00635A7D">
        <w:rPr>
          <w:rFonts w:ascii="Times New Roman" w:hAnsi="Times New Roman" w:cs="Times New Roman"/>
        </w:rPr>
        <w:t>9</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использования средств федерального бюджета рассчитывалась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ССуз</w:t>
      </w:r>
      <w:proofErr w:type="spellEnd"/>
      <w:r w:rsidRPr="00635A7D">
        <w:rPr>
          <w:rFonts w:ascii="Times New Roman" w:hAnsi="Times New Roman" w:cs="Times New Roman"/>
        </w:rPr>
        <w:t>,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степень реализации мероприятий, полностью или частично финансируемых из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ССуз</w:t>
      </w:r>
      <w:proofErr w:type="spellEnd"/>
      <w:r w:rsidRPr="00635A7D">
        <w:rPr>
          <w:rFonts w:ascii="Times New Roman" w:hAnsi="Times New Roman" w:cs="Times New Roman"/>
        </w:rPr>
        <w:t xml:space="preserve"> - степень соответствия запланированному уровню расходов из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Подпрограмма 3 «Развитие институтов рынка труда»</w:t>
      </w:r>
      <w:r w:rsidR="00071664" w:rsidRPr="00635A7D">
        <w:rPr>
          <w:rFonts w:ascii="Times New Roman" w:hAnsi="Times New Roman" w:cs="Times New Roman"/>
        </w:rPr>
        <w:t xml:space="preserve">: </w:t>
      </w:r>
      <w:r w:rsidRPr="00635A7D">
        <w:rPr>
          <w:rFonts w:ascii="Times New Roman" w:hAnsi="Times New Roman" w:cs="Times New Roman"/>
        </w:rPr>
        <w:t xml:space="preserve">   Эис3= (1 / 1,0</w:t>
      </w:r>
      <w:r w:rsidR="00A42784" w:rsidRPr="00635A7D">
        <w:rPr>
          <w:rFonts w:ascii="Times New Roman" w:hAnsi="Times New Roman" w:cs="Times New Roman"/>
        </w:rPr>
        <w:t>9</w:t>
      </w:r>
      <w:r w:rsidRPr="00635A7D">
        <w:rPr>
          <w:rFonts w:ascii="Times New Roman" w:hAnsi="Times New Roman" w:cs="Times New Roman"/>
        </w:rPr>
        <w:t>) = 0,9</w:t>
      </w:r>
      <w:r w:rsidR="00A42784" w:rsidRPr="00635A7D">
        <w:rPr>
          <w:rFonts w:ascii="Times New Roman" w:hAnsi="Times New Roman" w:cs="Times New Roman"/>
        </w:rPr>
        <w:t>2</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степени достижения целей и решения задач подпрограмм (федеральных целевых программ)</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
    <w:p w:rsidR="00BC5820" w:rsidRPr="00635A7D" w:rsidRDefault="001D74EA">
      <w:pPr>
        <w:jc w:val="both"/>
        <w:rPr>
          <w:rFonts w:ascii="Times New Roman" w:hAnsi="Times New Roman" w:cs="Times New Roman"/>
        </w:rPr>
      </w:pPr>
      <w:r w:rsidRPr="00635A7D">
        <w:rPr>
          <w:rFonts w:ascii="Times New Roman" w:hAnsi="Times New Roman" w:cs="Times New Roman"/>
          <w:b/>
        </w:rPr>
        <w:t>6. Оценка эффективности реализации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w:t>
      </w:r>
      <w:proofErr w:type="spellStart"/>
      <w:r w:rsidRPr="00635A7D">
        <w:rPr>
          <w:rFonts w:ascii="Times New Roman" w:hAnsi="Times New Roman" w:cs="Times New Roman"/>
        </w:rPr>
        <w:t>СРп</w:t>
      </w:r>
      <w:proofErr w:type="spellEnd"/>
      <w:r w:rsidRPr="00635A7D">
        <w:rPr>
          <w:rFonts w:ascii="Times New Roman" w:hAnsi="Times New Roman" w:cs="Times New Roman"/>
        </w:rPr>
        <w:t xml:space="preserve">/п * </w:t>
      </w:r>
      <w:proofErr w:type="spellStart"/>
      <w:r w:rsidRPr="00635A7D">
        <w:rPr>
          <w:rFonts w:ascii="Times New Roman" w:hAnsi="Times New Roman" w:cs="Times New Roman"/>
        </w:rPr>
        <w:t>Эис</w:t>
      </w:r>
      <w:proofErr w:type="spellEnd"/>
      <w:r w:rsidR="00071664" w:rsidRPr="00635A7D">
        <w:rPr>
          <w:rFonts w:ascii="Times New Roman" w:hAnsi="Times New Roman" w:cs="Times New Roman"/>
        </w:rPr>
        <w:t xml:space="preserve">, </w:t>
      </w:r>
      <w:r w:rsidRPr="00635A7D">
        <w:rPr>
          <w:rFonts w:ascii="Times New Roman" w:hAnsi="Times New Roman" w:cs="Times New Roman"/>
        </w:rPr>
        <w:t xml:space="preserve">      где:</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эффективность реализации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СРп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 степень реализации подпрограммы;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w:t>
      </w:r>
      <w:proofErr w:type="spellStart"/>
      <w:r w:rsidRPr="00635A7D">
        <w:rPr>
          <w:rFonts w:ascii="Times New Roman" w:hAnsi="Times New Roman" w:cs="Times New Roman"/>
        </w:rPr>
        <w:t>Эис</w:t>
      </w:r>
      <w:proofErr w:type="spellEnd"/>
      <w:r w:rsidRPr="00635A7D">
        <w:rPr>
          <w:rFonts w:ascii="Times New Roman" w:hAnsi="Times New Roman" w:cs="Times New Roman"/>
        </w:rPr>
        <w:t xml:space="preserve">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 (федеральной целевой программы)).</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Подпрограмма 3 "Развитие институтов рынка труда"</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ЭРпп3 = 1,0 * 0,9</w:t>
      </w:r>
      <w:r w:rsidR="00A42784" w:rsidRPr="00635A7D">
        <w:rPr>
          <w:rFonts w:ascii="Times New Roman" w:hAnsi="Times New Roman" w:cs="Times New Roman"/>
        </w:rPr>
        <w:t>2</w:t>
      </w:r>
      <w:r w:rsidRPr="00635A7D">
        <w:rPr>
          <w:rFonts w:ascii="Times New Roman" w:hAnsi="Times New Roman" w:cs="Times New Roman"/>
        </w:rPr>
        <w:t xml:space="preserve"> = 0,9</w:t>
      </w:r>
      <w:r w:rsidR="00A42784" w:rsidRPr="00635A7D">
        <w:rPr>
          <w:rFonts w:ascii="Times New Roman" w:hAnsi="Times New Roman" w:cs="Times New Roman"/>
        </w:rPr>
        <w:t>2</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высокой,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0,9.</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средней,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0,8.</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признается удовлетворительной, в случае если значение </w:t>
      </w:r>
      <w:proofErr w:type="spellStart"/>
      <w:r w:rsidRPr="00635A7D">
        <w:rPr>
          <w:rFonts w:ascii="Times New Roman" w:hAnsi="Times New Roman" w:cs="Times New Roman"/>
        </w:rPr>
        <w:t>ЭРп</w:t>
      </w:r>
      <w:proofErr w:type="spellEnd"/>
      <w:r w:rsidRPr="00635A7D">
        <w:rPr>
          <w:rFonts w:ascii="Times New Roman" w:hAnsi="Times New Roman" w:cs="Times New Roman"/>
        </w:rPr>
        <w:t>/</w:t>
      </w:r>
      <w:proofErr w:type="gramStart"/>
      <w:r w:rsidRPr="00635A7D">
        <w:rPr>
          <w:rFonts w:ascii="Times New Roman" w:hAnsi="Times New Roman" w:cs="Times New Roman"/>
        </w:rPr>
        <w:t>п</w:t>
      </w:r>
      <w:proofErr w:type="gramEnd"/>
      <w:r w:rsidRPr="00635A7D">
        <w:rPr>
          <w:rFonts w:ascii="Times New Roman" w:hAnsi="Times New Roman" w:cs="Times New Roman"/>
        </w:rPr>
        <w:t xml:space="preserve"> составляет не менее 0,7.</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В остальных случаях эффективность реализации подпрограммы признается неудовлетворительной.</w:t>
      </w:r>
    </w:p>
    <w:p w:rsidR="00BC5820" w:rsidRPr="00635A7D" w:rsidRDefault="001D74EA">
      <w:pPr>
        <w:jc w:val="both"/>
        <w:rPr>
          <w:rFonts w:ascii="Times New Roman" w:hAnsi="Times New Roman" w:cs="Times New Roman"/>
        </w:rPr>
      </w:pPr>
      <w:r w:rsidRPr="00635A7D">
        <w:rPr>
          <w:rFonts w:ascii="Times New Roman" w:hAnsi="Times New Roman" w:cs="Times New Roman"/>
        </w:rPr>
        <w:t xml:space="preserve">            Эффективность реализации подпрограммы 3 "Развитие институтов рынка труда" признается высокой.</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tbl>
      <w:tblPr>
        <w:tblW w:w="5000" w:type="pct"/>
        <w:tblLook w:val="04A0" w:firstRow="1" w:lastRow="0" w:firstColumn="1" w:lastColumn="0" w:noHBand="0" w:noVBand="1"/>
      </w:tblPr>
      <w:tblGrid>
        <w:gridCol w:w="9854"/>
      </w:tblGrid>
      <w:tr w:rsidR="00BC5820" w:rsidRPr="00635A7D" w:rsidTr="00071664">
        <w:tc>
          <w:tcPr>
            <w:tcW w:w="5000" w:type="pct"/>
          </w:tcPr>
          <w:p w:rsidR="00BC5820" w:rsidRPr="00635A7D" w:rsidRDefault="001D74EA">
            <w:pPr>
              <w:rPr>
                <w:rFonts w:ascii="Times New Roman" w:hAnsi="Times New Roman" w:cs="Times New Roman"/>
              </w:rPr>
            </w:pPr>
            <w:r w:rsidRPr="00635A7D">
              <w:rPr>
                <w:rFonts w:ascii="Times New Roman" w:hAnsi="Times New Roman" w:cs="Times New Roman"/>
                <w:b/>
              </w:rPr>
              <w:lastRenderedPageBreak/>
              <w:t xml:space="preserve"> ОМ  2.2. Использование дифференцированного подхода к привлечению и использованию иностранных работников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основного мероприятия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степени соответствия запланированному уровню затрат, оценка эффективности реализации основных мероприятий и 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Сроки исполнения Контрольного события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 не соблюдены:</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М=0/1=0</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степени соответствия запланированному уровню затрат, оценка эффективности реализации основных мероприятий и 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реализации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эффективности использования средств федерального бюджета</w:t>
      </w:r>
    </w:p>
    <w:p w:rsidR="00BC5820" w:rsidRPr="00635A7D" w:rsidRDefault="001D74EA" w:rsidP="00071664">
      <w:pPr>
        <w:jc w:val="both"/>
        <w:rPr>
          <w:rFonts w:ascii="Times New Roman" w:hAnsi="Times New Roman" w:cs="Times New Roman"/>
        </w:rPr>
      </w:pPr>
      <w:r w:rsidRPr="00635A7D">
        <w:rPr>
          <w:rFonts w:ascii="Times New Roman" w:hAnsi="Times New Roman" w:cs="Times New Roman"/>
        </w:rPr>
        <w:t>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071664" w:rsidRPr="00635A7D" w:rsidRDefault="00071664" w:rsidP="00071664">
      <w:pPr>
        <w:jc w:val="both"/>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ОМ  2.3. Противодействие незаконной трудовой деятельности иностранных работников в Российской  Федерации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основного мероприятия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Одно из двух запланированных контрольных событий  не выполнено (1 из 2):</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М=1/2=0,5</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степени соответствия запланированному уровню затрат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реализации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эффективности использования средств федерального бюджета</w:t>
      </w:r>
    </w:p>
    <w:p w:rsidR="00BC5820" w:rsidRPr="00635A7D" w:rsidRDefault="001D74EA" w:rsidP="00071664">
      <w:pPr>
        <w:jc w:val="both"/>
        <w:rPr>
          <w:rFonts w:ascii="Times New Roman" w:hAnsi="Times New Roman" w:cs="Times New Roman"/>
        </w:rPr>
      </w:pPr>
      <w:r w:rsidRPr="00635A7D">
        <w:rPr>
          <w:rFonts w:ascii="Times New Roman" w:hAnsi="Times New Roman" w:cs="Times New Roman"/>
        </w:rPr>
        <w:t xml:space="preserve">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w:t>
      </w:r>
      <w:r w:rsidRPr="00635A7D">
        <w:rPr>
          <w:rFonts w:ascii="Times New Roman" w:hAnsi="Times New Roman" w:cs="Times New Roman"/>
        </w:rPr>
        <w:lastRenderedPageBreak/>
        <w:t>Российской Федерации, утвержденными приказом Минэкономразвития России от 20 ноября 2013 г. № 690</w:t>
      </w:r>
    </w:p>
    <w:p w:rsidR="00071664" w:rsidRPr="00635A7D" w:rsidRDefault="00071664" w:rsidP="00071664">
      <w:pPr>
        <w:jc w:val="both"/>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ОМ  2.4. Организация системы учета иностранных граждан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основного мероприятия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Все запланированные контрольные события выполнены (10 из 10):</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М=10/10=1</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степени соответствия запланированному уровню затрат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реализации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эффективности использования средств федерального бюджета</w:t>
      </w:r>
    </w:p>
    <w:p w:rsidR="00BC5820" w:rsidRPr="00635A7D" w:rsidRDefault="001D74EA" w:rsidP="00071664">
      <w:pPr>
        <w:jc w:val="both"/>
        <w:rPr>
          <w:rFonts w:ascii="Times New Roman" w:hAnsi="Times New Roman" w:cs="Times New Roman"/>
        </w:rPr>
      </w:pPr>
      <w:r w:rsidRPr="00635A7D">
        <w:rPr>
          <w:rFonts w:ascii="Times New Roman" w:hAnsi="Times New Roman" w:cs="Times New Roman"/>
        </w:rPr>
        <w:t>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071664" w:rsidRPr="00635A7D" w:rsidRDefault="00071664" w:rsidP="00071664">
      <w:pPr>
        <w:jc w:val="both"/>
        <w:rPr>
          <w:rFonts w:ascii="Times New Roman" w:hAnsi="Times New Roman" w:cs="Times New Roman"/>
        </w:rPr>
      </w:pPr>
    </w:p>
    <w:tbl>
      <w:tblPr>
        <w:tblW w:w="5000" w:type="pct"/>
        <w:tblLook w:val="04A0" w:firstRow="1" w:lastRow="0" w:firstColumn="1" w:lastColumn="0" w:noHBand="0" w:noVBand="1"/>
      </w:tblPr>
      <w:tblGrid>
        <w:gridCol w:w="9854"/>
      </w:tblGrid>
      <w:tr w:rsidR="00BC5820" w:rsidRPr="00635A7D">
        <w:tc>
          <w:tcPr>
            <w:tcW w:w="2310" w:type="pct"/>
          </w:tcPr>
          <w:p w:rsidR="00BC5820" w:rsidRPr="00635A7D" w:rsidRDefault="001D74EA">
            <w:pPr>
              <w:rPr>
                <w:rFonts w:ascii="Times New Roman" w:hAnsi="Times New Roman" w:cs="Times New Roman"/>
              </w:rPr>
            </w:pPr>
            <w:r w:rsidRPr="00635A7D">
              <w:rPr>
                <w:rFonts w:ascii="Times New Roman" w:hAnsi="Times New Roman" w:cs="Times New Roman"/>
                <w:b/>
              </w:rPr>
              <w:t xml:space="preserve"> ОМ  2.5. Содействие развитию и реализации программ по адаптации и интеграции иностранных граждан в российское общество. </w:t>
            </w:r>
          </w:p>
        </w:tc>
      </w:tr>
    </w:tbl>
    <w:p w:rsidR="00BC5820" w:rsidRPr="00635A7D" w:rsidRDefault="00BC5820">
      <w:pPr>
        <w:rPr>
          <w:rFonts w:ascii="Times New Roman" w:hAnsi="Times New Roman" w:cs="Times New Roman"/>
        </w:rPr>
      </w:pPr>
    </w:p>
    <w:p w:rsidR="00BC5820" w:rsidRPr="00635A7D" w:rsidRDefault="001D74EA">
      <w:pPr>
        <w:jc w:val="both"/>
        <w:rPr>
          <w:rFonts w:ascii="Times New Roman" w:hAnsi="Times New Roman" w:cs="Times New Roman"/>
        </w:rPr>
      </w:pPr>
      <w:r w:rsidRPr="00635A7D">
        <w:rPr>
          <w:rFonts w:ascii="Times New Roman" w:hAnsi="Times New Roman" w:cs="Times New Roman"/>
          <w:b/>
        </w:rPr>
        <w:t>1. Общие положения</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основного мероприятия осуществлялась в соответствии с требованиями к оценке эффективности государственной программы, согласно приложению № 2 к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w:t>
      </w:r>
    </w:p>
    <w:p w:rsidR="00BC5820" w:rsidRPr="00635A7D" w:rsidRDefault="001D74EA">
      <w:pPr>
        <w:jc w:val="both"/>
        <w:rPr>
          <w:rFonts w:ascii="Times New Roman" w:hAnsi="Times New Roman" w:cs="Times New Roman"/>
        </w:rPr>
      </w:pPr>
      <w:r w:rsidRPr="00635A7D">
        <w:rPr>
          <w:rFonts w:ascii="Times New Roman" w:hAnsi="Times New Roman" w:cs="Times New Roman"/>
          <w:b/>
        </w:rPr>
        <w:t>2. Оценка степени реализации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Запланированное контрольное событие  не выполнено (0 из 1):</w:t>
      </w:r>
    </w:p>
    <w:p w:rsidR="00BC5820" w:rsidRPr="00635A7D" w:rsidRDefault="001D74EA">
      <w:pPr>
        <w:jc w:val="both"/>
        <w:rPr>
          <w:rFonts w:ascii="Times New Roman" w:hAnsi="Times New Roman" w:cs="Times New Roman"/>
        </w:rPr>
      </w:pPr>
      <w:proofErr w:type="spellStart"/>
      <w:r w:rsidRPr="00635A7D">
        <w:rPr>
          <w:rFonts w:ascii="Times New Roman" w:hAnsi="Times New Roman" w:cs="Times New Roman"/>
        </w:rPr>
        <w:t>СРм</w:t>
      </w:r>
      <w:proofErr w:type="spellEnd"/>
      <w:r w:rsidRPr="00635A7D">
        <w:rPr>
          <w:rFonts w:ascii="Times New Roman" w:hAnsi="Times New Roman" w:cs="Times New Roman"/>
        </w:rPr>
        <w:t xml:space="preserve"> = </w:t>
      </w:r>
      <w:proofErr w:type="spellStart"/>
      <w:r w:rsidRPr="00635A7D">
        <w:rPr>
          <w:rFonts w:ascii="Times New Roman" w:hAnsi="Times New Roman" w:cs="Times New Roman"/>
        </w:rPr>
        <w:t>Мв</w:t>
      </w:r>
      <w:proofErr w:type="spellEnd"/>
      <w:r w:rsidRPr="00635A7D">
        <w:rPr>
          <w:rFonts w:ascii="Times New Roman" w:hAnsi="Times New Roman" w:cs="Times New Roman"/>
        </w:rPr>
        <w:t xml:space="preserve"> / М=0/1=0</w:t>
      </w:r>
    </w:p>
    <w:p w:rsidR="00BC5820" w:rsidRPr="00635A7D" w:rsidRDefault="001D74EA">
      <w:pPr>
        <w:jc w:val="both"/>
        <w:rPr>
          <w:rFonts w:ascii="Times New Roman" w:hAnsi="Times New Roman" w:cs="Times New Roman"/>
        </w:rPr>
      </w:pPr>
      <w:r w:rsidRPr="00635A7D">
        <w:rPr>
          <w:rFonts w:ascii="Times New Roman" w:hAnsi="Times New Roman" w:cs="Times New Roman"/>
          <w:b/>
        </w:rPr>
        <w:t>3. Оценка степени соответствия запланированному уровню затрат</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степени соответствия запланированному уровню затрат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4. Оценка эффективности реализации основных мероприятий</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реализации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1D74EA">
      <w:pPr>
        <w:jc w:val="both"/>
        <w:rPr>
          <w:rFonts w:ascii="Times New Roman" w:hAnsi="Times New Roman" w:cs="Times New Roman"/>
        </w:rPr>
      </w:pPr>
      <w:r w:rsidRPr="00635A7D">
        <w:rPr>
          <w:rFonts w:ascii="Times New Roman" w:hAnsi="Times New Roman" w:cs="Times New Roman"/>
          <w:b/>
        </w:rPr>
        <w:t>5. Оценка эффективности использования средств федерального бюджета</w:t>
      </w:r>
    </w:p>
    <w:p w:rsidR="00BC5820" w:rsidRPr="00635A7D" w:rsidRDefault="001D74EA">
      <w:pPr>
        <w:jc w:val="both"/>
        <w:rPr>
          <w:rFonts w:ascii="Times New Roman" w:hAnsi="Times New Roman" w:cs="Times New Roman"/>
        </w:rPr>
      </w:pPr>
      <w:r w:rsidRPr="00635A7D">
        <w:rPr>
          <w:rFonts w:ascii="Times New Roman" w:hAnsi="Times New Roman" w:cs="Times New Roman"/>
        </w:rPr>
        <w:t>Оценка эффективности использования средств федерального бюджета в разрезе основных мероприятий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 № 690, не предусмотрена</w:t>
      </w:r>
    </w:p>
    <w:p w:rsidR="00BC5820" w:rsidRPr="00635A7D" w:rsidRDefault="00BC5820">
      <w:pPr>
        <w:rPr>
          <w:rFonts w:ascii="Times New Roman" w:hAnsi="Times New Roman" w:cs="Times New Roman"/>
        </w:rPr>
        <w:sectPr w:rsidR="00BC5820" w:rsidRPr="00635A7D" w:rsidSect="00071664">
          <w:pgSz w:w="11906" w:h="16838" w:code="9"/>
          <w:pgMar w:top="1134" w:right="1134" w:bottom="1134" w:left="1134" w:header="709" w:footer="709" w:gutter="0"/>
          <w:cols w:space="708"/>
          <w:docGrid w:linePitch="360"/>
        </w:sectPr>
      </w:pPr>
    </w:p>
    <w:p w:rsidR="00BC5820" w:rsidRDefault="00BC5820"/>
    <w:tbl>
      <w:tblPr>
        <w:tblW w:w="5000" w:type="pct"/>
        <w:tblLook w:val="04A0" w:firstRow="1" w:lastRow="0" w:firstColumn="1" w:lastColumn="0" w:noHBand="0" w:noVBand="1"/>
      </w:tblPr>
      <w:tblGrid>
        <w:gridCol w:w="14174"/>
      </w:tblGrid>
      <w:tr w:rsidR="00BC5820">
        <w:tc>
          <w:tcPr>
            <w:tcW w:w="2310" w:type="pct"/>
          </w:tcPr>
          <w:p w:rsidR="00BC5820" w:rsidRDefault="001D74EA">
            <w:pPr>
              <w:jc w:val="right"/>
            </w:pPr>
            <w:r>
              <w:rPr>
                <w:rFonts w:ascii="Times New Roman" w:hAnsi="Times New Roman" w:cs="Times New Roman"/>
                <w:sz w:val="28"/>
                <w:szCs w:val="28"/>
              </w:rPr>
              <w:t xml:space="preserve"> Таблица 14 </w:t>
            </w:r>
          </w:p>
        </w:tc>
      </w:tr>
      <w:tr w:rsidR="00BC5820">
        <w:tc>
          <w:tcPr>
            <w:tcW w:w="2310" w:type="pct"/>
          </w:tcPr>
          <w:p w:rsidR="00BC5820" w:rsidRDefault="001D74EA">
            <w:pPr>
              <w:jc w:val="center"/>
            </w:pPr>
            <w:r>
              <w:rPr>
                <w:rFonts w:ascii="Times New Roman" w:hAnsi="Times New Roman" w:cs="Times New Roman"/>
                <w:b/>
                <w:sz w:val="28"/>
                <w:szCs w:val="28"/>
              </w:rPr>
              <w:t>Сведения о параметрах реализации приоритетного национального проекта «» (Министерство труда и социальной защиты Российской Федерации)</w:t>
            </w:r>
          </w:p>
        </w:tc>
      </w:tr>
    </w:tbl>
    <w:p w:rsidR="00BC5820" w:rsidRDefault="00BC5820"/>
    <w:tbl>
      <w:tblPr>
        <w:tblStyle w:val="a3"/>
        <w:tblW w:w="0" w:type="pct"/>
        <w:tblLook w:val="04A0" w:firstRow="1" w:lastRow="0" w:firstColumn="1" w:lastColumn="0" w:noHBand="0" w:noVBand="1"/>
      </w:tblPr>
      <w:tblGrid>
        <w:gridCol w:w="877"/>
        <w:gridCol w:w="4463"/>
        <w:gridCol w:w="2189"/>
        <w:gridCol w:w="1662"/>
        <w:gridCol w:w="1661"/>
        <w:gridCol w:w="1661"/>
        <w:gridCol w:w="1661"/>
      </w:tblGrid>
      <w:tr w:rsidR="00BC5820">
        <w:trPr>
          <w:tblHeader/>
        </w:trPr>
        <w:tc>
          <w:tcPr>
            <w:tcW w:w="10" w:type="pct"/>
            <w:vMerge w:val="restart"/>
          </w:tcPr>
          <w:p w:rsidR="00BC5820" w:rsidRDefault="001D74EA">
            <w:pPr>
              <w:jc w:val="cente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51" w:type="pct"/>
            <w:vMerge w:val="restart"/>
          </w:tcPr>
          <w:p w:rsidR="00BC5820" w:rsidRDefault="001D74EA">
            <w:pPr>
              <w:jc w:val="center"/>
            </w:pPr>
            <w:r>
              <w:rPr>
                <w:rFonts w:ascii="Times New Roman" w:hAnsi="Times New Roman" w:cs="Times New Roman"/>
                <w:b/>
              </w:rPr>
              <w:t>Наименование направления, мероприятия, показателя</w:t>
            </w:r>
          </w:p>
        </w:tc>
        <w:tc>
          <w:tcPr>
            <w:tcW w:w="25" w:type="pct"/>
            <w:vMerge w:val="restart"/>
          </w:tcPr>
          <w:p w:rsidR="00BC5820" w:rsidRDefault="001D74EA">
            <w:pPr>
              <w:jc w:val="center"/>
            </w:pPr>
            <w:r>
              <w:rPr>
                <w:rFonts w:ascii="Times New Roman" w:hAnsi="Times New Roman" w:cs="Times New Roman"/>
                <w:b/>
              </w:rPr>
              <w:t>Единица измерения</w:t>
            </w:r>
          </w:p>
        </w:tc>
        <w:tc>
          <w:tcPr>
            <w:tcW w:w="19" w:type="pct"/>
            <w:vMerge w:val="restart"/>
          </w:tcPr>
          <w:p w:rsidR="00BC5820" w:rsidRDefault="001D74EA">
            <w:pPr>
              <w:jc w:val="center"/>
            </w:pPr>
            <w:r>
              <w:rPr>
                <w:rFonts w:ascii="Times New Roman" w:hAnsi="Times New Roman" w:cs="Times New Roman"/>
                <w:b/>
              </w:rPr>
              <w:t>Плановое значение на 2015 год</w:t>
            </w:r>
          </w:p>
        </w:tc>
        <w:tc>
          <w:tcPr>
            <w:tcW w:w="19" w:type="pct"/>
            <w:vMerge w:val="restart"/>
          </w:tcPr>
          <w:p w:rsidR="00BC5820" w:rsidRDefault="001D74EA">
            <w:pPr>
              <w:jc w:val="center"/>
            </w:pPr>
            <w:r>
              <w:rPr>
                <w:rFonts w:ascii="Times New Roman" w:hAnsi="Times New Roman" w:cs="Times New Roman"/>
                <w:b/>
              </w:rPr>
              <w:t>Значение на отчетную дату</w:t>
            </w:r>
          </w:p>
        </w:tc>
        <w:tc>
          <w:tcPr>
            <w:tcW w:w="19" w:type="pct"/>
            <w:gridSpan w:val="2"/>
          </w:tcPr>
          <w:p w:rsidR="00BC5820" w:rsidRDefault="001D74EA">
            <w:pPr>
              <w:jc w:val="center"/>
            </w:pPr>
            <w:r>
              <w:rPr>
                <w:rFonts w:ascii="Times New Roman" w:hAnsi="Times New Roman" w:cs="Times New Roman"/>
                <w:b/>
              </w:rPr>
              <w:t xml:space="preserve">Объем финансирования, в </w:t>
            </w:r>
            <w:proofErr w:type="spellStart"/>
            <w:r>
              <w:rPr>
                <w:rFonts w:ascii="Times New Roman" w:hAnsi="Times New Roman" w:cs="Times New Roman"/>
                <w:b/>
              </w:rPr>
              <w:t>т.ч</w:t>
            </w:r>
            <w:proofErr w:type="spellEnd"/>
            <w:r>
              <w:rPr>
                <w:rFonts w:ascii="Times New Roman" w:hAnsi="Times New Roman" w:cs="Times New Roman"/>
                <w:b/>
              </w:rPr>
              <w:t>.:</w:t>
            </w:r>
            <w:proofErr w:type="gramStart"/>
            <w:r>
              <w:br/>
            </w:r>
            <w:r>
              <w:rPr>
                <w:rFonts w:ascii="Times New Roman" w:hAnsi="Times New Roman" w:cs="Times New Roman"/>
                <w:b/>
              </w:rPr>
              <w:t>-</w:t>
            </w:r>
            <w:proofErr w:type="gramEnd"/>
            <w:r>
              <w:rPr>
                <w:rFonts w:ascii="Times New Roman" w:hAnsi="Times New Roman" w:cs="Times New Roman"/>
                <w:b/>
              </w:rPr>
              <w:t>из федерального бюджета,</w:t>
            </w:r>
            <w:r>
              <w:br/>
            </w:r>
            <w:r>
              <w:rPr>
                <w:rFonts w:ascii="Times New Roman" w:hAnsi="Times New Roman" w:cs="Times New Roman"/>
                <w:b/>
              </w:rPr>
              <w:t>-из внебюджетных фондов  (в тыс. руб.)</w:t>
            </w:r>
          </w:p>
        </w:tc>
      </w:tr>
      <w:tr w:rsidR="00BC5820">
        <w:trPr>
          <w:tblHeader/>
        </w:trPr>
        <w:tc>
          <w:tcPr>
            <w:tcW w:w="10" w:type="pct"/>
            <w:vMerge/>
          </w:tcPr>
          <w:p w:rsidR="00BC5820" w:rsidRDefault="00BC5820"/>
        </w:tc>
        <w:tc>
          <w:tcPr>
            <w:tcW w:w="51" w:type="pct"/>
            <w:vMerge/>
          </w:tcPr>
          <w:p w:rsidR="00BC5820" w:rsidRDefault="00BC5820"/>
        </w:tc>
        <w:tc>
          <w:tcPr>
            <w:tcW w:w="25" w:type="pct"/>
            <w:vMerge/>
          </w:tcPr>
          <w:p w:rsidR="00BC5820" w:rsidRDefault="00BC5820"/>
        </w:tc>
        <w:tc>
          <w:tcPr>
            <w:tcW w:w="19" w:type="pct"/>
            <w:vMerge/>
          </w:tcPr>
          <w:p w:rsidR="00BC5820" w:rsidRDefault="00BC5820"/>
        </w:tc>
        <w:tc>
          <w:tcPr>
            <w:tcW w:w="19" w:type="pct"/>
            <w:vMerge/>
          </w:tcPr>
          <w:p w:rsidR="00BC5820" w:rsidRDefault="00BC5820"/>
        </w:tc>
        <w:tc>
          <w:tcPr>
            <w:tcW w:w="19" w:type="pct"/>
          </w:tcPr>
          <w:p w:rsidR="00BC5820" w:rsidRDefault="001D74EA">
            <w:pPr>
              <w:jc w:val="center"/>
            </w:pPr>
            <w:proofErr w:type="gramStart"/>
            <w:r>
              <w:rPr>
                <w:rFonts w:ascii="Times New Roman" w:hAnsi="Times New Roman" w:cs="Times New Roman"/>
                <w:b/>
              </w:rPr>
              <w:t>Плановое</w:t>
            </w:r>
            <w:proofErr w:type="gramEnd"/>
            <w:r>
              <w:rPr>
                <w:rFonts w:ascii="Times New Roman" w:hAnsi="Times New Roman" w:cs="Times New Roman"/>
                <w:b/>
              </w:rPr>
              <w:t xml:space="preserve"> на 2015 год</w:t>
            </w:r>
          </w:p>
        </w:tc>
        <w:tc>
          <w:tcPr>
            <w:tcW w:w="19" w:type="pct"/>
          </w:tcPr>
          <w:p w:rsidR="00BC5820" w:rsidRDefault="001D74EA">
            <w:pPr>
              <w:jc w:val="center"/>
            </w:pPr>
            <w:r>
              <w:rPr>
                <w:rFonts w:ascii="Times New Roman" w:hAnsi="Times New Roman" w:cs="Times New Roman"/>
                <w:b/>
              </w:rPr>
              <w:t>Кассовое исполнение на отчетную дату</w:t>
            </w:r>
          </w:p>
        </w:tc>
      </w:tr>
      <w:tr w:rsidR="00BC5820">
        <w:trPr>
          <w:tblHeader/>
        </w:trPr>
        <w:tc>
          <w:tcPr>
            <w:tcW w:w="10" w:type="pct"/>
          </w:tcPr>
          <w:p w:rsidR="00BC5820" w:rsidRDefault="001D74EA">
            <w:pPr>
              <w:jc w:val="center"/>
            </w:pPr>
            <w:r>
              <w:rPr>
                <w:rFonts w:ascii="Times New Roman" w:hAnsi="Times New Roman" w:cs="Times New Roman"/>
                <w:b/>
              </w:rPr>
              <w:t>1</w:t>
            </w:r>
          </w:p>
        </w:tc>
        <w:tc>
          <w:tcPr>
            <w:tcW w:w="51" w:type="pct"/>
          </w:tcPr>
          <w:p w:rsidR="00BC5820" w:rsidRDefault="001D74EA">
            <w:pPr>
              <w:jc w:val="center"/>
            </w:pPr>
            <w:r>
              <w:rPr>
                <w:rFonts w:ascii="Times New Roman" w:hAnsi="Times New Roman" w:cs="Times New Roman"/>
                <w:b/>
              </w:rPr>
              <w:t>2</w:t>
            </w:r>
          </w:p>
        </w:tc>
        <w:tc>
          <w:tcPr>
            <w:tcW w:w="25" w:type="pct"/>
          </w:tcPr>
          <w:p w:rsidR="00BC5820" w:rsidRDefault="001D74EA">
            <w:pPr>
              <w:jc w:val="center"/>
            </w:pPr>
            <w:r>
              <w:rPr>
                <w:rFonts w:ascii="Times New Roman" w:hAnsi="Times New Roman" w:cs="Times New Roman"/>
                <w:b/>
              </w:rPr>
              <w:t>3</w:t>
            </w:r>
          </w:p>
        </w:tc>
        <w:tc>
          <w:tcPr>
            <w:tcW w:w="19" w:type="pct"/>
          </w:tcPr>
          <w:p w:rsidR="00BC5820" w:rsidRDefault="001D74EA">
            <w:pPr>
              <w:jc w:val="center"/>
            </w:pPr>
            <w:r>
              <w:rPr>
                <w:rFonts w:ascii="Times New Roman" w:hAnsi="Times New Roman" w:cs="Times New Roman"/>
                <w:b/>
              </w:rPr>
              <w:t>4</w:t>
            </w:r>
          </w:p>
        </w:tc>
        <w:tc>
          <w:tcPr>
            <w:tcW w:w="19" w:type="pct"/>
          </w:tcPr>
          <w:p w:rsidR="00BC5820" w:rsidRDefault="001D74EA">
            <w:pPr>
              <w:jc w:val="center"/>
            </w:pPr>
            <w:r>
              <w:rPr>
                <w:rFonts w:ascii="Times New Roman" w:hAnsi="Times New Roman" w:cs="Times New Roman"/>
                <w:b/>
              </w:rPr>
              <w:t>5</w:t>
            </w:r>
          </w:p>
        </w:tc>
        <w:tc>
          <w:tcPr>
            <w:tcW w:w="19" w:type="pct"/>
          </w:tcPr>
          <w:p w:rsidR="00BC5820" w:rsidRDefault="001D74EA">
            <w:pPr>
              <w:jc w:val="center"/>
            </w:pPr>
            <w:r>
              <w:rPr>
                <w:rFonts w:ascii="Times New Roman" w:hAnsi="Times New Roman" w:cs="Times New Roman"/>
                <w:b/>
              </w:rPr>
              <w:t>6</w:t>
            </w:r>
          </w:p>
        </w:tc>
        <w:tc>
          <w:tcPr>
            <w:tcW w:w="19" w:type="pct"/>
          </w:tcPr>
          <w:p w:rsidR="00BC5820" w:rsidRDefault="001D74EA">
            <w:pPr>
              <w:jc w:val="center"/>
            </w:pPr>
            <w:r>
              <w:rPr>
                <w:rFonts w:ascii="Times New Roman" w:hAnsi="Times New Roman" w:cs="Times New Roman"/>
                <w:b/>
              </w:rPr>
              <w:t>7</w:t>
            </w:r>
          </w:p>
        </w:tc>
      </w:tr>
    </w:tbl>
    <w:p w:rsidR="00BC5820" w:rsidRDefault="00BC5820">
      <w:pPr>
        <w:sectPr w:rsidR="00BC5820" w:rsidSect="001D74EA">
          <w:pgSz w:w="16838" w:h="11906" w:orient="landscape"/>
          <w:pgMar w:top="1440" w:right="1440" w:bottom="1440" w:left="1440" w:header="708" w:footer="708"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16 </w:t>
            </w:r>
          </w:p>
        </w:tc>
      </w:tr>
      <w:tr w:rsidR="00BC5820">
        <w:tc>
          <w:tcPr>
            <w:tcW w:w="2310" w:type="pct"/>
          </w:tcPr>
          <w:p w:rsidR="00BC5820" w:rsidRDefault="001D74EA">
            <w:pPr>
              <w:jc w:val="center"/>
            </w:pPr>
            <w:r>
              <w:rPr>
                <w:rFonts w:ascii="Times New Roman" w:hAnsi="Times New Roman" w:cs="Times New Roman"/>
                <w:b/>
                <w:sz w:val="28"/>
                <w:szCs w:val="28"/>
              </w:rPr>
              <w:t>Сведения о достижении значений показателей (индикаторов)</w:t>
            </w:r>
          </w:p>
        </w:tc>
      </w:tr>
    </w:tbl>
    <w:p w:rsidR="00BC5820" w:rsidRDefault="00BC5820"/>
    <w:tbl>
      <w:tblPr>
        <w:tblStyle w:val="a3"/>
        <w:tblW w:w="5000" w:type="pct"/>
        <w:tblLook w:val="04A0" w:firstRow="1" w:lastRow="0" w:firstColumn="1" w:lastColumn="0" w:noHBand="0" w:noVBand="1"/>
      </w:tblPr>
      <w:tblGrid>
        <w:gridCol w:w="776"/>
        <w:gridCol w:w="3299"/>
        <w:gridCol w:w="1137"/>
        <w:gridCol w:w="1417"/>
        <w:gridCol w:w="1417"/>
        <w:gridCol w:w="1697"/>
        <w:gridCol w:w="6177"/>
      </w:tblGrid>
      <w:tr w:rsidR="00BF2B31" w:rsidTr="00BF2B31">
        <w:trPr>
          <w:tblHeader/>
        </w:trPr>
        <w:tc>
          <w:tcPr>
            <w:tcW w:w="244"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 xml:space="preserve">№ </w:t>
            </w:r>
            <w:proofErr w:type="gramStart"/>
            <w:r w:rsidRPr="00BF2B31">
              <w:rPr>
                <w:rFonts w:ascii="Times New Roman" w:hAnsi="Times New Roman" w:cs="Times New Roman"/>
                <w:b/>
                <w:sz w:val="18"/>
                <w:szCs w:val="18"/>
              </w:rPr>
              <w:t>п</w:t>
            </w:r>
            <w:proofErr w:type="gramEnd"/>
            <w:r w:rsidRPr="00BF2B31">
              <w:rPr>
                <w:rFonts w:ascii="Times New Roman" w:hAnsi="Times New Roman" w:cs="Times New Roman"/>
                <w:b/>
                <w:sz w:val="18"/>
                <w:szCs w:val="18"/>
              </w:rPr>
              <w:t>/п</w:t>
            </w:r>
          </w:p>
        </w:tc>
        <w:tc>
          <w:tcPr>
            <w:tcW w:w="1036"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Наименование показателя (индикатора)</w:t>
            </w:r>
          </w:p>
        </w:tc>
        <w:tc>
          <w:tcPr>
            <w:tcW w:w="357"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Единица измерения</w:t>
            </w:r>
          </w:p>
        </w:tc>
        <w:tc>
          <w:tcPr>
            <w:tcW w:w="1423" w:type="pct"/>
            <w:gridSpan w:val="3"/>
          </w:tcPr>
          <w:p w:rsidR="00BC5820" w:rsidRPr="00BF2B31" w:rsidRDefault="001D74EA">
            <w:pPr>
              <w:jc w:val="center"/>
              <w:rPr>
                <w:sz w:val="18"/>
                <w:szCs w:val="18"/>
              </w:rPr>
            </w:pPr>
            <w:r w:rsidRPr="00BF2B31">
              <w:rPr>
                <w:rFonts w:ascii="Times New Roman" w:hAnsi="Times New Roman" w:cs="Times New Roman"/>
                <w:b/>
                <w:sz w:val="18"/>
                <w:szCs w:val="18"/>
              </w:rPr>
              <w:t xml:space="preserve">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 </w:t>
            </w:r>
          </w:p>
        </w:tc>
        <w:tc>
          <w:tcPr>
            <w:tcW w:w="1940"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 xml:space="preserve">Обоснование отклонений значений показателя (индикатора) на конец отчетного года (при наличии) </w:t>
            </w:r>
          </w:p>
        </w:tc>
      </w:tr>
      <w:tr w:rsidR="00BF2B31" w:rsidTr="00BF2B31">
        <w:trPr>
          <w:tblHeader/>
        </w:trPr>
        <w:tc>
          <w:tcPr>
            <w:tcW w:w="244" w:type="pct"/>
            <w:vMerge/>
          </w:tcPr>
          <w:p w:rsidR="00BC5820" w:rsidRPr="00BF2B31" w:rsidRDefault="00BC5820">
            <w:pPr>
              <w:rPr>
                <w:sz w:val="18"/>
                <w:szCs w:val="18"/>
              </w:rPr>
            </w:pPr>
          </w:p>
        </w:tc>
        <w:tc>
          <w:tcPr>
            <w:tcW w:w="1036" w:type="pct"/>
            <w:vMerge/>
          </w:tcPr>
          <w:p w:rsidR="00BC5820" w:rsidRPr="00BF2B31" w:rsidRDefault="00BC5820">
            <w:pPr>
              <w:rPr>
                <w:sz w:val="18"/>
                <w:szCs w:val="18"/>
              </w:rPr>
            </w:pPr>
          </w:p>
        </w:tc>
        <w:tc>
          <w:tcPr>
            <w:tcW w:w="357" w:type="pct"/>
            <w:vMerge/>
          </w:tcPr>
          <w:p w:rsidR="00BC5820" w:rsidRPr="00BF2B31" w:rsidRDefault="00BC5820">
            <w:pPr>
              <w:rPr>
                <w:sz w:val="18"/>
                <w:szCs w:val="18"/>
              </w:rPr>
            </w:pPr>
          </w:p>
        </w:tc>
        <w:tc>
          <w:tcPr>
            <w:tcW w:w="445"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2014</w:t>
            </w:r>
          </w:p>
        </w:tc>
        <w:tc>
          <w:tcPr>
            <w:tcW w:w="978" w:type="pct"/>
            <w:gridSpan w:val="2"/>
          </w:tcPr>
          <w:p w:rsidR="00BC5820" w:rsidRPr="00BF2B31" w:rsidRDefault="001D74EA">
            <w:pPr>
              <w:jc w:val="center"/>
              <w:rPr>
                <w:sz w:val="18"/>
                <w:szCs w:val="18"/>
              </w:rPr>
            </w:pPr>
            <w:r w:rsidRPr="00BF2B31">
              <w:rPr>
                <w:rFonts w:ascii="Times New Roman" w:hAnsi="Times New Roman" w:cs="Times New Roman"/>
                <w:b/>
                <w:sz w:val="18"/>
                <w:szCs w:val="18"/>
              </w:rPr>
              <w:t>2015</w:t>
            </w:r>
          </w:p>
        </w:tc>
        <w:tc>
          <w:tcPr>
            <w:tcW w:w="1940" w:type="pct"/>
            <w:vMerge/>
          </w:tcPr>
          <w:p w:rsidR="00BC5820" w:rsidRPr="00BF2B31" w:rsidRDefault="00BC5820">
            <w:pPr>
              <w:rPr>
                <w:sz w:val="18"/>
                <w:szCs w:val="18"/>
              </w:rPr>
            </w:pPr>
          </w:p>
        </w:tc>
      </w:tr>
      <w:tr w:rsidR="00BF2B31" w:rsidTr="00BF2B31">
        <w:trPr>
          <w:tblHeader/>
        </w:trPr>
        <w:tc>
          <w:tcPr>
            <w:tcW w:w="244" w:type="pct"/>
            <w:vMerge/>
          </w:tcPr>
          <w:p w:rsidR="00BC5820" w:rsidRPr="00BF2B31" w:rsidRDefault="00BC5820">
            <w:pPr>
              <w:rPr>
                <w:sz w:val="18"/>
                <w:szCs w:val="18"/>
              </w:rPr>
            </w:pPr>
          </w:p>
        </w:tc>
        <w:tc>
          <w:tcPr>
            <w:tcW w:w="1036" w:type="pct"/>
            <w:vMerge/>
          </w:tcPr>
          <w:p w:rsidR="00BC5820" w:rsidRPr="00BF2B31" w:rsidRDefault="00BC5820">
            <w:pPr>
              <w:rPr>
                <w:sz w:val="18"/>
                <w:szCs w:val="18"/>
              </w:rPr>
            </w:pPr>
          </w:p>
        </w:tc>
        <w:tc>
          <w:tcPr>
            <w:tcW w:w="357" w:type="pct"/>
            <w:vMerge/>
          </w:tcPr>
          <w:p w:rsidR="00BC5820" w:rsidRPr="00BF2B31" w:rsidRDefault="00BC5820">
            <w:pPr>
              <w:rPr>
                <w:sz w:val="18"/>
                <w:szCs w:val="18"/>
              </w:rPr>
            </w:pPr>
          </w:p>
        </w:tc>
        <w:tc>
          <w:tcPr>
            <w:tcW w:w="445" w:type="pct"/>
            <w:vMerge/>
          </w:tcPr>
          <w:p w:rsidR="00BC5820" w:rsidRPr="00BF2B31" w:rsidRDefault="00BC5820">
            <w:pPr>
              <w:rPr>
                <w:sz w:val="18"/>
                <w:szCs w:val="18"/>
              </w:rPr>
            </w:pPr>
          </w:p>
        </w:tc>
        <w:tc>
          <w:tcPr>
            <w:tcW w:w="445" w:type="pct"/>
          </w:tcPr>
          <w:p w:rsidR="00BC5820" w:rsidRPr="00BF2B31" w:rsidRDefault="001D74EA">
            <w:pPr>
              <w:jc w:val="center"/>
              <w:rPr>
                <w:sz w:val="18"/>
                <w:szCs w:val="18"/>
              </w:rPr>
            </w:pPr>
            <w:r w:rsidRPr="00BF2B31">
              <w:rPr>
                <w:rFonts w:ascii="Times New Roman" w:hAnsi="Times New Roman" w:cs="Times New Roman"/>
                <w:b/>
                <w:sz w:val="18"/>
                <w:szCs w:val="18"/>
              </w:rPr>
              <w:t>план</w:t>
            </w:r>
          </w:p>
        </w:tc>
        <w:tc>
          <w:tcPr>
            <w:tcW w:w="533" w:type="pct"/>
          </w:tcPr>
          <w:p w:rsidR="00BC5820" w:rsidRPr="00BF2B31" w:rsidRDefault="001D74EA">
            <w:pPr>
              <w:jc w:val="center"/>
              <w:rPr>
                <w:sz w:val="18"/>
                <w:szCs w:val="18"/>
              </w:rPr>
            </w:pPr>
            <w:r w:rsidRPr="00BF2B31">
              <w:rPr>
                <w:rFonts w:ascii="Times New Roman" w:hAnsi="Times New Roman" w:cs="Times New Roman"/>
                <w:b/>
                <w:sz w:val="18"/>
                <w:szCs w:val="18"/>
              </w:rPr>
              <w:t>факт</w:t>
            </w:r>
          </w:p>
        </w:tc>
        <w:tc>
          <w:tcPr>
            <w:tcW w:w="1940" w:type="pct"/>
            <w:vMerge/>
          </w:tcPr>
          <w:p w:rsidR="00BC5820" w:rsidRPr="00BF2B31" w:rsidRDefault="00BC5820">
            <w:pPr>
              <w:rPr>
                <w:sz w:val="18"/>
                <w:szCs w:val="18"/>
              </w:rPr>
            </w:pPr>
          </w:p>
        </w:tc>
      </w:tr>
      <w:tr w:rsidR="00BF2B31" w:rsidTr="00BF2B31">
        <w:trPr>
          <w:tblHeader/>
        </w:trPr>
        <w:tc>
          <w:tcPr>
            <w:tcW w:w="244" w:type="pct"/>
          </w:tcPr>
          <w:p w:rsidR="00BC5820" w:rsidRPr="00BF2B31" w:rsidRDefault="001D74EA">
            <w:pPr>
              <w:jc w:val="center"/>
              <w:rPr>
                <w:sz w:val="18"/>
                <w:szCs w:val="18"/>
              </w:rPr>
            </w:pPr>
            <w:r w:rsidRPr="00BF2B31">
              <w:rPr>
                <w:rFonts w:ascii="Times New Roman" w:hAnsi="Times New Roman" w:cs="Times New Roman"/>
                <w:b/>
                <w:sz w:val="18"/>
                <w:szCs w:val="18"/>
              </w:rPr>
              <w:t>1</w:t>
            </w:r>
          </w:p>
        </w:tc>
        <w:tc>
          <w:tcPr>
            <w:tcW w:w="1036" w:type="pct"/>
          </w:tcPr>
          <w:p w:rsidR="00BC5820" w:rsidRPr="00BF2B31" w:rsidRDefault="001D74EA">
            <w:pPr>
              <w:jc w:val="center"/>
              <w:rPr>
                <w:sz w:val="18"/>
                <w:szCs w:val="18"/>
              </w:rPr>
            </w:pPr>
            <w:r w:rsidRPr="00BF2B31">
              <w:rPr>
                <w:rFonts w:ascii="Times New Roman" w:hAnsi="Times New Roman" w:cs="Times New Roman"/>
                <w:b/>
                <w:sz w:val="18"/>
                <w:szCs w:val="18"/>
              </w:rPr>
              <w:t>2</w:t>
            </w:r>
          </w:p>
        </w:tc>
        <w:tc>
          <w:tcPr>
            <w:tcW w:w="357" w:type="pct"/>
          </w:tcPr>
          <w:p w:rsidR="00BC5820" w:rsidRPr="00BF2B31" w:rsidRDefault="001D74EA">
            <w:pPr>
              <w:jc w:val="center"/>
              <w:rPr>
                <w:sz w:val="18"/>
                <w:szCs w:val="18"/>
              </w:rPr>
            </w:pPr>
            <w:r w:rsidRPr="00BF2B31">
              <w:rPr>
                <w:rFonts w:ascii="Times New Roman" w:hAnsi="Times New Roman" w:cs="Times New Roman"/>
                <w:b/>
                <w:sz w:val="18"/>
                <w:szCs w:val="18"/>
              </w:rPr>
              <w:t>3</w:t>
            </w:r>
          </w:p>
        </w:tc>
        <w:tc>
          <w:tcPr>
            <w:tcW w:w="445" w:type="pct"/>
          </w:tcPr>
          <w:p w:rsidR="00BC5820" w:rsidRPr="00BF2B31" w:rsidRDefault="001D74EA">
            <w:pPr>
              <w:jc w:val="center"/>
              <w:rPr>
                <w:sz w:val="18"/>
                <w:szCs w:val="18"/>
              </w:rPr>
            </w:pPr>
            <w:r w:rsidRPr="00BF2B31">
              <w:rPr>
                <w:rFonts w:ascii="Times New Roman" w:hAnsi="Times New Roman" w:cs="Times New Roman"/>
                <w:b/>
                <w:sz w:val="18"/>
                <w:szCs w:val="18"/>
              </w:rPr>
              <w:t>4</w:t>
            </w:r>
          </w:p>
        </w:tc>
        <w:tc>
          <w:tcPr>
            <w:tcW w:w="445" w:type="pct"/>
          </w:tcPr>
          <w:p w:rsidR="00BC5820" w:rsidRPr="00BF2B31" w:rsidRDefault="001D74EA">
            <w:pPr>
              <w:jc w:val="center"/>
              <w:rPr>
                <w:sz w:val="18"/>
                <w:szCs w:val="18"/>
              </w:rPr>
            </w:pPr>
            <w:r w:rsidRPr="00BF2B31">
              <w:rPr>
                <w:rFonts w:ascii="Times New Roman" w:hAnsi="Times New Roman" w:cs="Times New Roman"/>
                <w:b/>
                <w:sz w:val="18"/>
                <w:szCs w:val="18"/>
              </w:rPr>
              <w:t>5</w:t>
            </w:r>
          </w:p>
        </w:tc>
        <w:tc>
          <w:tcPr>
            <w:tcW w:w="533" w:type="pct"/>
          </w:tcPr>
          <w:p w:rsidR="00BC5820" w:rsidRPr="00BF2B31" w:rsidRDefault="001D74EA">
            <w:pPr>
              <w:jc w:val="center"/>
              <w:rPr>
                <w:sz w:val="18"/>
                <w:szCs w:val="18"/>
              </w:rPr>
            </w:pPr>
            <w:r w:rsidRPr="00BF2B31">
              <w:rPr>
                <w:rFonts w:ascii="Times New Roman" w:hAnsi="Times New Roman" w:cs="Times New Roman"/>
                <w:b/>
                <w:sz w:val="18"/>
                <w:szCs w:val="18"/>
              </w:rPr>
              <w:t>6</w:t>
            </w:r>
          </w:p>
        </w:tc>
        <w:tc>
          <w:tcPr>
            <w:tcW w:w="1940" w:type="pct"/>
          </w:tcPr>
          <w:p w:rsidR="00BC5820" w:rsidRPr="00BF2B31" w:rsidRDefault="001D74EA">
            <w:pPr>
              <w:jc w:val="center"/>
              <w:rPr>
                <w:sz w:val="18"/>
                <w:szCs w:val="18"/>
              </w:rPr>
            </w:pPr>
            <w:r w:rsidRPr="00BF2B31">
              <w:rPr>
                <w:rFonts w:ascii="Times New Roman" w:hAnsi="Times New Roman" w:cs="Times New Roman"/>
                <w:b/>
                <w:sz w:val="18"/>
                <w:szCs w:val="18"/>
              </w:rPr>
              <w:t>7</w:t>
            </w:r>
          </w:p>
        </w:tc>
      </w:tr>
      <w:tr w:rsidR="00BC5820" w:rsidTr="00BF2B31">
        <w:tc>
          <w:tcPr>
            <w:tcW w:w="5000" w:type="pct"/>
            <w:gridSpan w:val="7"/>
          </w:tcPr>
          <w:p w:rsidR="00BC5820" w:rsidRPr="00BF2B31" w:rsidRDefault="001D74EA">
            <w:pPr>
              <w:jc w:val="center"/>
              <w:rPr>
                <w:sz w:val="18"/>
                <w:szCs w:val="18"/>
              </w:rPr>
            </w:pPr>
            <w:r w:rsidRPr="00BF2B31">
              <w:rPr>
                <w:rFonts w:ascii="Times New Roman" w:hAnsi="Times New Roman" w:cs="Times New Roman"/>
                <w:sz w:val="18"/>
                <w:szCs w:val="18"/>
              </w:rPr>
              <w:t>Государственная программа 7. Содействие занятости населения</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Уровень безработицы (по методологии Международной организации труда)</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5,4</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5,7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w:t>
            </w:r>
          </w:p>
        </w:tc>
        <w:tc>
          <w:tcPr>
            <w:tcW w:w="1940" w:type="pct"/>
          </w:tcPr>
          <w:p w:rsidR="00BC5820" w:rsidRPr="00BF2B31" w:rsidRDefault="001D74EA" w:rsidP="00E740A6">
            <w:pPr>
              <w:rPr>
                <w:sz w:val="18"/>
                <w:szCs w:val="18"/>
              </w:rPr>
            </w:pPr>
            <w:r w:rsidRPr="00BF2B31">
              <w:rPr>
                <w:rFonts w:ascii="Times New Roman" w:hAnsi="Times New Roman" w:cs="Times New Roman"/>
                <w:sz w:val="18"/>
                <w:szCs w:val="18"/>
              </w:rPr>
              <w:t>По данным Федеральной службы государственной стати</w:t>
            </w:r>
            <w:r w:rsidR="00E740A6" w:rsidRPr="00BF2B31">
              <w:rPr>
                <w:rFonts w:ascii="Times New Roman" w:hAnsi="Times New Roman" w:cs="Times New Roman"/>
                <w:sz w:val="18"/>
                <w:szCs w:val="18"/>
              </w:rPr>
              <w:t>с</w:t>
            </w:r>
            <w:r w:rsidRPr="00BF2B31">
              <w:rPr>
                <w:rFonts w:ascii="Times New Roman" w:hAnsi="Times New Roman" w:cs="Times New Roman"/>
                <w:sz w:val="18"/>
                <w:szCs w:val="18"/>
              </w:rPr>
              <w:t xml:space="preserve">тики уровень общей безработицы в среднем за год составил 5,6% от численности экономически активного населения. Значение показателя в таблице отсутствует по причине того, что плановые значения в госпрограмме предусмотрены исходя из данных основных показателей прогноза социально-экономического развития Российской Федерации до 2017 года (данные Минэкономразвития России). Привести значение показателя «уровень безработицы» в соответствие с официальными статистическими данными не представляется возможным.  Порядок определения Минэкономразвития России численности экономически активного населения при подготовке прогноза социально-экономического развития Российской Федерации не соответствует методологии, применяемой Росстатом, для определения данного показателя. </w:t>
            </w:r>
            <w:proofErr w:type="gramStart"/>
            <w:r w:rsidRPr="00BF2B31">
              <w:rPr>
                <w:rFonts w:ascii="Times New Roman" w:hAnsi="Times New Roman" w:cs="Times New Roman"/>
                <w:sz w:val="18"/>
                <w:szCs w:val="18"/>
              </w:rPr>
              <w:t>Так, публикуемые Росстатом данные о численности экономически активного населения определяются исходя из численности занятых, полученной по результатам выборочного обследования населения по вопросам занятости, в то время как Минэкономразвития России использует для этих же целей данные о среднегодовой численности занятых, содержащиеся в балансе трудовых ресурсов.</w:t>
            </w:r>
            <w:proofErr w:type="gramEnd"/>
            <w:r w:rsidRPr="00BF2B31">
              <w:rPr>
                <w:rFonts w:ascii="Times New Roman" w:hAnsi="Times New Roman" w:cs="Times New Roman"/>
                <w:sz w:val="18"/>
                <w:szCs w:val="18"/>
              </w:rPr>
              <w:t xml:space="preserve"> Значения показателей, определенных по указанным источникам, разнятся.  Использование данных баланса трудовых ресурсов для прогнозирования численности занятого населения представляется не вполне корректным ввиду имеющихся особенностей методологического характера (в частности, при составлении баланса трудовых ресурсов не учитывается такая категория занятого населения, как военнослужащие).   </w:t>
            </w:r>
            <w:proofErr w:type="gramStart"/>
            <w:r w:rsidRPr="00BF2B31">
              <w:rPr>
                <w:rFonts w:ascii="Times New Roman" w:hAnsi="Times New Roman" w:cs="Times New Roman"/>
                <w:sz w:val="18"/>
                <w:szCs w:val="18"/>
              </w:rPr>
              <w:t>Таким образом, плановые значения показателя «уровень безработицы», соответствующие прогнозу социально-экономического развития Российской Федерации и используемые в госпрограмме, в связи с применением Минэкономразвития России данных баланса трудовых ресурсов для расчетов численности экономически активного населения, не могут соответствовать значениям аналогичного показателя по официальным статистическим данным</w:t>
            </w:r>
            <w:proofErr w:type="gramEnd"/>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2</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Уровень регистрируемой безработицы</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1,2</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1,3</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1036" w:type="pct"/>
          </w:tcPr>
          <w:p w:rsidR="00BC5820" w:rsidRPr="00BF2B31" w:rsidRDefault="001D74EA">
            <w:pPr>
              <w:rPr>
                <w:sz w:val="18"/>
                <w:szCs w:val="18"/>
              </w:rPr>
            </w:pPr>
            <w:r w:rsidRPr="00BF2B31">
              <w:rPr>
                <w:rFonts w:ascii="Times New Roman" w:hAnsi="Times New Roman" w:cs="Times New Roman"/>
                <w:sz w:val="18"/>
                <w:szCs w:val="18"/>
              </w:rPr>
              <w:t xml:space="preserve">Уровень </w:t>
            </w:r>
            <w:proofErr w:type="gramStart"/>
            <w:r w:rsidRPr="00BF2B31">
              <w:rPr>
                <w:rFonts w:ascii="Times New Roman" w:hAnsi="Times New Roman" w:cs="Times New Roman"/>
                <w:sz w:val="18"/>
                <w:szCs w:val="18"/>
              </w:rPr>
              <w:t>удовлетворенности потребности экономики субъектов Российской Федерации</w:t>
            </w:r>
            <w:proofErr w:type="gramEnd"/>
            <w:r w:rsidRPr="00BF2B31">
              <w:rPr>
                <w:rFonts w:ascii="Times New Roman" w:hAnsi="Times New Roman" w:cs="Times New Roman"/>
                <w:sz w:val="18"/>
                <w:szCs w:val="18"/>
              </w:rPr>
              <w:t xml:space="preserve"> в иностранных работниках</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75,3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44</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Потребность Российской Федерации в привлечении иностранных работников реализуется работодателями с учетом их экономических особенностей, в </w:t>
            </w:r>
            <w:proofErr w:type="spellStart"/>
            <w:proofErr w:type="gramStart"/>
            <w:r w:rsidRPr="00BF2B31">
              <w:rPr>
                <w:rFonts w:ascii="Times New Roman" w:hAnsi="Times New Roman" w:cs="Times New Roman"/>
                <w:sz w:val="18"/>
                <w:szCs w:val="18"/>
              </w:rPr>
              <w:t>в</w:t>
            </w:r>
            <w:proofErr w:type="spellEnd"/>
            <w:proofErr w:type="gramEnd"/>
            <w:r w:rsidRPr="00BF2B31">
              <w:rPr>
                <w:rFonts w:ascii="Times New Roman" w:hAnsi="Times New Roman" w:cs="Times New Roman"/>
                <w:sz w:val="18"/>
                <w:szCs w:val="18"/>
              </w:rPr>
              <w:t xml:space="preserve"> условиях складывающейся экономической ситуации привлекательность  осуществления иностранными гражданами трудовой деятельности в Российской Федерации снизилась</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4</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работников, занятых в условиях, не отвечающих санитарно-гигиеническим нормам (в списочной численности работников в наблюдаемых видах экономической деятельности)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w:t>
            </w:r>
          </w:p>
        </w:tc>
        <w:tc>
          <w:tcPr>
            <w:tcW w:w="1940" w:type="pct"/>
          </w:tcPr>
          <w:p w:rsidR="00BC5820" w:rsidRPr="00BF2B31" w:rsidRDefault="001D74EA">
            <w:pPr>
              <w:rPr>
                <w:sz w:val="18"/>
                <w:szCs w:val="18"/>
              </w:rPr>
            </w:pPr>
            <w:r w:rsidRPr="00BF2B31">
              <w:rPr>
                <w:rFonts w:ascii="Times New Roman" w:hAnsi="Times New Roman" w:cs="Times New Roman"/>
                <w:sz w:val="18"/>
                <w:szCs w:val="18"/>
              </w:rPr>
              <w:t>Показатель не применяется с 2014 г. (приказ Росстата от 24.09.2014 н. №580)</w:t>
            </w:r>
          </w:p>
        </w:tc>
      </w:tr>
      <w:tr w:rsidR="00BC5820" w:rsidTr="00BF2B31">
        <w:tc>
          <w:tcPr>
            <w:tcW w:w="5000" w:type="pct"/>
            <w:gridSpan w:val="7"/>
          </w:tcPr>
          <w:p w:rsidR="00BC5820" w:rsidRPr="00BF2B31" w:rsidRDefault="001D74EA">
            <w:pPr>
              <w:jc w:val="center"/>
              <w:rPr>
                <w:sz w:val="18"/>
                <w:szCs w:val="18"/>
              </w:rPr>
            </w:pPr>
            <w:r w:rsidRPr="00BF2B31">
              <w:rPr>
                <w:rFonts w:ascii="Times New Roman" w:hAnsi="Times New Roman" w:cs="Times New Roman"/>
                <w:sz w:val="18"/>
                <w:szCs w:val="18"/>
              </w:rPr>
              <w:t>Подпрограмма 1. Активная политика занятости населения и социальная поддержка безработных граждан</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36" w:type="pct"/>
          </w:tcPr>
          <w:p w:rsidR="00BC5820" w:rsidRPr="00BF2B31" w:rsidRDefault="001D74EA">
            <w:pPr>
              <w:rPr>
                <w:sz w:val="18"/>
                <w:szCs w:val="18"/>
              </w:rPr>
            </w:pPr>
            <w:r w:rsidRPr="00BF2B31">
              <w:rPr>
                <w:rFonts w:ascii="Times New Roman" w:hAnsi="Times New Roman" w:cs="Times New Roman"/>
                <w:sz w:val="18"/>
                <w:szCs w:val="18"/>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29</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23</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 2015 году в сравнении с 2014 годом наблюдался рост общей численности безработных граждан в соответствии с </w:t>
            </w:r>
            <w:proofErr w:type="spellStart"/>
            <w:r w:rsidRPr="00BF2B31">
              <w:rPr>
                <w:rFonts w:ascii="Times New Roman" w:hAnsi="Times New Roman" w:cs="Times New Roman"/>
                <w:sz w:val="18"/>
                <w:szCs w:val="18"/>
              </w:rPr>
              <w:t>мотодологией</w:t>
            </w:r>
            <w:proofErr w:type="spellEnd"/>
            <w:r w:rsidRPr="00BF2B31">
              <w:rPr>
                <w:rFonts w:ascii="Times New Roman" w:hAnsi="Times New Roman" w:cs="Times New Roman"/>
                <w:sz w:val="18"/>
                <w:szCs w:val="18"/>
              </w:rPr>
              <w:t xml:space="preserve"> МОТ с 3889 тыс. человек до 4264 тыс. человек, и уровня общей безработицы </w:t>
            </w:r>
            <w:proofErr w:type="gramStart"/>
            <w:r w:rsidRPr="00BF2B31">
              <w:rPr>
                <w:rFonts w:ascii="Times New Roman" w:hAnsi="Times New Roman" w:cs="Times New Roman"/>
                <w:sz w:val="18"/>
                <w:szCs w:val="18"/>
              </w:rPr>
              <w:t>с</w:t>
            </w:r>
            <w:proofErr w:type="gramEnd"/>
            <w:r w:rsidRPr="00BF2B31">
              <w:rPr>
                <w:rFonts w:ascii="Times New Roman" w:hAnsi="Times New Roman" w:cs="Times New Roman"/>
                <w:sz w:val="18"/>
                <w:szCs w:val="18"/>
              </w:rPr>
              <w:t xml:space="preserve"> 5,2% до 5,6% (среднегодовой). При этом рост зарегистрированной безработицы в 2015 году составил 0,1 </w:t>
            </w:r>
            <w:proofErr w:type="spellStart"/>
            <w:r w:rsidRPr="00BF2B31">
              <w:rPr>
                <w:rFonts w:ascii="Times New Roman" w:hAnsi="Times New Roman" w:cs="Times New Roman"/>
                <w:sz w:val="18"/>
                <w:szCs w:val="18"/>
              </w:rPr>
              <w:t>п.п</w:t>
            </w:r>
            <w:proofErr w:type="spellEnd"/>
            <w:r w:rsidRPr="00BF2B31">
              <w:rPr>
                <w:rFonts w:ascii="Times New Roman" w:hAnsi="Times New Roman" w:cs="Times New Roman"/>
                <w:sz w:val="18"/>
                <w:szCs w:val="18"/>
              </w:rPr>
              <w:t>. Показатель сохраняется на уровне 2014 года в связи с отсутствием роста уровня финансовой поддержки безработных граждан</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2</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64,3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67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61,5</w:t>
            </w:r>
          </w:p>
        </w:tc>
        <w:tc>
          <w:tcPr>
            <w:tcW w:w="1940" w:type="pct"/>
          </w:tcPr>
          <w:p w:rsidR="00BC5820" w:rsidRPr="00BF2B31" w:rsidRDefault="001D74EA">
            <w:pPr>
              <w:rPr>
                <w:sz w:val="18"/>
                <w:szCs w:val="18"/>
              </w:rPr>
            </w:pPr>
            <w:r w:rsidRPr="00BF2B31">
              <w:rPr>
                <w:rFonts w:ascii="Times New Roman" w:hAnsi="Times New Roman" w:cs="Times New Roman"/>
                <w:sz w:val="18"/>
                <w:szCs w:val="18"/>
              </w:rPr>
              <w:t>Снижение в 2015 году количества вакансий, заявленных работодателями в органы службы занятости</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10,97</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9</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9</w:t>
            </w:r>
          </w:p>
        </w:tc>
        <w:tc>
          <w:tcPr>
            <w:tcW w:w="1940" w:type="pct"/>
          </w:tcPr>
          <w:p w:rsidR="00BC5820" w:rsidRPr="00BF2B31" w:rsidRDefault="001D74EA">
            <w:pPr>
              <w:rPr>
                <w:sz w:val="18"/>
                <w:szCs w:val="18"/>
              </w:rPr>
            </w:pPr>
            <w:r w:rsidRPr="00BF2B31">
              <w:rPr>
                <w:rFonts w:ascii="Times New Roman" w:hAnsi="Times New Roman" w:cs="Times New Roman"/>
                <w:sz w:val="18"/>
                <w:szCs w:val="18"/>
              </w:rPr>
              <w:t>Отклонения фактического значения показателя от планового значения отсутствуют</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4</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2,23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6,5</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2,5</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5</w:t>
            </w:r>
          </w:p>
        </w:tc>
        <w:tc>
          <w:tcPr>
            <w:tcW w:w="1036" w:type="pct"/>
          </w:tcPr>
          <w:p w:rsidR="00BC5820" w:rsidRPr="00BF2B31" w:rsidRDefault="001D74EA">
            <w:pPr>
              <w:rPr>
                <w:sz w:val="18"/>
                <w:szCs w:val="18"/>
              </w:rPr>
            </w:pPr>
            <w:r w:rsidRPr="00BF2B31">
              <w:rPr>
                <w:rFonts w:ascii="Times New Roman" w:hAnsi="Times New Roman" w:cs="Times New Roman"/>
                <w:sz w:val="18"/>
                <w:szCs w:val="18"/>
              </w:rPr>
              <w:t xml:space="preserve">Количество оборудованных (оснащенных) рабочих мест для </w:t>
            </w:r>
            <w:r w:rsidRPr="00BF2B31">
              <w:rPr>
                <w:rFonts w:ascii="Times New Roman" w:hAnsi="Times New Roman" w:cs="Times New Roman"/>
                <w:sz w:val="18"/>
                <w:szCs w:val="18"/>
              </w:rPr>
              <w:lastRenderedPageBreak/>
              <w:t>трудоустройства инвалидов</w:t>
            </w:r>
          </w:p>
        </w:tc>
        <w:tc>
          <w:tcPr>
            <w:tcW w:w="357" w:type="pct"/>
          </w:tcPr>
          <w:p w:rsidR="00BC5820" w:rsidRPr="00BF2B31" w:rsidRDefault="001D74EA">
            <w:pPr>
              <w:rPr>
                <w:sz w:val="18"/>
                <w:szCs w:val="18"/>
              </w:rPr>
            </w:pPr>
            <w:r w:rsidRPr="00BF2B31">
              <w:rPr>
                <w:rFonts w:ascii="Times New Roman" w:hAnsi="Times New Roman" w:cs="Times New Roman"/>
                <w:sz w:val="18"/>
                <w:szCs w:val="18"/>
              </w:rPr>
              <w:lastRenderedPageBreak/>
              <w:t xml:space="preserve">тыс. рабочих </w:t>
            </w:r>
            <w:r w:rsidRPr="00BF2B31">
              <w:rPr>
                <w:rFonts w:ascii="Times New Roman" w:hAnsi="Times New Roman" w:cs="Times New Roman"/>
                <w:sz w:val="18"/>
                <w:szCs w:val="18"/>
              </w:rPr>
              <w:lastRenderedPageBreak/>
              <w:t>мест</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14,2</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14,2</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14,3</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6</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0,9</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0,3</w:t>
            </w:r>
          </w:p>
        </w:tc>
        <w:tc>
          <w:tcPr>
            <w:tcW w:w="1940" w:type="pct"/>
          </w:tcPr>
          <w:p w:rsidR="00BC5820" w:rsidRPr="00BF2B31" w:rsidRDefault="001D74EA">
            <w:pPr>
              <w:rPr>
                <w:sz w:val="18"/>
                <w:szCs w:val="18"/>
              </w:rPr>
            </w:pPr>
            <w:r w:rsidRPr="00BF2B31">
              <w:rPr>
                <w:rFonts w:ascii="Times New Roman" w:hAnsi="Times New Roman" w:cs="Times New Roman"/>
                <w:sz w:val="18"/>
                <w:szCs w:val="18"/>
              </w:rPr>
              <w:t>Низкий уровень финансовой поддержки безработных граждан, оказываемой субъектами Российской Федерации в рамках предоставления государственной услуги «Содействие безработным гражданам и членам их семей при переселении в другую местность для трудоустройства по направлению органов службы занятости»</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7</w:t>
            </w:r>
          </w:p>
        </w:tc>
        <w:tc>
          <w:tcPr>
            <w:tcW w:w="1036" w:type="pct"/>
          </w:tcPr>
          <w:p w:rsidR="00BC5820" w:rsidRPr="00BF2B31" w:rsidRDefault="001D74EA">
            <w:pPr>
              <w:rPr>
                <w:sz w:val="18"/>
                <w:szCs w:val="18"/>
              </w:rPr>
            </w:pPr>
            <w:r w:rsidRPr="00BF2B31">
              <w:rPr>
                <w:rFonts w:ascii="Times New Roman" w:hAnsi="Times New Roman" w:cs="Times New Roman"/>
                <w:sz w:val="18"/>
                <w:szCs w:val="18"/>
              </w:rPr>
              <w:t>Отношение максимального размера пособия по безработице к величине прожиточного минимума трудоспособного населения</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56,1</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47</w:t>
            </w:r>
          </w:p>
        </w:tc>
        <w:tc>
          <w:tcPr>
            <w:tcW w:w="1940" w:type="pct"/>
          </w:tcPr>
          <w:p w:rsidR="00BC5820" w:rsidRPr="00BF2B31" w:rsidRDefault="001D74EA">
            <w:pPr>
              <w:rPr>
                <w:sz w:val="18"/>
                <w:szCs w:val="18"/>
              </w:rPr>
            </w:pPr>
            <w:r w:rsidRPr="00BF2B31">
              <w:rPr>
                <w:rFonts w:ascii="Times New Roman" w:hAnsi="Times New Roman" w:cs="Times New Roman"/>
                <w:sz w:val="18"/>
                <w:szCs w:val="18"/>
              </w:rPr>
              <w:t>В 2015 году максимальная и минимальная величины пособия по безработице оставались на уровне 2009 года (4900 руб. и 850 руб. соответственно)</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8</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граждан, удовлетворенных полнотой, доступностью и качеством государственных услуг в области содействия занятости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75,4</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82</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70</w:t>
            </w:r>
          </w:p>
        </w:tc>
        <w:tc>
          <w:tcPr>
            <w:tcW w:w="1940" w:type="pct"/>
          </w:tcPr>
          <w:p w:rsidR="00BC5820" w:rsidRPr="00BF2B31" w:rsidRDefault="001D74EA">
            <w:pPr>
              <w:rPr>
                <w:sz w:val="18"/>
                <w:szCs w:val="18"/>
              </w:rPr>
            </w:pPr>
            <w:r w:rsidRPr="00BF2B31">
              <w:rPr>
                <w:rFonts w:ascii="Times New Roman" w:hAnsi="Times New Roman" w:cs="Times New Roman"/>
                <w:sz w:val="18"/>
                <w:szCs w:val="18"/>
              </w:rPr>
              <w:t>Рост числа граждан, не удовлетворенных размером осуществляемых социальных выплат гражданам, признанным в установленном порядке безработными</w:t>
            </w:r>
          </w:p>
        </w:tc>
      </w:tr>
      <w:tr w:rsidR="00BC5820" w:rsidTr="00BF2B31">
        <w:tc>
          <w:tcPr>
            <w:tcW w:w="5000" w:type="pct"/>
            <w:gridSpan w:val="7"/>
          </w:tcPr>
          <w:p w:rsidR="00BC5820" w:rsidRPr="00BF2B31" w:rsidRDefault="001D74EA">
            <w:pPr>
              <w:jc w:val="center"/>
              <w:rPr>
                <w:sz w:val="18"/>
                <w:szCs w:val="18"/>
              </w:rPr>
            </w:pPr>
            <w:r w:rsidRPr="00BF2B31">
              <w:rPr>
                <w:rFonts w:ascii="Times New Roman" w:hAnsi="Times New Roman" w:cs="Times New Roman"/>
                <w:sz w:val="18"/>
                <w:szCs w:val="18"/>
              </w:rPr>
              <w:t>Подпрограмма 2. Внешняя трудовая миграция</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36" w:type="pct"/>
          </w:tcPr>
          <w:p w:rsidR="00BC5820" w:rsidRPr="00BF2B31" w:rsidRDefault="001D74EA">
            <w:pPr>
              <w:rPr>
                <w:sz w:val="18"/>
                <w:szCs w:val="18"/>
              </w:rPr>
            </w:pPr>
            <w:r w:rsidRPr="00BF2B31">
              <w:rPr>
                <w:rFonts w:ascii="Times New Roman" w:hAnsi="Times New Roman" w:cs="Times New Roman"/>
                <w:sz w:val="18"/>
                <w:szCs w:val="18"/>
              </w:rPr>
              <w:t>Численность высококвалифицированных иностранных специалистов, получивших разрешение на работу на территории Российской Федерации</w:t>
            </w:r>
          </w:p>
        </w:tc>
        <w:tc>
          <w:tcPr>
            <w:tcW w:w="357" w:type="pct"/>
          </w:tcPr>
          <w:p w:rsidR="00BC5820" w:rsidRPr="00BF2B31" w:rsidRDefault="001D74EA">
            <w:pPr>
              <w:rPr>
                <w:sz w:val="18"/>
                <w:szCs w:val="18"/>
              </w:rPr>
            </w:pPr>
            <w:r w:rsidRPr="00BF2B31">
              <w:rPr>
                <w:rFonts w:ascii="Times New Roman" w:hAnsi="Times New Roman" w:cs="Times New Roman"/>
                <w:sz w:val="18"/>
                <w:szCs w:val="18"/>
              </w:rPr>
              <w:t>Человек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24 861</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22 200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35 157</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2</w:t>
            </w:r>
          </w:p>
        </w:tc>
        <w:tc>
          <w:tcPr>
            <w:tcW w:w="1036" w:type="pct"/>
          </w:tcPr>
          <w:p w:rsidR="00BC5820" w:rsidRPr="00BF2B31" w:rsidRDefault="001D74EA">
            <w:pPr>
              <w:rPr>
                <w:sz w:val="18"/>
                <w:szCs w:val="18"/>
              </w:rPr>
            </w:pPr>
            <w:r w:rsidRPr="00BF2B31">
              <w:rPr>
                <w:rFonts w:ascii="Times New Roman" w:hAnsi="Times New Roman" w:cs="Times New Roman"/>
                <w:sz w:val="18"/>
                <w:szCs w:val="18"/>
              </w:rPr>
              <w:t>Численность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tc>
        <w:tc>
          <w:tcPr>
            <w:tcW w:w="357" w:type="pct"/>
          </w:tcPr>
          <w:p w:rsidR="00BC5820" w:rsidRPr="00BF2B31" w:rsidRDefault="001D74EA">
            <w:pPr>
              <w:rPr>
                <w:sz w:val="18"/>
                <w:szCs w:val="18"/>
              </w:rPr>
            </w:pPr>
            <w:r w:rsidRPr="00BF2B31">
              <w:rPr>
                <w:rFonts w:ascii="Times New Roman" w:hAnsi="Times New Roman" w:cs="Times New Roman"/>
                <w:sz w:val="18"/>
                <w:szCs w:val="18"/>
              </w:rPr>
              <w:t>Человек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147 857</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121 000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22 099</w:t>
            </w:r>
          </w:p>
        </w:tc>
        <w:tc>
          <w:tcPr>
            <w:tcW w:w="1940" w:type="pct"/>
          </w:tcPr>
          <w:p w:rsidR="00BC5820" w:rsidRPr="00BF2B31" w:rsidRDefault="001D74EA">
            <w:pPr>
              <w:rPr>
                <w:sz w:val="18"/>
                <w:szCs w:val="18"/>
              </w:rPr>
            </w:pPr>
            <w:r w:rsidRPr="00BF2B31">
              <w:rPr>
                <w:rFonts w:ascii="Times New Roman" w:hAnsi="Times New Roman" w:cs="Times New Roman"/>
                <w:sz w:val="18"/>
                <w:szCs w:val="18"/>
              </w:rPr>
              <w:t>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осуществлявших ранее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1036" w:type="pct"/>
          </w:tcPr>
          <w:p w:rsidR="00BC5820" w:rsidRPr="00BF2B31" w:rsidRDefault="001D74EA">
            <w:pPr>
              <w:rPr>
                <w:sz w:val="18"/>
                <w:szCs w:val="18"/>
              </w:rPr>
            </w:pPr>
            <w:r w:rsidRPr="00BF2B31">
              <w:rPr>
                <w:rFonts w:ascii="Times New Roman" w:hAnsi="Times New Roman" w:cs="Times New Roman"/>
                <w:sz w:val="18"/>
                <w:szCs w:val="18"/>
              </w:rPr>
              <w:t xml:space="preserve">Число выданных патентов на осуществление трудовой деятельности иностранным гражданам, прибывшим в </w:t>
            </w:r>
            <w:r w:rsidRPr="00BF2B31">
              <w:rPr>
                <w:rFonts w:ascii="Times New Roman" w:hAnsi="Times New Roman" w:cs="Times New Roman"/>
                <w:sz w:val="18"/>
                <w:szCs w:val="18"/>
              </w:rPr>
              <w:lastRenderedPageBreak/>
              <w:t>порядке, не требующем получения визы</w:t>
            </w:r>
          </w:p>
        </w:tc>
        <w:tc>
          <w:tcPr>
            <w:tcW w:w="357" w:type="pct"/>
          </w:tcPr>
          <w:p w:rsidR="00BC5820" w:rsidRPr="00BF2B31" w:rsidRDefault="001D74EA">
            <w:pPr>
              <w:rPr>
                <w:sz w:val="18"/>
                <w:szCs w:val="18"/>
              </w:rPr>
            </w:pPr>
            <w:r w:rsidRPr="00BF2B31">
              <w:rPr>
                <w:rFonts w:ascii="Times New Roman" w:hAnsi="Times New Roman" w:cs="Times New Roman"/>
                <w:sz w:val="18"/>
                <w:szCs w:val="18"/>
              </w:rPr>
              <w:lastRenderedPageBreak/>
              <w:t>штук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2 158 943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1 550 000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1 779 796</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w:t>
            </w:r>
            <w:r w:rsidRPr="00BF2B31">
              <w:rPr>
                <w:rFonts w:ascii="Times New Roman" w:hAnsi="Times New Roman" w:cs="Times New Roman"/>
                <w:sz w:val="18"/>
                <w:szCs w:val="18"/>
              </w:rPr>
              <w:lastRenderedPageBreak/>
              <w:t>деятельности по патенту. В связи с этим, значительное количество иностранных граждан, прибывших в безвизовом порядке и ранее осуществлявших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4</w:t>
            </w:r>
          </w:p>
        </w:tc>
        <w:tc>
          <w:tcPr>
            <w:tcW w:w="1036" w:type="pct"/>
          </w:tcPr>
          <w:p w:rsidR="00BC5820" w:rsidRPr="00BF2B31" w:rsidRDefault="001D74EA">
            <w:pPr>
              <w:rPr>
                <w:sz w:val="18"/>
                <w:szCs w:val="18"/>
              </w:rPr>
            </w:pPr>
            <w:r w:rsidRPr="00BF2B31">
              <w:rPr>
                <w:rFonts w:ascii="Times New Roman" w:hAnsi="Times New Roman" w:cs="Times New Roman"/>
                <w:sz w:val="18"/>
                <w:szCs w:val="18"/>
              </w:rPr>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37,9</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37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47,2</w:t>
            </w:r>
          </w:p>
        </w:tc>
        <w:tc>
          <w:tcPr>
            <w:tcW w:w="1940" w:type="pct"/>
          </w:tcPr>
          <w:p w:rsidR="00BC5820" w:rsidRPr="00BF2B31" w:rsidRDefault="001D74EA">
            <w:pPr>
              <w:rPr>
                <w:sz w:val="18"/>
                <w:szCs w:val="18"/>
              </w:rPr>
            </w:pPr>
            <w:proofErr w:type="gramStart"/>
            <w:r w:rsidRPr="00BF2B31">
              <w:rPr>
                <w:rFonts w:ascii="Times New Roman" w:hAnsi="Times New Roman" w:cs="Times New Roman"/>
                <w:sz w:val="18"/>
                <w:szCs w:val="18"/>
              </w:rPr>
              <w:t>В связи со вступлением в силу с 1 января 2015 г. Федерального закона № 357-ФЗ от 24 ноября 2014 г. данный показатель заменен на показатель «Доля иностранных граждан, получивших разрешительные документы на осуществление трудовой деятельности на территории Российской Федерации, в общей численности иностранных граждан, въехавших на территорию Российской Федерации с целью осуществления трудовой деятельности»</w:t>
            </w:r>
            <w:proofErr w:type="gramEnd"/>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5</w:t>
            </w:r>
          </w:p>
        </w:tc>
        <w:tc>
          <w:tcPr>
            <w:tcW w:w="1036" w:type="pct"/>
          </w:tcPr>
          <w:p w:rsidR="00BC5820" w:rsidRPr="00BF2B31" w:rsidRDefault="001D74EA">
            <w:pPr>
              <w:rPr>
                <w:sz w:val="18"/>
                <w:szCs w:val="18"/>
              </w:rPr>
            </w:pPr>
            <w:r w:rsidRPr="00BF2B31">
              <w:rPr>
                <w:rFonts w:ascii="Times New Roman" w:hAnsi="Times New Roman" w:cs="Times New Roman"/>
                <w:sz w:val="18"/>
                <w:szCs w:val="18"/>
              </w:rPr>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102,3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16,3</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ранее осуществлявших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w:t>
            </w:r>
            <w:proofErr w:type="gramStart"/>
            <w:r w:rsidRPr="00BF2B31">
              <w:rPr>
                <w:rFonts w:ascii="Times New Roman" w:hAnsi="Times New Roman" w:cs="Times New Roman"/>
                <w:sz w:val="18"/>
                <w:szCs w:val="18"/>
              </w:rPr>
              <w:t>Данный показатель планируется исключить с 2016 года из Государственной программы Российской Федерации «Содействие занятости населения» в связи с нецелесообразностью  его расчета, так как квота на количество разрешений на работу, оформляемых в общем порядке, ежегодно устанавливается постановлением Правительства Российской Федерации, а показатели по выдаваемым разрешениям на работу высококвалифицированным и квалифицированным специалистам  независимы и находят отображение.</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Также, в этой связи добавлен новый показатель «Численность иностранных граждан, обучающихся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получивших разрешение на работу в соответствии со статьей 13.4 Федерального закона от 25 июля 2002 г. № 115-ФЗ «О правовом положении иностранных граждан в Российской Федерации»</w:t>
            </w:r>
            <w:proofErr w:type="gramEnd"/>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6</w:t>
            </w:r>
          </w:p>
        </w:tc>
        <w:tc>
          <w:tcPr>
            <w:tcW w:w="1036" w:type="pct"/>
          </w:tcPr>
          <w:p w:rsidR="00BC5820" w:rsidRPr="00BF2B31" w:rsidRDefault="001D74EA">
            <w:pPr>
              <w:rPr>
                <w:sz w:val="18"/>
                <w:szCs w:val="18"/>
              </w:rPr>
            </w:pPr>
            <w:r w:rsidRPr="00BF2B31">
              <w:rPr>
                <w:rFonts w:ascii="Times New Roman" w:hAnsi="Times New Roman" w:cs="Times New Roman"/>
                <w:sz w:val="18"/>
                <w:szCs w:val="18"/>
              </w:rPr>
              <w:t xml:space="preserve">Отношение количества разрешений на </w:t>
            </w:r>
            <w:r w:rsidRPr="00BF2B31">
              <w:rPr>
                <w:rFonts w:ascii="Times New Roman" w:hAnsi="Times New Roman" w:cs="Times New Roman"/>
                <w:sz w:val="18"/>
                <w:szCs w:val="18"/>
              </w:rPr>
              <w:lastRenderedPageBreak/>
              <w:t>привлечение и использование иностранных работников, выданных работодателям в текущем году, к количеству разрешений на привлечение и использование иностранных работников, выданных работодателям в предыдущем году</w:t>
            </w:r>
          </w:p>
        </w:tc>
        <w:tc>
          <w:tcPr>
            <w:tcW w:w="357" w:type="pct"/>
          </w:tcPr>
          <w:p w:rsidR="00BC5820" w:rsidRPr="00BF2B31" w:rsidRDefault="001D74EA">
            <w:pPr>
              <w:rPr>
                <w:sz w:val="18"/>
                <w:szCs w:val="18"/>
              </w:rPr>
            </w:pPr>
            <w:r w:rsidRPr="00BF2B31">
              <w:rPr>
                <w:rFonts w:ascii="Times New Roman" w:hAnsi="Times New Roman" w:cs="Times New Roman"/>
                <w:sz w:val="18"/>
                <w:szCs w:val="18"/>
              </w:rPr>
              <w:lastRenderedPageBreak/>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101,4</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96</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80,7</w:t>
            </w:r>
          </w:p>
        </w:tc>
        <w:tc>
          <w:tcPr>
            <w:tcW w:w="1940" w:type="pct"/>
          </w:tcPr>
          <w:p w:rsidR="00BC5820" w:rsidRPr="00BF2B31" w:rsidRDefault="001D74EA">
            <w:pPr>
              <w:rPr>
                <w:sz w:val="18"/>
                <w:szCs w:val="18"/>
              </w:rPr>
            </w:pPr>
            <w:proofErr w:type="gramStart"/>
            <w:r w:rsidRPr="00BF2B31">
              <w:rPr>
                <w:rFonts w:ascii="Times New Roman" w:hAnsi="Times New Roman" w:cs="Times New Roman"/>
                <w:sz w:val="18"/>
                <w:szCs w:val="18"/>
              </w:rPr>
              <w:t xml:space="preserve">Данный показатель исключен из проекта Государственной программы </w:t>
            </w:r>
            <w:r w:rsidRPr="00BF2B31">
              <w:rPr>
                <w:rFonts w:ascii="Times New Roman" w:hAnsi="Times New Roman" w:cs="Times New Roman"/>
                <w:sz w:val="18"/>
                <w:szCs w:val="18"/>
              </w:rPr>
              <w:lastRenderedPageBreak/>
              <w:t>Российской Федерации «Содействие занятости населения» по причине того, что точно спрогнозировать количество оформляемых разрешений на привлечение и использование иностранных работников не представляется возможным, так как организация может привлечь неограниченное количество иностранных граждан по одному разрешению на привлечение и использование иностранных работников (как, например, одного иностранного гражданина, так и сто)</w:t>
            </w:r>
            <w:proofErr w:type="gramEnd"/>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7</w:t>
            </w:r>
          </w:p>
        </w:tc>
        <w:tc>
          <w:tcPr>
            <w:tcW w:w="1036" w:type="pct"/>
          </w:tcPr>
          <w:p w:rsidR="00BC5820" w:rsidRPr="00BF2B31" w:rsidRDefault="001D74EA">
            <w:pPr>
              <w:rPr>
                <w:sz w:val="18"/>
                <w:szCs w:val="18"/>
              </w:rPr>
            </w:pPr>
            <w:r w:rsidRPr="00BF2B31">
              <w:rPr>
                <w:rFonts w:ascii="Times New Roman" w:hAnsi="Times New Roman" w:cs="Times New Roman"/>
                <w:sz w:val="18"/>
                <w:szCs w:val="18"/>
              </w:rPr>
              <w:t>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Федерацию в порядке, не требующем получения визы</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89,1</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84</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ранее осуществлявших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В данной связи при расчете показателя число в знаменателе увеличилось, поскольку лицам, прибывшим в </w:t>
            </w:r>
            <w:proofErr w:type="gramStart"/>
            <w:r w:rsidRPr="00BF2B31">
              <w:rPr>
                <w:rFonts w:ascii="Times New Roman" w:hAnsi="Times New Roman" w:cs="Times New Roman"/>
                <w:sz w:val="18"/>
                <w:szCs w:val="18"/>
              </w:rPr>
              <w:t>порядке, не требующем получения визы разрешительными документами на работу являются</w:t>
            </w:r>
            <w:proofErr w:type="gramEnd"/>
            <w:r w:rsidRPr="00BF2B31">
              <w:rPr>
                <w:rFonts w:ascii="Times New Roman" w:hAnsi="Times New Roman" w:cs="Times New Roman"/>
                <w:sz w:val="18"/>
                <w:szCs w:val="18"/>
              </w:rPr>
              <w:t xml:space="preserve"> патенты и РНР (для высококвалифицированных специалистов)</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8</w:t>
            </w:r>
          </w:p>
        </w:tc>
        <w:tc>
          <w:tcPr>
            <w:tcW w:w="1036" w:type="pct"/>
          </w:tcPr>
          <w:p w:rsidR="00BC5820" w:rsidRPr="00BF2B31" w:rsidRDefault="001D74EA">
            <w:pPr>
              <w:rPr>
                <w:sz w:val="18"/>
                <w:szCs w:val="18"/>
              </w:rPr>
            </w:pPr>
            <w:r w:rsidRPr="00BF2B31">
              <w:rPr>
                <w:rFonts w:ascii="Times New Roman" w:hAnsi="Times New Roman" w:cs="Times New Roman"/>
                <w:sz w:val="18"/>
                <w:szCs w:val="18"/>
              </w:rPr>
              <w:t>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80,3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80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94</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9</w:t>
            </w:r>
          </w:p>
        </w:tc>
        <w:tc>
          <w:tcPr>
            <w:tcW w:w="1036" w:type="pct"/>
          </w:tcPr>
          <w:p w:rsidR="00BC5820" w:rsidRPr="00BF2B31" w:rsidRDefault="001D74EA">
            <w:pPr>
              <w:rPr>
                <w:sz w:val="18"/>
                <w:szCs w:val="18"/>
              </w:rPr>
            </w:pPr>
            <w:r w:rsidRPr="00BF2B31">
              <w:rPr>
                <w:rFonts w:ascii="Times New Roman" w:hAnsi="Times New Roman" w:cs="Times New Roman"/>
                <w:sz w:val="18"/>
                <w:szCs w:val="18"/>
              </w:rPr>
              <w:t>Численность иностранных граждан, получивших разрешение на работу в текущем году</w:t>
            </w:r>
          </w:p>
        </w:tc>
        <w:tc>
          <w:tcPr>
            <w:tcW w:w="357" w:type="pct"/>
          </w:tcPr>
          <w:p w:rsidR="00BC5820" w:rsidRPr="00BF2B31" w:rsidRDefault="001D74EA">
            <w:pPr>
              <w:rPr>
                <w:sz w:val="18"/>
                <w:szCs w:val="18"/>
              </w:rPr>
            </w:pPr>
            <w:r w:rsidRPr="00BF2B31">
              <w:rPr>
                <w:rFonts w:ascii="Times New Roman" w:hAnsi="Times New Roman" w:cs="Times New Roman"/>
                <w:sz w:val="18"/>
                <w:szCs w:val="18"/>
              </w:rPr>
              <w:t>Человек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1 303 258</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1 191 175</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216 969</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ранее осуществлявших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Данный показатель заменен на показатель  «Доля иностранных квалифицированных и высококвалифицированных специалистов, получивших разрешение на работу на территории  Российской Федерации,  в общей численности </w:t>
            </w:r>
            <w:r w:rsidRPr="00BF2B31">
              <w:rPr>
                <w:rFonts w:ascii="Times New Roman" w:hAnsi="Times New Roman" w:cs="Times New Roman"/>
                <w:sz w:val="18"/>
                <w:szCs w:val="18"/>
              </w:rPr>
              <w:lastRenderedPageBreak/>
              <w:t>иностранных граждан, получивших разрешение на работу на территории Российской Федерации»</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10</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иностранных работников, подтвердивших документально владение русским языком, в общей численности иностранных работников, получивших разрешение на работу</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2,7</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83,89</w:t>
            </w:r>
          </w:p>
        </w:tc>
        <w:tc>
          <w:tcPr>
            <w:tcW w:w="1940" w:type="pct"/>
          </w:tcPr>
          <w:p w:rsidR="00BC5820" w:rsidRPr="00BF2B31" w:rsidRDefault="001D74EA">
            <w:pPr>
              <w:rPr>
                <w:sz w:val="18"/>
                <w:szCs w:val="18"/>
              </w:rPr>
            </w:pPr>
            <w:proofErr w:type="gramStart"/>
            <w:r w:rsidRPr="00BF2B31">
              <w:rPr>
                <w:rFonts w:ascii="Times New Roman" w:hAnsi="Times New Roman" w:cs="Times New Roman"/>
                <w:sz w:val="18"/>
                <w:szCs w:val="18"/>
              </w:rPr>
              <w:t>В связи со вступлением в силу с 1 января 2015 г. Федерального закона № 74-ФЗ от 20 января 2014 г. данный показатель заменен на показатель «Удельный вес иностранных работников, подтвердивших документально владение русским языком, знание истории России и основ законодательства Российской Федерации, в общей численности иностранных работников, получивших разрешение на работу или патент»</w:t>
            </w:r>
            <w:proofErr w:type="gramEnd"/>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11</w:t>
            </w:r>
          </w:p>
        </w:tc>
        <w:tc>
          <w:tcPr>
            <w:tcW w:w="1036" w:type="pct"/>
          </w:tcPr>
          <w:p w:rsidR="00BC5820" w:rsidRPr="00BF2B31" w:rsidRDefault="001D74EA">
            <w:pPr>
              <w:rPr>
                <w:sz w:val="18"/>
                <w:szCs w:val="18"/>
              </w:rPr>
            </w:pPr>
            <w:r w:rsidRPr="00BF2B31">
              <w:rPr>
                <w:rFonts w:ascii="Times New Roman" w:hAnsi="Times New Roman" w:cs="Times New Roman"/>
                <w:sz w:val="18"/>
                <w:szCs w:val="18"/>
              </w:rPr>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с целью осуществления трудовой деятельности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2,3</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50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61,2</w:t>
            </w:r>
          </w:p>
        </w:tc>
        <w:tc>
          <w:tcPr>
            <w:tcW w:w="1940" w:type="pct"/>
          </w:tcPr>
          <w:p w:rsidR="00BC5820" w:rsidRPr="00BF2B31" w:rsidRDefault="001D74EA">
            <w:pPr>
              <w:rPr>
                <w:sz w:val="18"/>
                <w:szCs w:val="18"/>
              </w:rPr>
            </w:pPr>
            <w:r w:rsidRPr="00BF2B31">
              <w:rPr>
                <w:rFonts w:ascii="Times New Roman" w:hAnsi="Times New Roman" w:cs="Times New Roman"/>
                <w:sz w:val="18"/>
                <w:szCs w:val="18"/>
              </w:rPr>
              <w:t>В связи с повышением результативности деятельности органов ФМС России и более широким использованием информационных систем существенно увеличилось количество выявленных иностранных граждан, превысивших установленные сроки пребывания в Российской Федерации. В 2014 году для расчета показателя применялся иной методологический подход: расчет велся только исходя из выявленных незаконно находящихся иностранных граждан, в 2015 году незаконно находящимися считаются все потенциально незаконно находящиеся на территории Российской Федерации иностранные граждане</w:t>
            </w:r>
          </w:p>
        </w:tc>
      </w:tr>
      <w:tr w:rsidR="00BC5820" w:rsidTr="00BF2B31">
        <w:tc>
          <w:tcPr>
            <w:tcW w:w="5000" w:type="pct"/>
            <w:gridSpan w:val="7"/>
          </w:tcPr>
          <w:p w:rsidR="00BC5820" w:rsidRPr="00BF2B31" w:rsidRDefault="001D74EA">
            <w:pPr>
              <w:jc w:val="center"/>
              <w:rPr>
                <w:sz w:val="18"/>
                <w:szCs w:val="18"/>
              </w:rPr>
            </w:pPr>
            <w:r w:rsidRPr="00BF2B31">
              <w:rPr>
                <w:rFonts w:ascii="Times New Roman" w:hAnsi="Times New Roman" w:cs="Times New Roman"/>
                <w:sz w:val="18"/>
                <w:szCs w:val="18"/>
              </w:rPr>
              <w:t>Подпрограмма 3. Развитие институтов рынка труда</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36" w:type="pct"/>
          </w:tcPr>
          <w:p w:rsidR="00BC5820" w:rsidRPr="00BF2B31" w:rsidRDefault="001D74EA">
            <w:pPr>
              <w:rPr>
                <w:sz w:val="18"/>
                <w:szCs w:val="18"/>
              </w:rPr>
            </w:pPr>
            <w:r w:rsidRPr="00BF2B31">
              <w:rPr>
                <w:rFonts w:ascii="Times New Roman" w:hAnsi="Times New Roman" w:cs="Times New Roman"/>
                <w:sz w:val="18"/>
                <w:szCs w:val="18"/>
              </w:rPr>
              <w:t>Количество разработанных профессиональных стандартов в соответствии с требованиями экономики</w:t>
            </w:r>
          </w:p>
        </w:tc>
        <w:tc>
          <w:tcPr>
            <w:tcW w:w="357" w:type="pct"/>
          </w:tcPr>
          <w:p w:rsidR="00BC5820" w:rsidRPr="00BF2B31" w:rsidRDefault="001D74EA">
            <w:pPr>
              <w:rPr>
                <w:sz w:val="18"/>
                <w:szCs w:val="18"/>
              </w:rPr>
            </w:pPr>
            <w:r w:rsidRPr="00BF2B31">
              <w:rPr>
                <w:rFonts w:ascii="Times New Roman" w:hAnsi="Times New Roman" w:cs="Times New Roman"/>
                <w:sz w:val="18"/>
                <w:szCs w:val="18"/>
              </w:rPr>
              <w:t>штук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151</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401</w:t>
            </w:r>
          </w:p>
        </w:tc>
        <w:tc>
          <w:tcPr>
            <w:tcW w:w="1940" w:type="pct"/>
          </w:tcPr>
          <w:p w:rsidR="00BC5820" w:rsidRPr="00BF2B31" w:rsidRDefault="001D74EA">
            <w:pPr>
              <w:rPr>
                <w:sz w:val="18"/>
                <w:szCs w:val="18"/>
              </w:rPr>
            </w:pPr>
            <w:r w:rsidRPr="00BF2B31">
              <w:rPr>
                <w:rFonts w:ascii="Times New Roman" w:hAnsi="Times New Roman" w:cs="Times New Roman"/>
                <w:sz w:val="18"/>
                <w:szCs w:val="18"/>
              </w:rPr>
              <w:t>Отклонения фактического значения показателя от планового значения отсутствуют</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2</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Увеличение размера реальной заработной платы (по отношению к 2011 году, нарастающим итогом)</w:t>
            </w:r>
          </w:p>
        </w:tc>
        <w:tc>
          <w:tcPr>
            <w:tcW w:w="357" w:type="pct"/>
          </w:tcPr>
          <w:p w:rsidR="00BC5820" w:rsidRPr="00BF2B31" w:rsidRDefault="001D74EA">
            <w:pPr>
              <w:rPr>
                <w:sz w:val="18"/>
                <w:szCs w:val="18"/>
              </w:rPr>
            </w:pPr>
            <w:r w:rsidRPr="00BF2B31">
              <w:rPr>
                <w:rFonts w:ascii="Times New Roman" w:hAnsi="Times New Roman" w:cs="Times New Roman"/>
                <w:sz w:val="18"/>
                <w:szCs w:val="18"/>
              </w:rPr>
              <w:t>Раз</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1,15</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1,24</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1,04</w:t>
            </w:r>
          </w:p>
        </w:tc>
        <w:tc>
          <w:tcPr>
            <w:tcW w:w="1940" w:type="pct"/>
          </w:tcPr>
          <w:p w:rsidR="00BC5820" w:rsidRPr="00BF2B31" w:rsidRDefault="001D74EA">
            <w:pPr>
              <w:rPr>
                <w:sz w:val="18"/>
                <w:szCs w:val="18"/>
              </w:rPr>
            </w:pPr>
            <w:r w:rsidRPr="00BF2B31">
              <w:rPr>
                <w:rFonts w:ascii="Times New Roman" w:hAnsi="Times New Roman" w:cs="Times New Roman"/>
                <w:sz w:val="18"/>
                <w:szCs w:val="18"/>
              </w:rPr>
              <w:t>В 2015 г. несмотря на рост номинальной заработной платы в целом по Российской Федерации по сравнению с 2014 г. на 4,8%, наблюдается снижение реальной заработной платы на 9,7% в связи с ростом потребительских цен и снижением общего уровня социально-экономической условий в Российской Федерации. Вместе с тем, по оценке Минэкономразвития России, восстановление достигнутого в 2014 году уровня реальной заработной платы в период до 2018 года не прогнозируется.</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1036" w:type="pct"/>
          </w:tcPr>
          <w:p w:rsidR="00BC5820" w:rsidRPr="00BF2B31" w:rsidRDefault="001D74EA">
            <w:pPr>
              <w:rPr>
                <w:sz w:val="18"/>
                <w:szCs w:val="18"/>
              </w:rPr>
            </w:pPr>
            <w:r w:rsidRPr="00BF2B31">
              <w:rPr>
                <w:rFonts w:ascii="Times New Roman" w:hAnsi="Times New Roman" w:cs="Times New Roman"/>
                <w:sz w:val="18"/>
                <w:szCs w:val="18"/>
              </w:rPr>
              <w:t>Доля высококвалифицированных работников в общем числе квалифицированных работников</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31,9</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30,6</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32,5</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4</w:t>
            </w:r>
          </w:p>
        </w:tc>
        <w:tc>
          <w:tcPr>
            <w:tcW w:w="1036" w:type="pct"/>
          </w:tcPr>
          <w:p w:rsidR="00BC5820" w:rsidRPr="00BF2B31" w:rsidRDefault="001D74EA">
            <w:pPr>
              <w:rPr>
                <w:sz w:val="18"/>
                <w:szCs w:val="18"/>
              </w:rPr>
            </w:pPr>
            <w:r w:rsidRPr="00BF2B31">
              <w:rPr>
                <w:rFonts w:ascii="Times New Roman" w:hAnsi="Times New Roman" w:cs="Times New Roman"/>
                <w:sz w:val="18"/>
                <w:szCs w:val="18"/>
              </w:rPr>
              <w:t>Количество центров сертификации квалифицированных работников (нарастающим итогом)</w:t>
            </w:r>
          </w:p>
        </w:tc>
        <w:tc>
          <w:tcPr>
            <w:tcW w:w="357" w:type="pct"/>
          </w:tcPr>
          <w:p w:rsidR="00BC5820" w:rsidRPr="00BF2B31" w:rsidRDefault="001D74EA">
            <w:pPr>
              <w:rPr>
                <w:sz w:val="18"/>
                <w:szCs w:val="18"/>
              </w:rPr>
            </w:pPr>
            <w:r w:rsidRPr="00BF2B31">
              <w:rPr>
                <w:rFonts w:ascii="Times New Roman" w:hAnsi="Times New Roman" w:cs="Times New Roman"/>
                <w:sz w:val="18"/>
                <w:szCs w:val="18"/>
              </w:rPr>
              <w:t>единиц</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49</w:t>
            </w:r>
          </w:p>
        </w:tc>
        <w:tc>
          <w:tcPr>
            <w:tcW w:w="1940" w:type="pct"/>
          </w:tcPr>
          <w:p w:rsidR="00BC5820" w:rsidRPr="00BF2B31" w:rsidRDefault="001D74EA">
            <w:pPr>
              <w:rPr>
                <w:sz w:val="18"/>
                <w:szCs w:val="18"/>
              </w:rPr>
            </w:pPr>
            <w:r w:rsidRPr="00BF2B31">
              <w:rPr>
                <w:rFonts w:ascii="Times New Roman" w:hAnsi="Times New Roman" w:cs="Times New Roman"/>
                <w:sz w:val="18"/>
                <w:szCs w:val="18"/>
              </w:rPr>
              <w:t xml:space="preserve">Во исполнение </w:t>
            </w:r>
            <w:proofErr w:type="gramStart"/>
            <w:r w:rsidRPr="00BF2B31">
              <w:rPr>
                <w:rFonts w:ascii="Times New Roman" w:hAnsi="Times New Roman" w:cs="Times New Roman"/>
                <w:sz w:val="18"/>
                <w:szCs w:val="18"/>
              </w:rPr>
              <w:t>плана-графика формирования сети независимых центров сертификации профессиональных</w:t>
            </w:r>
            <w:proofErr w:type="gramEnd"/>
            <w:r w:rsidRPr="00BF2B31">
              <w:rPr>
                <w:rFonts w:ascii="Times New Roman" w:hAnsi="Times New Roman" w:cs="Times New Roman"/>
                <w:sz w:val="18"/>
                <w:szCs w:val="18"/>
              </w:rPr>
              <w:t xml:space="preserve"> квалификаций, утвержденного распоряжением Правительства Российской Федерации от 14 мая 2015 г. №881-р (далее - центры), сформировано 49 центров, в которых по состоянию на 31 декабря 2015 г. прошло оценку квалификации 4,6 тыс. человек.</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5</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100</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100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100</w:t>
            </w:r>
          </w:p>
        </w:tc>
        <w:tc>
          <w:tcPr>
            <w:tcW w:w="1940" w:type="pct"/>
          </w:tcPr>
          <w:p w:rsidR="00BC5820" w:rsidRPr="00BF2B31" w:rsidRDefault="001D74EA">
            <w:pPr>
              <w:rPr>
                <w:sz w:val="18"/>
                <w:szCs w:val="18"/>
              </w:rPr>
            </w:pPr>
            <w:r w:rsidRPr="00BF2B31">
              <w:rPr>
                <w:rFonts w:ascii="Times New Roman" w:hAnsi="Times New Roman" w:cs="Times New Roman"/>
                <w:sz w:val="18"/>
                <w:szCs w:val="18"/>
              </w:rPr>
              <w:t>Отклонения фактического значения показателя от планового значения отсутствуют</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6</w:t>
            </w:r>
          </w:p>
        </w:tc>
        <w:tc>
          <w:tcPr>
            <w:tcW w:w="1036" w:type="pct"/>
          </w:tcPr>
          <w:p w:rsidR="00BC5820" w:rsidRPr="00BF2B31" w:rsidRDefault="001D74EA">
            <w:pPr>
              <w:rPr>
                <w:sz w:val="18"/>
                <w:szCs w:val="18"/>
              </w:rPr>
            </w:pPr>
            <w:r w:rsidRPr="00BF2B31">
              <w:rPr>
                <w:rFonts w:ascii="Times New Roman" w:hAnsi="Times New Roman" w:cs="Times New Roman"/>
                <w:sz w:val="18"/>
                <w:szCs w:val="18"/>
              </w:rPr>
              <w:t>Численность пострадавших при несчастных случаях на производстве со смертельным исходом в расчете на 1000 работающих</w:t>
            </w:r>
          </w:p>
        </w:tc>
        <w:tc>
          <w:tcPr>
            <w:tcW w:w="357" w:type="pct"/>
          </w:tcPr>
          <w:p w:rsidR="00BC5820" w:rsidRPr="00BF2B31" w:rsidRDefault="001D74EA">
            <w:pPr>
              <w:rPr>
                <w:sz w:val="18"/>
                <w:szCs w:val="18"/>
              </w:rPr>
            </w:pPr>
            <w:r w:rsidRPr="00BF2B31">
              <w:rPr>
                <w:rFonts w:ascii="Times New Roman" w:hAnsi="Times New Roman" w:cs="Times New Roman"/>
                <w:sz w:val="18"/>
                <w:szCs w:val="18"/>
              </w:rPr>
              <w:t>Промилле</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0,067</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0,078</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w:t>
            </w:r>
          </w:p>
        </w:tc>
        <w:tc>
          <w:tcPr>
            <w:tcW w:w="1940" w:type="pct"/>
          </w:tcPr>
          <w:p w:rsidR="00BC5820" w:rsidRPr="00BF2B31" w:rsidRDefault="001D74EA">
            <w:pPr>
              <w:rPr>
                <w:sz w:val="18"/>
                <w:szCs w:val="18"/>
              </w:rPr>
            </w:pPr>
            <w:r w:rsidRPr="00BF2B31">
              <w:rPr>
                <w:rFonts w:ascii="Times New Roman" w:hAnsi="Times New Roman" w:cs="Times New Roman"/>
                <w:sz w:val="18"/>
                <w:szCs w:val="18"/>
              </w:rPr>
              <w:t>Срок представления Росстатом сведений за  2015 год  по Федеральному плану статистических работ  - 5 июня 2016 г.</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7</w:t>
            </w:r>
          </w:p>
        </w:tc>
        <w:tc>
          <w:tcPr>
            <w:tcW w:w="1036" w:type="pct"/>
          </w:tcPr>
          <w:p w:rsidR="00BC5820" w:rsidRPr="00BF2B31" w:rsidRDefault="001D74EA">
            <w:pPr>
              <w:rPr>
                <w:sz w:val="18"/>
                <w:szCs w:val="18"/>
              </w:rPr>
            </w:pPr>
            <w:r w:rsidRPr="00BF2B31">
              <w:rPr>
                <w:rFonts w:ascii="Times New Roman" w:hAnsi="Times New Roman" w:cs="Times New Roman"/>
                <w:sz w:val="18"/>
                <w:szCs w:val="18"/>
              </w:rPr>
              <w:t>Численность лиц с установленным впервые профессиональным заболеванием</w:t>
            </w:r>
          </w:p>
        </w:tc>
        <w:tc>
          <w:tcPr>
            <w:tcW w:w="357" w:type="pct"/>
          </w:tcPr>
          <w:p w:rsidR="00BC5820" w:rsidRPr="00BF2B31" w:rsidRDefault="001D74EA">
            <w:pPr>
              <w:rPr>
                <w:sz w:val="18"/>
                <w:szCs w:val="18"/>
              </w:rPr>
            </w:pPr>
            <w:r w:rsidRPr="00BF2B31">
              <w:rPr>
                <w:rFonts w:ascii="Times New Roman" w:hAnsi="Times New Roman" w:cs="Times New Roman"/>
                <w:sz w:val="18"/>
                <w:szCs w:val="18"/>
              </w:rPr>
              <w:t>Человек</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6 718</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7 500</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6 334</w:t>
            </w:r>
          </w:p>
        </w:tc>
        <w:tc>
          <w:tcPr>
            <w:tcW w:w="1940" w:type="pct"/>
          </w:tcPr>
          <w:p w:rsidR="00BC5820" w:rsidRPr="00BF2B31" w:rsidRDefault="001D74EA">
            <w:pPr>
              <w:rPr>
                <w:sz w:val="18"/>
                <w:szCs w:val="18"/>
              </w:rPr>
            </w:pPr>
            <w:r w:rsidRPr="00BF2B31">
              <w:rPr>
                <w:rFonts w:ascii="Times New Roman" w:hAnsi="Times New Roman" w:cs="Times New Roman"/>
                <w:sz w:val="18"/>
                <w:szCs w:val="18"/>
              </w:rPr>
              <w:t>Фактическое значение показателя соответствует лучшему результату</w:t>
            </w:r>
          </w:p>
        </w:tc>
      </w:tr>
      <w:tr w:rsidR="00BF2B31" w:rsidTr="00BF2B31">
        <w:tc>
          <w:tcPr>
            <w:tcW w:w="244" w:type="pct"/>
          </w:tcPr>
          <w:p w:rsidR="00BC5820" w:rsidRPr="00BF2B31" w:rsidRDefault="001D74EA">
            <w:pPr>
              <w:jc w:val="center"/>
              <w:rPr>
                <w:sz w:val="18"/>
                <w:szCs w:val="18"/>
              </w:rPr>
            </w:pPr>
            <w:r w:rsidRPr="00BF2B31">
              <w:rPr>
                <w:rFonts w:ascii="Times New Roman" w:hAnsi="Times New Roman" w:cs="Times New Roman"/>
                <w:sz w:val="18"/>
                <w:szCs w:val="18"/>
              </w:rPr>
              <w:t>8</w:t>
            </w:r>
          </w:p>
        </w:tc>
        <w:tc>
          <w:tcPr>
            <w:tcW w:w="1036" w:type="pct"/>
          </w:tcPr>
          <w:p w:rsidR="00BC5820" w:rsidRPr="00BF2B31" w:rsidRDefault="001D74EA">
            <w:pPr>
              <w:rPr>
                <w:sz w:val="18"/>
                <w:szCs w:val="18"/>
              </w:rPr>
            </w:pPr>
            <w:r w:rsidRPr="00BF2B31">
              <w:rPr>
                <w:rFonts w:ascii="Times New Roman" w:hAnsi="Times New Roman" w:cs="Times New Roman"/>
                <w:sz w:val="18"/>
                <w:szCs w:val="18"/>
              </w:rPr>
              <w:t>Удельный вес устраненных нарушений в общем количестве выявленных нарушений по вопросам соблюдения трудовых прав работников</w:t>
            </w:r>
          </w:p>
        </w:tc>
        <w:tc>
          <w:tcPr>
            <w:tcW w:w="357" w:type="pct"/>
          </w:tcPr>
          <w:p w:rsidR="00BC5820" w:rsidRPr="00BF2B31" w:rsidRDefault="001D74EA">
            <w:pPr>
              <w:rPr>
                <w:sz w:val="18"/>
                <w:szCs w:val="18"/>
              </w:rPr>
            </w:pPr>
            <w:r w:rsidRPr="00BF2B31">
              <w:rPr>
                <w:rFonts w:ascii="Times New Roman" w:hAnsi="Times New Roman" w:cs="Times New Roman"/>
                <w:sz w:val="18"/>
                <w:szCs w:val="18"/>
              </w:rPr>
              <w:t>%</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97,2</w:t>
            </w:r>
          </w:p>
        </w:tc>
        <w:tc>
          <w:tcPr>
            <w:tcW w:w="445" w:type="pct"/>
          </w:tcPr>
          <w:p w:rsidR="00BC5820" w:rsidRPr="00BF2B31" w:rsidRDefault="001D74EA">
            <w:pPr>
              <w:jc w:val="center"/>
              <w:rPr>
                <w:sz w:val="18"/>
                <w:szCs w:val="18"/>
              </w:rPr>
            </w:pPr>
            <w:r w:rsidRPr="00BF2B31">
              <w:rPr>
                <w:rFonts w:ascii="Times New Roman" w:hAnsi="Times New Roman" w:cs="Times New Roman"/>
                <w:sz w:val="18"/>
                <w:szCs w:val="18"/>
              </w:rPr>
              <w:t>98</w:t>
            </w:r>
          </w:p>
        </w:tc>
        <w:tc>
          <w:tcPr>
            <w:tcW w:w="533" w:type="pct"/>
          </w:tcPr>
          <w:p w:rsidR="00BC5820" w:rsidRPr="00BF2B31" w:rsidRDefault="001D74EA">
            <w:pPr>
              <w:jc w:val="center"/>
              <w:rPr>
                <w:sz w:val="18"/>
                <w:szCs w:val="18"/>
              </w:rPr>
            </w:pPr>
            <w:r w:rsidRPr="00BF2B31">
              <w:rPr>
                <w:rFonts w:ascii="Times New Roman" w:hAnsi="Times New Roman" w:cs="Times New Roman"/>
                <w:sz w:val="18"/>
                <w:szCs w:val="18"/>
              </w:rPr>
              <w:t>98</w:t>
            </w:r>
          </w:p>
        </w:tc>
        <w:tc>
          <w:tcPr>
            <w:tcW w:w="1940" w:type="pct"/>
          </w:tcPr>
          <w:p w:rsidR="00BC5820" w:rsidRPr="00BF2B31" w:rsidRDefault="001D74EA">
            <w:pPr>
              <w:rPr>
                <w:sz w:val="18"/>
                <w:szCs w:val="18"/>
              </w:rPr>
            </w:pPr>
            <w:r w:rsidRPr="00BF2B31">
              <w:rPr>
                <w:rFonts w:ascii="Times New Roman" w:hAnsi="Times New Roman" w:cs="Times New Roman"/>
                <w:sz w:val="18"/>
                <w:szCs w:val="18"/>
              </w:rPr>
              <w:t>Отклонения фактического значения показателя от планового значения отсутствуют</w:t>
            </w:r>
          </w:p>
        </w:tc>
      </w:tr>
    </w:tbl>
    <w:p w:rsidR="00BC5820" w:rsidRDefault="00BC5820">
      <w:pPr>
        <w:sectPr w:rsidR="00BC5820" w:rsidSect="00077EF7">
          <w:pgSz w:w="16838" w:h="11906" w:orient="landscape"/>
          <w:pgMar w:top="1134" w:right="567" w:bottom="1134"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16a </w:t>
            </w:r>
          </w:p>
        </w:tc>
      </w:tr>
      <w:tr w:rsidR="00BC5820">
        <w:tc>
          <w:tcPr>
            <w:tcW w:w="2310" w:type="pct"/>
          </w:tcPr>
          <w:p w:rsidR="00BC5820" w:rsidRDefault="001D74EA">
            <w:pPr>
              <w:jc w:val="center"/>
            </w:pPr>
            <w:r>
              <w:rPr>
                <w:rFonts w:ascii="Times New Roman" w:hAnsi="Times New Roman" w:cs="Times New Roman"/>
                <w:b/>
                <w:sz w:val="28"/>
                <w:szCs w:val="28"/>
              </w:rPr>
              <w:t>Сведения о достижении значений показателей (индикаторов) в разрезе субъектов Российской Федерации</w:t>
            </w:r>
          </w:p>
        </w:tc>
      </w:tr>
    </w:tbl>
    <w:p w:rsidR="00BC5820" w:rsidRDefault="00BC5820"/>
    <w:tbl>
      <w:tblPr>
        <w:tblStyle w:val="a3"/>
        <w:tblW w:w="5000" w:type="pct"/>
        <w:tblLook w:val="04A0" w:firstRow="1" w:lastRow="0" w:firstColumn="1" w:lastColumn="0" w:noHBand="0" w:noVBand="1"/>
      </w:tblPr>
      <w:tblGrid>
        <w:gridCol w:w="740"/>
        <w:gridCol w:w="1781"/>
        <w:gridCol w:w="1176"/>
        <w:gridCol w:w="4321"/>
        <w:gridCol w:w="1977"/>
        <w:gridCol w:w="1977"/>
        <w:gridCol w:w="1977"/>
        <w:gridCol w:w="1971"/>
      </w:tblGrid>
      <w:tr w:rsidR="00BC5820" w:rsidTr="00BF2B31">
        <w:trPr>
          <w:tblHeader/>
        </w:trPr>
        <w:tc>
          <w:tcPr>
            <w:tcW w:w="232"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 xml:space="preserve">№ </w:t>
            </w:r>
            <w:proofErr w:type="gramStart"/>
            <w:r w:rsidRPr="00BF2B31">
              <w:rPr>
                <w:rFonts w:ascii="Times New Roman" w:hAnsi="Times New Roman" w:cs="Times New Roman"/>
                <w:b/>
                <w:sz w:val="20"/>
                <w:szCs w:val="20"/>
              </w:rPr>
              <w:t>п</w:t>
            </w:r>
            <w:proofErr w:type="gramEnd"/>
            <w:r w:rsidRPr="00BF2B31">
              <w:rPr>
                <w:rFonts w:ascii="Times New Roman" w:hAnsi="Times New Roman" w:cs="Times New Roman"/>
                <w:b/>
                <w:sz w:val="20"/>
                <w:szCs w:val="20"/>
              </w:rPr>
              <w:t>/п</w:t>
            </w:r>
          </w:p>
        </w:tc>
        <w:tc>
          <w:tcPr>
            <w:tcW w:w="559"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Наименование показателя (индикатора)</w:t>
            </w:r>
          </w:p>
        </w:tc>
        <w:tc>
          <w:tcPr>
            <w:tcW w:w="369"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Единица измерения</w:t>
            </w:r>
          </w:p>
        </w:tc>
        <w:tc>
          <w:tcPr>
            <w:tcW w:w="1357"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Наименование субъекта Российской Федерации</w:t>
            </w:r>
          </w:p>
        </w:tc>
        <w:tc>
          <w:tcPr>
            <w:tcW w:w="1863" w:type="pct"/>
            <w:gridSpan w:val="3"/>
          </w:tcPr>
          <w:p w:rsidR="00BC5820" w:rsidRPr="00BF2B31" w:rsidRDefault="001D74EA">
            <w:pPr>
              <w:jc w:val="center"/>
              <w:rPr>
                <w:sz w:val="20"/>
                <w:szCs w:val="20"/>
              </w:rPr>
            </w:pPr>
            <w:r w:rsidRPr="00BF2B31">
              <w:rPr>
                <w:rFonts w:ascii="Times New Roman" w:hAnsi="Times New Roman" w:cs="Times New Roman"/>
                <w:b/>
                <w:sz w:val="20"/>
                <w:szCs w:val="20"/>
              </w:rPr>
              <w:t xml:space="preserve">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 </w:t>
            </w:r>
          </w:p>
        </w:tc>
        <w:tc>
          <w:tcPr>
            <w:tcW w:w="619"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 xml:space="preserve">Обоснование отклонений значений показателя (индикатора) на конец отчетного года (при наличии) </w:t>
            </w:r>
          </w:p>
        </w:tc>
      </w:tr>
      <w:tr w:rsidR="00BC5820" w:rsidTr="00BF2B31">
        <w:trPr>
          <w:tblHeader/>
        </w:trPr>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vMerge/>
          </w:tcPr>
          <w:p w:rsidR="00BC5820" w:rsidRPr="00BF2B31" w:rsidRDefault="00BC5820">
            <w:pPr>
              <w:rPr>
                <w:sz w:val="20"/>
                <w:szCs w:val="20"/>
              </w:rPr>
            </w:pPr>
          </w:p>
        </w:tc>
        <w:tc>
          <w:tcPr>
            <w:tcW w:w="1357" w:type="pct"/>
            <w:vMerge/>
          </w:tcPr>
          <w:p w:rsidR="00BC5820" w:rsidRPr="00BF2B31" w:rsidRDefault="00BC5820">
            <w:pPr>
              <w:rPr>
                <w:sz w:val="20"/>
                <w:szCs w:val="20"/>
              </w:rPr>
            </w:pPr>
          </w:p>
        </w:tc>
        <w:tc>
          <w:tcPr>
            <w:tcW w:w="621" w:type="pct"/>
            <w:vMerge w:val="restart"/>
          </w:tcPr>
          <w:p w:rsidR="00BC5820" w:rsidRPr="00BF2B31" w:rsidRDefault="001D74EA">
            <w:pPr>
              <w:jc w:val="center"/>
              <w:rPr>
                <w:sz w:val="20"/>
                <w:szCs w:val="20"/>
              </w:rPr>
            </w:pPr>
            <w:r w:rsidRPr="00BF2B31">
              <w:rPr>
                <w:rFonts w:ascii="Times New Roman" w:hAnsi="Times New Roman" w:cs="Times New Roman"/>
                <w:b/>
                <w:sz w:val="20"/>
                <w:szCs w:val="20"/>
              </w:rPr>
              <w:t>2014</w:t>
            </w:r>
          </w:p>
        </w:tc>
        <w:tc>
          <w:tcPr>
            <w:tcW w:w="1242" w:type="pct"/>
            <w:gridSpan w:val="2"/>
          </w:tcPr>
          <w:p w:rsidR="00BC5820" w:rsidRPr="00BF2B31" w:rsidRDefault="001D74EA">
            <w:pPr>
              <w:jc w:val="center"/>
              <w:rPr>
                <w:sz w:val="20"/>
                <w:szCs w:val="20"/>
              </w:rPr>
            </w:pPr>
            <w:r w:rsidRPr="00BF2B31">
              <w:rPr>
                <w:rFonts w:ascii="Times New Roman" w:hAnsi="Times New Roman" w:cs="Times New Roman"/>
                <w:b/>
                <w:sz w:val="20"/>
                <w:szCs w:val="20"/>
              </w:rPr>
              <w:t>2015</w:t>
            </w:r>
          </w:p>
        </w:tc>
        <w:tc>
          <w:tcPr>
            <w:tcW w:w="619" w:type="pct"/>
            <w:vMerge/>
          </w:tcPr>
          <w:p w:rsidR="00BC5820" w:rsidRPr="00BF2B31" w:rsidRDefault="00BC5820">
            <w:pPr>
              <w:rPr>
                <w:sz w:val="20"/>
                <w:szCs w:val="20"/>
              </w:rPr>
            </w:pPr>
          </w:p>
        </w:tc>
      </w:tr>
      <w:tr w:rsidR="00BC5820" w:rsidTr="00BF2B31">
        <w:trPr>
          <w:tblHeader/>
        </w:trPr>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vMerge/>
          </w:tcPr>
          <w:p w:rsidR="00BC5820" w:rsidRPr="00BF2B31" w:rsidRDefault="00BC5820">
            <w:pPr>
              <w:rPr>
                <w:sz w:val="20"/>
                <w:szCs w:val="20"/>
              </w:rPr>
            </w:pPr>
          </w:p>
        </w:tc>
        <w:tc>
          <w:tcPr>
            <w:tcW w:w="1357" w:type="pct"/>
            <w:vMerge/>
          </w:tcPr>
          <w:p w:rsidR="00BC5820" w:rsidRPr="00BF2B31" w:rsidRDefault="00BC5820">
            <w:pPr>
              <w:rPr>
                <w:sz w:val="20"/>
                <w:szCs w:val="20"/>
              </w:rPr>
            </w:pPr>
          </w:p>
        </w:tc>
        <w:tc>
          <w:tcPr>
            <w:tcW w:w="621" w:type="pct"/>
            <w:vMerge/>
          </w:tcPr>
          <w:p w:rsidR="00BC5820" w:rsidRPr="00BF2B31" w:rsidRDefault="00BC5820">
            <w:pPr>
              <w:rPr>
                <w:sz w:val="20"/>
                <w:szCs w:val="20"/>
              </w:rPr>
            </w:pPr>
          </w:p>
        </w:tc>
        <w:tc>
          <w:tcPr>
            <w:tcW w:w="621" w:type="pct"/>
          </w:tcPr>
          <w:p w:rsidR="00BC5820" w:rsidRPr="00BF2B31" w:rsidRDefault="001D74EA">
            <w:pPr>
              <w:jc w:val="center"/>
              <w:rPr>
                <w:sz w:val="20"/>
                <w:szCs w:val="20"/>
              </w:rPr>
            </w:pPr>
            <w:r w:rsidRPr="00BF2B31">
              <w:rPr>
                <w:rFonts w:ascii="Times New Roman" w:hAnsi="Times New Roman" w:cs="Times New Roman"/>
                <w:b/>
                <w:sz w:val="20"/>
                <w:szCs w:val="20"/>
              </w:rPr>
              <w:t>план</w:t>
            </w:r>
          </w:p>
        </w:tc>
        <w:tc>
          <w:tcPr>
            <w:tcW w:w="621" w:type="pct"/>
          </w:tcPr>
          <w:p w:rsidR="00BC5820" w:rsidRPr="00BF2B31" w:rsidRDefault="001D74EA">
            <w:pPr>
              <w:jc w:val="center"/>
              <w:rPr>
                <w:sz w:val="20"/>
                <w:szCs w:val="20"/>
              </w:rPr>
            </w:pPr>
            <w:r w:rsidRPr="00BF2B31">
              <w:rPr>
                <w:rFonts w:ascii="Times New Roman" w:hAnsi="Times New Roman" w:cs="Times New Roman"/>
                <w:b/>
                <w:sz w:val="20"/>
                <w:szCs w:val="20"/>
              </w:rPr>
              <w:t>факт</w:t>
            </w:r>
          </w:p>
        </w:tc>
        <w:tc>
          <w:tcPr>
            <w:tcW w:w="619" w:type="pct"/>
            <w:vMerge/>
          </w:tcPr>
          <w:p w:rsidR="00BC5820" w:rsidRPr="00BF2B31" w:rsidRDefault="00BC5820">
            <w:pPr>
              <w:rPr>
                <w:sz w:val="20"/>
                <w:szCs w:val="20"/>
              </w:rPr>
            </w:pPr>
          </w:p>
        </w:tc>
      </w:tr>
      <w:tr w:rsidR="00BC5820" w:rsidTr="00BF2B31">
        <w:trPr>
          <w:tblHeader/>
        </w:trPr>
        <w:tc>
          <w:tcPr>
            <w:tcW w:w="232" w:type="pct"/>
          </w:tcPr>
          <w:p w:rsidR="00BC5820" w:rsidRPr="00BF2B31" w:rsidRDefault="001D74EA">
            <w:pPr>
              <w:jc w:val="center"/>
              <w:rPr>
                <w:sz w:val="20"/>
                <w:szCs w:val="20"/>
              </w:rPr>
            </w:pPr>
            <w:r w:rsidRPr="00BF2B31">
              <w:rPr>
                <w:rFonts w:ascii="Times New Roman" w:hAnsi="Times New Roman" w:cs="Times New Roman"/>
                <w:b/>
                <w:sz w:val="20"/>
                <w:szCs w:val="20"/>
              </w:rPr>
              <w:t>1</w:t>
            </w:r>
          </w:p>
        </w:tc>
        <w:tc>
          <w:tcPr>
            <w:tcW w:w="559" w:type="pct"/>
          </w:tcPr>
          <w:p w:rsidR="00BC5820" w:rsidRPr="00BF2B31" w:rsidRDefault="001D74EA">
            <w:pPr>
              <w:jc w:val="center"/>
              <w:rPr>
                <w:sz w:val="20"/>
                <w:szCs w:val="20"/>
              </w:rPr>
            </w:pPr>
            <w:r w:rsidRPr="00BF2B31">
              <w:rPr>
                <w:rFonts w:ascii="Times New Roman" w:hAnsi="Times New Roman" w:cs="Times New Roman"/>
                <w:b/>
                <w:sz w:val="20"/>
                <w:szCs w:val="20"/>
              </w:rPr>
              <w:t>2</w:t>
            </w:r>
          </w:p>
        </w:tc>
        <w:tc>
          <w:tcPr>
            <w:tcW w:w="369" w:type="pct"/>
          </w:tcPr>
          <w:p w:rsidR="00BC5820" w:rsidRPr="00BF2B31" w:rsidRDefault="001D74EA">
            <w:pPr>
              <w:jc w:val="center"/>
              <w:rPr>
                <w:sz w:val="20"/>
                <w:szCs w:val="20"/>
              </w:rPr>
            </w:pPr>
            <w:r w:rsidRPr="00BF2B31">
              <w:rPr>
                <w:rFonts w:ascii="Times New Roman" w:hAnsi="Times New Roman" w:cs="Times New Roman"/>
                <w:b/>
                <w:sz w:val="20"/>
                <w:szCs w:val="20"/>
              </w:rPr>
              <w:t>3</w:t>
            </w:r>
          </w:p>
        </w:tc>
        <w:tc>
          <w:tcPr>
            <w:tcW w:w="1357" w:type="pct"/>
          </w:tcPr>
          <w:p w:rsidR="00BC5820" w:rsidRPr="00BF2B31" w:rsidRDefault="001D74EA">
            <w:pPr>
              <w:jc w:val="center"/>
              <w:rPr>
                <w:sz w:val="20"/>
                <w:szCs w:val="20"/>
              </w:rPr>
            </w:pPr>
            <w:r w:rsidRPr="00BF2B31">
              <w:rPr>
                <w:rFonts w:ascii="Times New Roman" w:hAnsi="Times New Roman" w:cs="Times New Roman"/>
                <w:b/>
                <w:sz w:val="20"/>
                <w:szCs w:val="20"/>
              </w:rPr>
              <w:t>4</w:t>
            </w:r>
          </w:p>
        </w:tc>
        <w:tc>
          <w:tcPr>
            <w:tcW w:w="621" w:type="pct"/>
          </w:tcPr>
          <w:p w:rsidR="00BC5820" w:rsidRPr="00BF2B31" w:rsidRDefault="001D74EA">
            <w:pPr>
              <w:jc w:val="center"/>
              <w:rPr>
                <w:sz w:val="20"/>
                <w:szCs w:val="20"/>
              </w:rPr>
            </w:pPr>
            <w:r w:rsidRPr="00BF2B31">
              <w:rPr>
                <w:rFonts w:ascii="Times New Roman" w:hAnsi="Times New Roman" w:cs="Times New Roman"/>
                <w:b/>
                <w:sz w:val="20"/>
                <w:szCs w:val="20"/>
              </w:rPr>
              <w:t>5</w:t>
            </w:r>
          </w:p>
        </w:tc>
        <w:tc>
          <w:tcPr>
            <w:tcW w:w="621" w:type="pct"/>
          </w:tcPr>
          <w:p w:rsidR="00BC5820" w:rsidRPr="00BF2B31" w:rsidRDefault="001D74EA">
            <w:pPr>
              <w:jc w:val="center"/>
              <w:rPr>
                <w:sz w:val="20"/>
                <w:szCs w:val="20"/>
              </w:rPr>
            </w:pPr>
            <w:r w:rsidRPr="00BF2B31">
              <w:rPr>
                <w:rFonts w:ascii="Times New Roman" w:hAnsi="Times New Roman" w:cs="Times New Roman"/>
                <w:b/>
                <w:sz w:val="20"/>
                <w:szCs w:val="20"/>
              </w:rPr>
              <w:t>6</w:t>
            </w:r>
          </w:p>
        </w:tc>
        <w:tc>
          <w:tcPr>
            <w:tcW w:w="621" w:type="pct"/>
          </w:tcPr>
          <w:p w:rsidR="00BC5820" w:rsidRPr="00BF2B31" w:rsidRDefault="001D74EA">
            <w:pPr>
              <w:jc w:val="center"/>
              <w:rPr>
                <w:sz w:val="20"/>
                <w:szCs w:val="20"/>
              </w:rPr>
            </w:pPr>
            <w:r w:rsidRPr="00BF2B31">
              <w:rPr>
                <w:rFonts w:ascii="Times New Roman" w:hAnsi="Times New Roman" w:cs="Times New Roman"/>
                <w:b/>
                <w:sz w:val="20"/>
                <w:szCs w:val="20"/>
              </w:rPr>
              <w:t>7</w:t>
            </w:r>
          </w:p>
        </w:tc>
        <w:tc>
          <w:tcPr>
            <w:tcW w:w="619" w:type="pct"/>
          </w:tcPr>
          <w:p w:rsidR="00BC5820" w:rsidRPr="00BF2B31" w:rsidRDefault="001D74EA">
            <w:pPr>
              <w:jc w:val="center"/>
              <w:rPr>
                <w:sz w:val="20"/>
                <w:szCs w:val="20"/>
              </w:rPr>
            </w:pPr>
            <w:r w:rsidRPr="00BF2B31">
              <w:rPr>
                <w:rFonts w:ascii="Times New Roman" w:hAnsi="Times New Roman" w:cs="Times New Roman"/>
                <w:b/>
                <w:sz w:val="20"/>
                <w:szCs w:val="20"/>
              </w:rPr>
              <w:t>8</w:t>
            </w:r>
          </w:p>
        </w:tc>
      </w:tr>
      <w:tr w:rsidR="00BC5820" w:rsidTr="00BF2B31">
        <w:tc>
          <w:tcPr>
            <w:tcW w:w="232" w:type="pct"/>
            <w:vMerge w:val="restart"/>
          </w:tcPr>
          <w:p w:rsidR="00BC5820" w:rsidRPr="00BF2B31" w:rsidRDefault="001D74EA">
            <w:pPr>
              <w:jc w:val="center"/>
              <w:rPr>
                <w:sz w:val="20"/>
                <w:szCs w:val="20"/>
              </w:rPr>
            </w:pPr>
            <w:r w:rsidRPr="00BF2B31">
              <w:rPr>
                <w:rFonts w:ascii="Times New Roman" w:hAnsi="Times New Roman" w:cs="Times New Roman"/>
                <w:sz w:val="20"/>
                <w:szCs w:val="20"/>
              </w:rPr>
              <w:t>1</w:t>
            </w:r>
          </w:p>
        </w:tc>
        <w:tc>
          <w:tcPr>
            <w:tcW w:w="559" w:type="pct"/>
            <w:vMerge w:val="restart"/>
          </w:tcPr>
          <w:p w:rsidR="00BC5820" w:rsidRPr="00BF2B31" w:rsidRDefault="001D74EA">
            <w:pPr>
              <w:rPr>
                <w:sz w:val="20"/>
                <w:szCs w:val="20"/>
              </w:rPr>
            </w:pPr>
            <w:r w:rsidRPr="00BF2B31">
              <w:rPr>
                <w:rFonts w:ascii="Times New Roman" w:hAnsi="Times New Roman" w:cs="Times New Roman"/>
                <w:sz w:val="20"/>
                <w:szCs w:val="20"/>
              </w:rPr>
              <w:t>Уровень безработицы (по методологии Международной организации труда)</w:t>
            </w:r>
          </w:p>
        </w:tc>
        <w:tc>
          <w:tcPr>
            <w:tcW w:w="369" w:type="pct"/>
          </w:tcPr>
          <w:p w:rsidR="00BC5820" w:rsidRPr="00BF2B31" w:rsidRDefault="001D74EA">
            <w:pPr>
              <w:rPr>
                <w:sz w:val="20"/>
                <w:szCs w:val="20"/>
              </w:rPr>
            </w:pPr>
            <w:r w:rsidRPr="00BF2B31">
              <w:rPr>
                <w:rFonts w:ascii="Times New Roman" w:hAnsi="Times New Roman" w:cs="Times New Roman"/>
                <w:sz w:val="20"/>
                <w:szCs w:val="20"/>
              </w:rPr>
              <w:t>%</w:t>
            </w:r>
          </w:p>
        </w:tc>
        <w:tc>
          <w:tcPr>
            <w:tcW w:w="1357" w:type="pct"/>
          </w:tcPr>
          <w:p w:rsidR="00BC5820" w:rsidRPr="00BF2B31" w:rsidRDefault="00BC5820">
            <w:pP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КРЫМСКИЙ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Крым</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Севастополь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ЦЕНТРАЛЬНЫЙ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Смоленская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Тверская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Ярославская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Костромская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Брянская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Калужская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Московская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Владимирская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Ивановская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Тульская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Рязанская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Белгородская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Липецкая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Тамбовская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Воронежская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Москва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СЕВЕРО-ЗАПАДНЫЙ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Калининградская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Ленинградская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Карелия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Мурманская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Архангельская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Вологодская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Коми</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Санкт-Петербург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ЮЖНЫЙ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Краснодарский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Ростовская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Волгоградская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Адыгея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Калмыкия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9,4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Астраханская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ПРИВОЛЖСКИЙ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Кировская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Нижегородская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Марий Эл</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Удмуртская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Башкортостан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Мордовия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Чувашская Республика - Чувашия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Татарстан - Татарстан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Оренбургская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Пензенская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Ульяновская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Самарская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Саратовская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Пермский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УРАЛЬСКИЙ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Ямало-Ненецкий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Ханты-Мансийский автономный округ - Югра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Свердловская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Тюменская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Челябинская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Курганская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СИБИРСКИЙ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Бурятия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Кемеровская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Хакасия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Тыва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18,3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18,2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Новосибирская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Алтайский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Алтай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Красноярский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Иркутская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9,3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Забайкальский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9,9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ДАЛЬНЕВОСТОЧНЫЙ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Саха (Якутия)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Чукотский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Амурская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Хабаровский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Магаданская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Еврейская автономная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Приморский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Сахалинская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Камчатский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proofErr w:type="gramStart"/>
            <w:r w:rsidRPr="00BF2B31">
              <w:rPr>
                <w:rFonts w:ascii="Times New Roman" w:hAnsi="Times New Roman" w:cs="Times New Roman"/>
                <w:sz w:val="20"/>
                <w:szCs w:val="20"/>
              </w:rPr>
              <w:t>СЕВЕРО-КАВКАЗСКИЙ</w:t>
            </w:r>
            <w:proofErr w:type="gramEnd"/>
            <w:r w:rsidRPr="00BF2B31">
              <w:rPr>
                <w:rFonts w:ascii="Times New Roman" w:hAnsi="Times New Roman" w:cs="Times New Roman"/>
                <w:sz w:val="20"/>
                <w:szCs w:val="20"/>
              </w:rPr>
              <w:t xml:space="preserve">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Карачаево-Черкесская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Ставропольский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Кабардино-Балкарская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9,2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Северная Осетия-Алания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Ингушетия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30,8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Чеченская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Дагестан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11,6</w:t>
            </w:r>
          </w:p>
        </w:tc>
        <w:tc>
          <w:tcPr>
            <w:tcW w:w="619" w:type="pct"/>
          </w:tcPr>
          <w:p w:rsidR="00BC5820" w:rsidRPr="00BF2B31" w:rsidRDefault="00BC5820">
            <w:pPr>
              <w:rPr>
                <w:sz w:val="20"/>
                <w:szCs w:val="20"/>
              </w:rPr>
            </w:pPr>
          </w:p>
        </w:tc>
      </w:tr>
      <w:tr w:rsidR="00BC5820" w:rsidTr="00BF2B31">
        <w:tc>
          <w:tcPr>
            <w:tcW w:w="232" w:type="pct"/>
            <w:vMerge w:val="restart"/>
          </w:tcPr>
          <w:p w:rsidR="00BC5820" w:rsidRPr="00BF2B31" w:rsidRDefault="001D74EA">
            <w:pPr>
              <w:jc w:val="center"/>
              <w:rPr>
                <w:sz w:val="20"/>
                <w:szCs w:val="20"/>
              </w:rPr>
            </w:pPr>
            <w:r w:rsidRPr="00BF2B31">
              <w:rPr>
                <w:rFonts w:ascii="Times New Roman" w:hAnsi="Times New Roman" w:cs="Times New Roman"/>
                <w:sz w:val="20"/>
                <w:szCs w:val="20"/>
              </w:rPr>
              <w:t>2</w:t>
            </w:r>
          </w:p>
        </w:tc>
        <w:tc>
          <w:tcPr>
            <w:tcW w:w="559" w:type="pct"/>
            <w:vMerge w:val="restart"/>
          </w:tcPr>
          <w:p w:rsidR="00BC5820" w:rsidRPr="00BF2B31" w:rsidRDefault="001D74EA">
            <w:pPr>
              <w:rPr>
                <w:sz w:val="20"/>
                <w:szCs w:val="20"/>
              </w:rPr>
            </w:pPr>
            <w:r w:rsidRPr="00BF2B31">
              <w:rPr>
                <w:rFonts w:ascii="Times New Roman" w:hAnsi="Times New Roman" w:cs="Times New Roman"/>
                <w:sz w:val="20"/>
                <w:szCs w:val="20"/>
              </w:rPr>
              <w:t>Уровень регистрируемой безработицы</w:t>
            </w:r>
          </w:p>
        </w:tc>
        <w:tc>
          <w:tcPr>
            <w:tcW w:w="369" w:type="pct"/>
          </w:tcPr>
          <w:p w:rsidR="00BC5820" w:rsidRPr="00BF2B31" w:rsidRDefault="001D74EA">
            <w:pPr>
              <w:rPr>
                <w:sz w:val="20"/>
                <w:szCs w:val="20"/>
              </w:rPr>
            </w:pPr>
            <w:r w:rsidRPr="00BF2B31">
              <w:rPr>
                <w:rFonts w:ascii="Times New Roman" w:hAnsi="Times New Roman" w:cs="Times New Roman"/>
                <w:sz w:val="20"/>
                <w:szCs w:val="20"/>
              </w:rPr>
              <w:t>%</w:t>
            </w:r>
          </w:p>
        </w:tc>
        <w:tc>
          <w:tcPr>
            <w:tcW w:w="1357" w:type="pct"/>
          </w:tcPr>
          <w:p w:rsidR="00BC5820" w:rsidRPr="00BF2B31" w:rsidRDefault="00BC5820">
            <w:pP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КРЫМСКИЙ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Крым</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Севастополь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ЦЕНТРАЛЬНЫЙ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Смоленская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Тверская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Ярославская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Костромская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Брянская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Калужская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Московская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Владимирская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Ивановская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Тульская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Рязанская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Белгородская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Липецкая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Тамбовская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Воронежская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Москва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СЕВЕРО-ЗАПАДНЫЙ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Калининградская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Ленинградская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Карелия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Мурманская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Архангельская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Вологодская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Коми</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Санкт-Петербург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ЮЖНЫЙ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Краснодарский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Ростовская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Волгоградская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Адыгея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Калмыкия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Астраханская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ПРИВОЛЖСКИЙ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Кировская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Нижегородская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Марий Эл</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Удмуртская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Башкортостан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Мордовия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Чувашская Республика - Чувашия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Татарстан - Татарстан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Оренбургская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Пензенская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Ульяновская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Самарская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Саратовская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1,07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Пермский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УРАЛЬСКИЙ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Ямало-Ненецкий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Ханты-Мансийский автономный округ - Югра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0,47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Свердловская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Тюменская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Челябинская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Курганская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СИБИРСКИЙ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Бурятия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Кемеровская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Хакасия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Тыва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Новосибирская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Алтайский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Алтай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Красноярский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Иркутская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Забайкальский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ДАЛЬНЕВОСТОЧНЫЙ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Саха (Якутия)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Чукотский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2,48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Амурская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2,95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Хабаровский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Магаданская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Еврейская автономная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1,29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Приморский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Сахалинская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0,66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Камчатский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proofErr w:type="gramStart"/>
            <w:r w:rsidRPr="00BF2B31">
              <w:rPr>
                <w:rFonts w:ascii="Times New Roman" w:hAnsi="Times New Roman" w:cs="Times New Roman"/>
                <w:sz w:val="20"/>
                <w:szCs w:val="20"/>
              </w:rPr>
              <w:t>СЕВЕРО-КАВКАЗСКИЙ</w:t>
            </w:r>
            <w:proofErr w:type="gramEnd"/>
            <w:r w:rsidRPr="00BF2B31">
              <w:rPr>
                <w:rFonts w:ascii="Times New Roman" w:hAnsi="Times New Roman" w:cs="Times New Roman"/>
                <w:sz w:val="20"/>
                <w:szCs w:val="20"/>
              </w:rPr>
              <w:t xml:space="preserve">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Карачаево-Черкесская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Ставропольский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Кабардино-Балкарская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Северная Осетия-Алания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Ингушетия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Чеченская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14,99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Дагестан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2,09</w:t>
            </w:r>
          </w:p>
        </w:tc>
        <w:tc>
          <w:tcPr>
            <w:tcW w:w="619" w:type="pct"/>
          </w:tcPr>
          <w:p w:rsidR="00BC5820" w:rsidRPr="00BF2B31" w:rsidRDefault="00BC5820">
            <w:pPr>
              <w:rPr>
                <w:sz w:val="20"/>
                <w:szCs w:val="20"/>
              </w:rPr>
            </w:pPr>
          </w:p>
        </w:tc>
      </w:tr>
      <w:tr w:rsidR="00BC5820" w:rsidTr="00BF2B31">
        <w:tc>
          <w:tcPr>
            <w:tcW w:w="232" w:type="pct"/>
            <w:vMerge w:val="restart"/>
          </w:tcPr>
          <w:p w:rsidR="00BC5820" w:rsidRPr="00BF2B31" w:rsidRDefault="001D74EA">
            <w:pPr>
              <w:jc w:val="center"/>
              <w:rPr>
                <w:sz w:val="20"/>
                <w:szCs w:val="20"/>
              </w:rPr>
            </w:pPr>
            <w:r w:rsidRPr="00BF2B31">
              <w:rPr>
                <w:rFonts w:ascii="Times New Roman" w:hAnsi="Times New Roman" w:cs="Times New Roman"/>
                <w:sz w:val="20"/>
                <w:szCs w:val="20"/>
              </w:rPr>
              <w:t>3</w:t>
            </w:r>
          </w:p>
        </w:tc>
        <w:tc>
          <w:tcPr>
            <w:tcW w:w="559" w:type="pct"/>
            <w:vMerge w:val="restart"/>
          </w:tcPr>
          <w:p w:rsidR="00BC5820" w:rsidRPr="00BF2B31" w:rsidRDefault="001D74EA">
            <w:pPr>
              <w:rPr>
                <w:sz w:val="20"/>
                <w:szCs w:val="20"/>
              </w:rPr>
            </w:pPr>
            <w:r w:rsidRPr="00BF2B31">
              <w:rPr>
                <w:rFonts w:ascii="Times New Roman" w:hAnsi="Times New Roman" w:cs="Times New Roman"/>
                <w:sz w:val="20"/>
                <w:szCs w:val="20"/>
              </w:rPr>
              <w:t xml:space="preserve">Удельный вес трудоустроенных граждан в общей численности граждан, обратившихся за содействием в поиске подходящей </w:t>
            </w:r>
            <w:r w:rsidRPr="00BF2B31">
              <w:rPr>
                <w:rFonts w:ascii="Times New Roman" w:hAnsi="Times New Roman" w:cs="Times New Roman"/>
                <w:sz w:val="20"/>
                <w:szCs w:val="20"/>
              </w:rPr>
              <w:lastRenderedPageBreak/>
              <w:t>работы в органы службы занятости</w:t>
            </w:r>
          </w:p>
        </w:tc>
        <w:tc>
          <w:tcPr>
            <w:tcW w:w="369" w:type="pct"/>
          </w:tcPr>
          <w:p w:rsidR="00BC5820" w:rsidRPr="00BF2B31" w:rsidRDefault="001D74EA">
            <w:pPr>
              <w:rPr>
                <w:sz w:val="20"/>
                <w:szCs w:val="20"/>
              </w:rPr>
            </w:pPr>
            <w:r w:rsidRPr="00BF2B31">
              <w:rPr>
                <w:rFonts w:ascii="Times New Roman" w:hAnsi="Times New Roman" w:cs="Times New Roman"/>
                <w:sz w:val="20"/>
                <w:szCs w:val="20"/>
              </w:rPr>
              <w:lastRenderedPageBreak/>
              <w:t>%</w:t>
            </w:r>
          </w:p>
        </w:tc>
        <w:tc>
          <w:tcPr>
            <w:tcW w:w="1357" w:type="pct"/>
          </w:tcPr>
          <w:p w:rsidR="00BC5820" w:rsidRPr="00BF2B31" w:rsidRDefault="00BC5820">
            <w:pP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21" w:type="pct"/>
          </w:tcPr>
          <w:p w:rsidR="00BC5820" w:rsidRPr="00BF2B31" w:rsidRDefault="00BC5820">
            <w:pPr>
              <w:jc w:val="center"/>
              <w:rPr>
                <w:sz w:val="20"/>
                <w:szCs w:val="20"/>
              </w:rPr>
            </w:pP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КРЫМСКИЙ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Крым</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Севастополь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29,5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ЦЕНТРАЛЬНЫЙ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Смоленская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Тверская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Ярославская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Костромская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Брянская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Калужская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Московская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Владимирская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74,7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Ивановская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Тульская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Рязанская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Белгородская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Липецкая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86,5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84,5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Тамбовская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Воронежская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81,1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Москва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СЕВЕРО-ЗАПАДНЫЙ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Калининградская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Псковская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Ленинградская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Карелия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Мурманская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Архангельская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38,9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Вологодская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Коми</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г. Санкт-Петербург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ЮЖНЫЙ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Краснодарский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67,4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Ростовская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78,1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Волгоградская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Адыгея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Калмыкия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Астраханская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ПРИВОЛЖСКИЙ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Кировская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Нижегородская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Марий Эл</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Удмуртская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Башкортостан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Мордовия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76,7</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76,9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Чувашская Республика - Чувашия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82,25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Татарстан - Татарстан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Оренбургская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Пензенская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74,2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Ульяновская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Самарская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Саратовская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Пермский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47,5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УРАЛЬСКИЙ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Ямало-Ненецкий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Ханты-Мансийский автономный округ - Югра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51,2</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Свердловская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63,9</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Тюменская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77,6</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77,3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Челябинская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64,0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Курганская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СИБИРСКИЙ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Бурятия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48,3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74,1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Томская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63,1</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Кемеровская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Хакасия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54,1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Тыва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82,4</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Новосибирская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57,0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Алтайский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71,8</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73,4</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Алтай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Красноярский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Иркутская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63,5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49,3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Забайкальский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50,6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ДАЛЬНЕВОСТОЧНЫЙ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Саха (Якутия)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61,0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59,1</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Чукотский автономный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38,2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Амурская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31,6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Хабаровский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44,6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Магаданская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39,0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33,3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Еврейская автономная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70,7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Приморский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66,3</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58,6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Сахалинская область</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72,5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74,8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Камчатский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51,9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43,8</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proofErr w:type="gramStart"/>
            <w:r w:rsidRPr="00BF2B31">
              <w:rPr>
                <w:rFonts w:ascii="Times New Roman" w:hAnsi="Times New Roman" w:cs="Times New Roman"/>
                <w:sz w:val="20"/>
                <w:szCs w:val="20"/>
              </w:rPr>
              <w:t>СЕВЕРО-КАВКАЗСКИЙ</w:t>
            </w:r>
            <w:proofErr w:type="gramEnd"/>
            <w:r w:rsidRPr="00BF2B31">
              <w:rPr>
                <w:rFonts w:ascii="Times New Roman" w:hAnsi="Times New Roman" w:cs="Times New Roman"/>
                <w:sz w:val="20"/>
                <w:szCs w:val="20"/>
              </w:rPr>
              <w:t xml:space="preserve"> ФЕДЕРАЛЬНЫЙ ОКРУГ</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Карачаево-Черкесская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42,5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46,3</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Ставропольский край</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47,6</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Кабардино-Балкарская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35,2</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Северная Осетия-Алания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40,5</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38,5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Ингушетия</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33,9</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40,0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4,5</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Чеченская Республика</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35,0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53,0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19,7</w:t>
            </w:r>
          </w:p>
        </w:tc>
        <w:tc>
          <w:tcPr>
            <w:tcW w:w="619" w:type="pct"/>
          </w:tcPr>
          <w:p w:rsidR="00BC5820" w:rsidRPr="00BF2B31" w:rsidRDefault="00BC5820">
            <w:pPr>
              <w:rPr>
                <w:sz w:val="20"/>
                <w:szCs w:val="20"/>
              </w:rPr>
            </w:pPr>
          </w:p>
        </w:tc>
      </w:tr>
      <w:tr w:rsidR="00BC5820" w:rsidTr="00BF2B31">
        <w:tc>
          <w:tcPr>
            <w:tcW w:w="232" w:type="pct"/>
            <w:vMerge/>
          </w:tcPr>
          <w:p w:rsidR="00BC5820" w:rsidRPr="00BF2B31" w:rsidRDefault="00BC5820">
            <w:pPr>
              <w:rPr>
                <w:sz w:val="20"/>
                <w:szCs w:val="20"/>
              </w:rPr>
            </w:pPr>
          </w:p>
        </w:tc>
        <w:tc>
          <w:tcPr>
            <w:tcW w:w="559" w:type="pct"/>
            <w:vMerge/>
          </w:tcPr>
          <w:p w:rsidR="00BC5820" w:rsidRPr="00BF2B31" w:rsidRDefault="00BC5820">
            <w:pPr>
              <w:rPr>
                <w:sz w:val="20"/>
                <w:szCs w:val="20"/>
              </w:rPr>
            </w:pPr>
          </w:p>
        </w:tc>
        <w:tc>
          <w:tcPr>
            <w:tcW w:w="369" w:type="pct"/>
          </w:tcPr>
          <w:p w:rsidR="00BC5820" w:rsidRPr="00BF2B31" w:rsidRDefault="00BC5820">
            <w:pPr>
              <w:rPr>
                <w:sz w:val="20"/>
                <w:szCs w:val="20"/>
              </w:rPr>
            </w:pPr>
          </w:p>
        </w:tc>
        <w:tc>
          <w:tcPr>
            <w:tcW w:w="1357" w:type="pct"/>
          </w:tcPr>
          <w:p w:rsidR="00BC5820" w:rsidRPr="00BF2B31" w:rsidRDefault="001D74EA">
            <w:pPr>
              <w:rPr>
                <w:sz w:val="20"/>
                <w:szCs w:val="20"/>
              </w:rPr>
            </w:pPr>
            <w:r w:rsidRPr="00BF2B31">
              <w:rPr>
                <w:rFonts w:ascii="Times New Roman" w:hAnsi="Times New Roman" w:cs="Times New Roman"/>
                <w:sz w:val="20"/>
                <w:szCs w:val="20"/>
              </w:rPr>
              <w:t>Республика Дагестан</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82,0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83,0</w:t>
            </w:r>
          </w:p>
        </w:tc>
        <w:tc>
          <w:tcPr>
            <w:tcW w:w="621" w:type="pct"/>
          </w:tcPr>
          <w:p w:rsidR="00BC5820" w:rsidRPr="00BF2B31" w:rsidRDefault="001D74EA">
            <w:pPr>
              <w:jc w:val="center"/>
              <w:rPr>
                <w:sz w:val="20"/>
                <w:szCs w:val="20"/>
              </w:rPr>
            </w:pPr>
            <w:r w:rsidRPr="00BF2B31">
              <w:rPr>
                <w:rFonts w:ascii="Times New Roman" w:hAnsi="Times New Roman" w:cs="Times New Roman"/>
                <w:sz w:val="20"/>
                <w:szCs w:val="20"/>
              </w:rPr>
              <w:t>79,8</w:t>
            </w:r>
          </w:p>
        </w:tc>
        <w:tc>
          <w:tcPr>
            <w:tcW w:w="619" w:type="pct"/>
          </w:tcPr>
          <w:p w:rsidR="00BC5820" w:rsidRPr="00BF2B31" w:rsidRDefault="00BC5820">
            <w:pPr>
              <w:rPr>
                <w:sz w:val="20"/>
                <w:szCs w:val="20"/>
              </w:rPr>
            </w:pPr>
          </w:p>
        </w:tc>
      </w:tr>
    </w:tbl>
    <w:p w:rsidR="00BC5820" w:rsidRDefault="00BC5820">
      <w:pPr>
        <w:sectPr w:rsidR="00BC5820" w:rsidSect="00077EF7">
          <w:pgSz w:w="16838" w:h="11906" w:orient="landscape"/>
          <w:pgMar w:top="1134" w:right="567" w:bottom="1134"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17 </w:t>
            </w:r>
          </w:p>
        </w:tc>
      </w:tr>
      <w:tr w:rsidR="00BC5820">
        <w:tc>
          <w:tcPr>
            <w:tcW w:w="2310" w:type="pct"/>
          </w:tcPr>
          <w:p w:rsidR="00BC5820" w:rsidRDefault="001D74EA">
            <w:pPr>
              <w:jc w:val="center"/>
            </w:pPr>
            <w:r>
              <w:rPr>
                <w:rFonts w:ascii="Times New Roman" w:hAnsi="Times New Roman" w:cs="Times New Roman"/>
                <w:b/>
                <w:sz w:val="28"/>
                <w:szCs w:val="28"/>
              </w:rPr>
              <w:t>Сведения о степени выполнения ведомственных целевых программ, основных мероприятий, мероприятий и контрольных событий подпрограмм государственной программы</w:t>
            </w:r>
          </w:p>
        </w:tc>
      </w:tr>
    </w:tbl>
    <w:p w:rsidR="00BC5820" w:rsidRDefault="00BC5820"/>
    <w:tbl>
      <w:tblPr>
        <w:tblStyle w:val="a3"/>
        <w:tblW w:w="0" w:type="pct"/>
        <w:tblLook w:val="04A0" w:firstRow="1" w:lastRow="0" w:firstColumn="1" w:lastColumn="0" w:noHBand="0" w:noVBand="1"/>
      </w:tblPr>
      <w:tblGrid>
        <w:gridCol w:w="458"/>
        <w:gridCol w:w="2235"/>
        <w:gridCol w:w="1632"/>
        <w:gridCol w:w="1414"/>
        <w:gridCol w:w="1067"/>
        <w:gridCol w:w="1067"/>
        <w:gridCol w:w="1067"/>
        <w:gridCol w:w="1067"/>
        <w:gridCol w:w="2141"/>
        <w:gridCol w:w="3772"/>
      </w:tblGrid>
      <w:tr w:rsidR="00BC5820">
        <w:trPr>
          <w:tblHeader/>
        </w:trPr>
        <w:tc>
          <w:tcPr>
            <w:tcW w:w="8" w:type="pct"/>
            <w:vMerge w:val="restar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 xml:space="preserve">№ </w:t>
            </w:r>
            <w:proofErr w:type="gramStart"/>
            <w:r w:rsidRPr="00BF2B31">
              <w:rPr>
                <w:rFonts w:ascii="Times New Roman" w:hAnsi="Times New Roman" w:cs="Times New Roman"/>
                <w:b/>
                <w:sz w:val="18"/>
                <w:szCs w:val="18"/>
              </w:rPr>
              <w:t>п</w:t>
            </w:r>
            <w:proofErr w:type="gramEnd"/>
            <w:r w:rsidRPr="00BF2B31">
              <w:rPr>
                <w:rFonts w:ascii="Times New Roman" w:hAnsi="Times New Roman" w:cs="Times New Roman"/>
                <w:b/>
                <w:sz w:val="18"/>
                <w:szCs w:val="18"/>
              </w:rPr>
              <w:t>/п</w:t>
            </w:r>
          </w:p>
        </w:tc>
        <w:tc>
          <w:tcPr>
            <w:tcW w:w="66" w:type="pct"/>
            <w:vMerge w:val="restar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Наименование ведомственной целевой программы, основного мероприятия, мероприятия федеральной целевой программ</w:t>
            </w:r>
            <w:proofErr w:type="gramStart"/>
            <w:r w:rsidRPr="00BF2B31">
              <w:rPr>
                <w:rFonts w:ascii="Times New Roman" w:hAnsi="Times New Roman" w:cs="Times New Roman"/>
                <w:b/>
                <w:sz w:val="18"/>
                <w:szCs w:val="18"/>
              </w:rPr>
              <w:t>ы(</w:t>
            </w:r>
            <w:proofErr w:type="gramEnd"/>
            <w:r w:rsidRPr="00BF2B31">
              <w:rPr>
                <w:rFonts w:ascii="Times New Roman" w:hAnsi="Times New Roman" w:cs="Times New Roman"/>
                <w:b/>
                <w:sz w:val="18"/>
                <w:szCs w:val="18"/>
              </w:rPr>
              <w:t xml:space="preserve">подпрограммы федеральной целевой программы) </w:t>
            </w:r>
          </w:p>
        </w:tc>
        <w:tc>
          <w:tcPr>
            <w:tcW w:w="33" w:type="pct"/>
            <w:vMerge w:val="restar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Ответственный исполнитель</w:t>
            </w:r>
          </w:p>
        </w:tc>
        <w:tc>
          <w:tcPr>
            <w:tcW w:w="33" w:type="pct"/>
            <w:vMerge w:val="restar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Статус</w:t>
            </w:r>
          </w:p>
        </w:tc>
        <w:tc>
          <w:tcPr>
            <w:tcW w:w="16" w:type="pct"/>
            <w:gridSpan w:val="2"/>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Плановый срок</w:t>
            </w:r>
          </w:p>
        </w:tc>
        <w:tc>
          <w:tcPr>
            <w:tcW w:w="16" w:type="pct"/>
            <w:gridSpan w:val="2"/>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Фактический срок</w:t>
            </w:r>
          </w:p>
        </w:tc>
        <w:tc>
          <w:tcPr>
            <w:tcW w:w="33" w:type="pct"/>
            <w:gridSpan w:val="2"/>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Результаты</w:t>
            </w:r>
          </w:p>
        </w:tc>
      </w:tr>
      <w:tr w:rsidR="00BC5820">
        <w:trPr>
          <w:tblHeader/>
        </w:trPr>
        <w:tc>
          <w:tcPr>
            <w:tcW w:w="8" w:type="pct"/>
            <w:vMerge/>
          </w:tcPr>
          <w:p w:rsidR="00BC5820" w:rsidRPr="00BF2B31" w:rsidRDefault="00BC5820">
            <w:pPr>
              <w:rPr>
                <w:rFonts w:ascii="Times New Roman" w:hAnsi="Times New Roman" w:cs="Times New Roman"/>
                <w:sz w:val="18"/>
                <w:szCs w:val="18"/>
              </w:rPr>
            </w:pPr>
          </w:p>
        </w:tc>
        <w:tc>
          <w:tcPr>
            <w:tcW w:w="66" w:type="pct"/>
            <w:vMerge/>
          </w:tcPr>
          <w:p w:rsidR="00BC5820" w:rsidRPr="00BF2B31" w:rsidRDefault="00BC5820">
            <w:pPr>
              <w:rPr>
                <w:rFonts w:ascii="Times New Roman" w:hAnsi="Times New Roman" w:cs="Times New Roman"/>
                <w:sz w:val="18"/>
                <w:szCs w:val="18"/>
              </w:rPr>
            </w:pPr>
          </w:p>
        </w:tc>
        <w:tc>
          <w:tcPr>
            <w:tcW w:w="33" w:type="pct"/>
            <w:vMerge/>
          </w:tcPr>
          <w:p w:rsidR="00BC5820" w:rsidRPr="00BF2B31" w:rsidRDefault="00BC5820">
            <w:pPr>
              <w:rPr>
                <w:rFonts w:ascii="Times New Roman" w:hAnsi="Times New Roman" w:cs="Times New Roman"/>
                <w:sz w:val="18"/>
                <w:szCs w:val="18"/>
              </w:rPr>
            </w:pPr>
          </w:p>
        </w:tc>
        <w:tc>
          <w:tcPr>
            <w:tcW w:w="33" w:type="pct"/>
            <w:vMerge/>
          </w:tcPr>
          <w:p w:rsidR="00BC5820" w:rsidRPr="00BF2B31" w:rsidRDefault="00BC5820">
            <w:pP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начала реализации</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окончания реализации</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начала реализации</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окончания реализации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запланированные</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достигнутые</w:t>
            </w:r>
          </w:p>
        </w:tc>
      </w:tr>
      <w:tr w:rsidR="00BC5820">
        <w:trPr>
          <w:tblHeader/>
        </w:trPr>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1</w:t>
            </w:r>
          </w:p>
        </w:tc>
        <w:tc>
          <w:tcPr>
            <w:tcW w:w="6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2</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3</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7</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8</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9</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b/>
                <w:sz w:val="18"/>
                <w:szCs w:val="18"/>
              </w:rPr>
              <w:t>10</w:t>
            </w:r>
          </w:p>
        </w:tc>
      </w:tr>
      <w:tr w:rsidR="00BC5820">
        <w:tc>
          <w:tcPr>
            <w:tcW w:w="8" w:type="pct"/>
            <w:gridSpan w:val="10"/>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Подпрограмма 1. Активная политика занятости населения и социальная поддержка безработных граждан</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1.1 Разработка нормативной правовой и методической базы в сфере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эффективности государственного управления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эффективности государственного управления</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1.1.1. "Подготовка предложений о внесении изменений в действующую нормативную правовую базу, регулирующую вопросы содействия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доступности государственных услуг в области содействия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Федеральные законы Российской Федерации от 5 мая 2014 года № 116-ФЗ; от 21 июля 2014 года № 216-ФЗ; от 1 декабря 2014 года № 419-ФЗ; от 22 декабря 2014 года № 425-ФЗ</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1.1.1: Сроки исполнения соблюдаются КС 1.1.1.1: </w:t>
            </w:r>
            <w:proofErr w:type="gramStart"/>
            <w:r w:rsidRPr="00BF2B31">
              <w:rPr>
                <w:rFonts w:ascii="Times New Roman" w:hAnsi="Times New Roman" w:cs="Times New Roman"/>
                <w:sz w:val="18"/>
                <w:szCs w:val="18"/>
              </w:rPr>
              <w:t xml:space="preserve">На согласительном совещании, проведенном в декабре 2015 г. по проекту приказа об утверждении нормативов доступности государственных услуг в области содействия занятости населения и о признании утратившим силу приказа </w:t>
            </w:r>
            <w:proofErr w:type="spellStart"/>
            <w:r w:rsidRPr="00BF2B31">
              <w:rPr>
                <w:rFonts w:ascii="Times New Roman" w:hAnsi="Times New Roman" w:cs="Times New Roman"/>
                <w:sz w:val="18"/>
                <w:szCs w:val="18"/>
              </w:rPr>
              <w:t>Минздравсоцразвития</w:t>
            </w:r>
            <w:proofErr w:type="spellEnd"/>
            <w:r w:rsidRPr="00BF2B31">
              <w:rPr>
                <w:rFonts w:ascii="Times New Roman" w:hAnsi="Times New Roman" w:cs="Times New Roman"/>
                <w:sz w:val="18"/>
                <w:szCs w:val="18"/>
              </w:rPr>
              <w:t xml:space="preserve"> России от 27 апреля 2012 года № 415н, было принято решение о его дополнительной проработке с целью учета положений абз.2 п.4 ст.69.2 Бюджетного кодекса Российской Федерации и приказа Минтруда</w:t>
            </w:r>
            <w:proofErr w:type="gramEnd"/>
            <w:r w:rsidRPr="00BF2B31">
              <w:rPr>
                <w:rFonts w:ascii="Times New Roman" w:hAnsi="Times New Roman" w:cs="Times New Roman"/>
                <w:sz w:val="18"/>
                <w:szCs w:val="18"/>
              </w:rPr>
              <w:t xml:space="preserve"> России от 1.07.2015 года №422н, которым утверждены общие требования к определению нормативных затрат на оказание государственных услуг в сфере содействия занятости населения, применяемых при расчете объема финансового обеспечения выполнения государственного задания на оказание государственных услуг (выполнение работ) государственными учреждениями службы занятости населения.  КС 1.1.1.2: Методика оценки качества и доступности государственных услуг в области содействия занятости населения (далее - методика) непосредственно зависит от подходов к установлению нормативов доступности государственных услуг в области содействия занятости населения, сроки усовершенствования методики вынужденно перенесены </w:t>
            </w:r>
            <w:proofErr w:type="gramStart"/>
            <w:r w:rsidRPr="00BF2B31">
              <w:rPr>
                <w:rFonts w:ascii="Times New Roman" w:hAnsi="Times New Roman" w:cs="Times New Roman"/>
                <w:sz w:val="18"/>
                <w:szCs w:val="18"/>
              </w:rPr>
              <w:t>на</w:t>
            </w:r>
            <w:proofErr w:type="gramEnd"/>
            <w:r w:rsidRPr="00BF2B31">
              <w:rPr>
                <w:rFonts w:ascii="Times New Roman" w:hAnsi="Times New Roman" w:cs="Times New Roman"/>
                <w:sz w:val="18"/>
                <w:szCs w:val="18"/>
              </w:rPr>
              <w:t xml:space="preserve"> более поздние.  Внесение изменений в действующую методику предполагается  осуществить после утверждения нормативов доступности государственных услуг в области содействия занятости населения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w:t>
            </w:r>
            <w:r w:rsidRPr="00BF2B31">
              <w:rPr>
                <w:rFonts w:ascii="Times New Roman" w:hAnsi="Times New Roman" w:cs="Times New Roman"/>
                <w:sz w:val="18"/>
                <w:szCs w:val="18"/>
              </w:rPr>
              <w:lastRenderedPageBreak/>
              <w:t>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перенести сроки по </w:t>
            </w:r>
            <w:proofErr w:type="spellStart"/>
            <w:r w:rsidRPr="00BF2B31">
              <w:rPr>
                <w:rFonts w:ascii="Times New Roman" w:hAnsi="Times New Roman" w:cs="Times New Roman"/>
                <w:sz w:val="18"/>
                <w:szCs w:val="18"/>
              </w:rPr>
              <w:t>к</w:t>
            </w:r>
            <w:proofErr w:type="gramStart"/>
            <w:r w:rsidRPr="00BF2B31">
              <w:rPr>
                <w:rFonts w:ascii="Times New Roman" w:hAnsi="Times New Roman" w:cs="Times New Roman"/>
                <w:sz w:val="18"/>
                <w:szCs w:val="18"/>
              </w:rPr>
              <w:t>.с</w:t>
            </w:r>
            <w:proofErr w:type="spellEnd"/>
            <w:proofErr w:type="gramEnd"/>
            <w:r w:rsidRPr="00BF2B31">
              <w:rPr>
                <w:rFonts w:ascii="Times New Roman" w:hAnsi="Times New Roman" w:cs="Times New Roman"/>
                <w:sz w:val="18"/>
                <w:szCs w:val="18"/>
              </w:rPr>
              <w:t xml:space="preserve"> 1.1.1.1 и 1.1.1.2 на 2016 год</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1.1.1.1. "Актуализированы нормативы доступности государственных услуг в области содействия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1.1.1.2. "Усовершенствована методика оценки качества и доступности государственных услуг в области содействия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25.09.2015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1.2 Реализация мероприятий активной политики занятости населения и дополнительных мероприятий в сфере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предотвращение роста напряженности на рынке труда, поддержание социальной стабильности в обществе;  минимизация уровней общей и регистрируемой безработицы;  развитие государственной службы занятости населения как </w:t>
            </w:r>
            <w:r w:rsidRPr="00BF2B31">
              <w:rPr>
                <w:rFonts w:ascii="Times New Roman" w:hAnsi="Times New Roman" w:cs="Times New Roman"/>
                <w:sz w:val="18"/>
                <w:szCs w:val="18"/>
              </w:rPr>
              <w:lastRenderedPageBreak/>
              <w:t>эффективного посредника между работодателями и гражданами, ищущими работу</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Реализация мероприятий активной политики занятости населения и дополнительных мероприятий в сфере занятости населения осуществляется во всех субъектах Российской Федерации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1.2.1. "Реализация дополнительных мероприятий в сфере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Снижение напряженности на рынке труда в субъектах Российской Федерации, поддержка занятости наиболее нуждающихся категорий населения </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Приказ Минтруда России от 15.01.2015 N 15н "Об утверждении формы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в 2015 году субсидии из федерального бюджета бюджету субъекта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государственной программы Российской Федерации "Содействие занятости населения" В рамках  реализации мероприятий, предусмотренных постановлением Правительства Российской Федерации  от 20 декабря 2014 г. №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w:t>
            </w:r>
            <w:proofErr w:type="spellStart"/>
            <w:r w:rsidRPr="00BF2B31">
              <w:rPr>
                <w:rFonts w:ascii="Times New Roman" w:hAnsi="Times New Roman" w:cs="Times New Roman"/>
                <w:sz w:val="18"/>
                <w:szCs w:val="18"/>
              </w:rPr>
              <w:t>Рострудом</w:t>
            </w:r>
            <w:proofErr w:type="spellEnd"/>
            <w:r w:rsidRPr="00BF2B31">
              <w:rPr>
                <w:rFonts w:ascii="Times New Roman" w:hAnsi="Times New Roman" w:cs="Times New Roman"/>
                <w:sz w:val="18"/>
                <w:szCs w:val="18"/>
              </w:rPr>
              <w:t xml:space="preserve"> заключены соглашения с субъектами Российской Федерации</w:t>
            </w:r>
            <w:proofErr w:type="gramEnd"/>
            <w:r w:rsidRPr="00BF2B31">
              <w:rPr>
                <w:rFonts w:ascii="Times New Roman" w:hAnsi="Times New Roman" w:cs="Times New Roman"/>
                <w:sz w:val="18"/>
                <w:szCs w:val="18"/>
              </w:rPr>
              <w:t xml:space="preserve">, в том числе с Республикой Крым и г. Севастополем. За 2015 год было оборудовано (оснащено) 14 307 рабочих мест, на которые </w:t>
            </w:r>
            <w:r w:rsidRPr="00BF2B31">
              <w:rPr>
                <w:rFonts w:ascii="Times New Roman" w:hAnsi="Times New Roman" w:cs="Times New Roman"/>
                <w:sz w:val="18"/>
                <w:szCs w:val="18"/>
              </w:rPr>
              <w:lastRenderedPageBreak/>
              <w:t>трудоустроено 14 433 инвалидов.</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1.2.1: Исполнено в срок КС 1.2.1.3: Сроки исполнения соблюдаются КС 1.2.1.5: Сроки исполнения соблюдаются КС 1.2.1.6: Исполнено в срок</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1.2.1.3. "Утверждена  форма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в 2015 году"</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28.02.2015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15.01.2015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1.2.1.5. "Заключены соглашения между Федеральной службой по труду и занятости и высшим исполнительным </w:t>
            </w:r>
            <w:r w:rsidRPr="00BF2B31">
              <w:rPr>
                <w:rFonts w:ascii="Times New Roman" w:hAnsi="Times New Roman" w:cs="Times New Roman"/>
                <w:sz w:val="18"/>
                <w:szCs w:val="18"/>
              </w:rPr>
              <w:lastRenderedPageBreak/>
              <w:t>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на 2015 год"</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31.03.2015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1.2.1.6. "Создано 14,2 тыс. оборудованных (оснащенных)  рабочих  мест для трудоустройства инвалидов"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 включено в план реализации государственной программы; </w:t>
            </w:r>
            <w:r w:rsidRPr="00BF2B31">
              <w:rPr>
                <w:rFonts w:ascii="Times New Roman" w:hAnsi="Times New Roman" w:cs="Times New Roman"/>
                <w:sz w:val="18"/>
                <w:szCs w:val="18"/>
              </w:rPr>
              <w:lastRenderedPageBreak/>
              <w:t>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1.2.2. "Мониторинг реализации дополнительных мероприятий в сфере 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31.03.2016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Подготовка ежегодной информации в части определения результативности использования субсидии из федерального бюджета на оборудование (оснащение) рабочих мест для инвалидов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1. </w:t>
            </w:r>
            <w:proofErr w:type="spellStart"/>
            <w:r w:rsidRPr="00BF2B31">
              <w:rPr>
                <w:rFonts w:ascii="Times New Roman" w:hAnsi="Times New Roman" w:cs="Times New Roman"/>
                <w:sz w:val="18"/>
                <w:szCs w:val="18"/>
              </w:rPr>
              <w:t>Роструд</w:t>
            </w:r>
            <w:proofErr w:type="spellEnd"/>
            <w:r w:rsidRPr="00BF2B31">
              <w:rPr>
                <w:rFonts w:ascii="Times New Roman" w:hAnsi="Times New Roman" w:cs="Times New Roman"/>
                <w:sz w:val="18"/>
                <w:szCs w:val="18"/>
              </w:rPr>
              <w:t xml:space="preserve"> обеспечил реализацию мероприятий, предусмотренных постановлением Правительства Российской Федерации  от 20 декабря 2013 г. №1432 в части создания рабочих мест для инвалидов. </w:t>
            </w:r>
            <w:proofErr w:type="gramStart"/>
            <w:r w:rsidRPr="00BF2B31">
              <w:rPr>
                <w:rFonts w:ascii="Times New Roman" w:hAnsi="Times New Roman" w:cs="Times New Roman"/>
                <w:sz w:val="18"/>
                <w:szCs w:val="18"/>
              </w:rPr>
              <w:t>В соответствии с условиями соглашений, за период январь-декабрь 2015 года перечислены средства в объеме  948 391,2 тыс. рублей, (или 98,4% от необходимой суммы в соответствии с условиями соглашений) из них освоено 942 369,3 тыс. рублей или 99,4%. При этом было оборудовано (оснащено) 14 307 рабочих мест, на которые трудоустроено 14 433 инвалидов.                                              2.</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В рамках исполнения постановления Правительства Российской Федерации от 22.01.2015 N 35 (ред. от 11.06.2015) "О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период январь-декабрь 2015 года перечислены средства в объеме  3 935 159,6 тыс</w:t>
            </w:r>
            <w:proofErr w:type="gramEnd"/>
            <w:r w:rsidRPr="00BF2B31">
              <w:rPr>
                <w:rFonts w:ascii="Times New Roman" w:hAnsi="Times New Roman" w:cs="Times New Roman"/>
                <w:sz w:val="18"/>
                <w:szCs w:val="18"/>
              </w:rPr>
              <w:t>. рублей, (или 100% от необходимой суммы в соответствии с условиями соглашений) из них освоено 3 219 035,5 тыс. рублей или 81,8%. При этом численность получателей составила  128 734 человек.</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Проблемы, возникшие в </w:t>
            </w:r>
            <w:r w:rsidRPr="00BF2B31">
              <w:rPr>
                <w:rFonts w:ascii="Times New Roman" w:hAnsi="Times New Roman" w:cs="Times New Roman"/>
                <w:sz w:val="18"/>
                <w:szCs w:val="18"/>
              </w:rPr>
              <w:lastRenderedPageBreak/>
              <w:t>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Мероприятие 1.2.2: Сроки исполнения соблюдаются КС 1.2.2.1: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1.2.2.1. "Проведена оценка эффективности трудоустройства незанятых инвалидов, в том числе на оборудованные (оснащенные) рабочие места, за счет средств субсидий из федерального бюджета бюджетам субъектов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30.03.2015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1.3 Развитие трудовой мобильности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уровня занятости населения, обеспечение потребности экономики в рабочей силе, снижение безработицы</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уровня занятости населения, обеспечение потребности экономики в рабочей силе</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1.3.2.  "Подготовка подзаконных нормативных правовых актов в развитие </w:t>
            </w:r>
            <w:r w:rsidRPr="00BF2B31">
              <w:rPr>
                <w:rFonts w:ascii="Times New Roman" w:hAnsi="Times New Roman" w:cs="Times New Roman"/>
                <w:sz w:val="18"/>
                <w:szCs w:val="18"/>
              </w:rPr>
              <w:lastRenderedPageBreak/>
              <w:t>Федерального закона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Создание нормативной базы и механизмов эффективного стимулирования к переезду с целью </w:t>
            </w:r>
            <w:r w:rsidRPr="00BF2B31">
              <w:rPr>
                <w:rFonts w:ascii="Times New Roman" w:hAnsi="Times New Roman" w:cs="Times New Roman"/>
                <w:sz w:val="18"/>
                <w:szCs w:val="18"/>
              </w:rPr>
              <w:lastRenderedPageBreak/>
              <w:t xml:space="preserve">трудоустройства на крупные инвестиционные проекты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Приказ Минтруда России от 06.05.2015 N 272н "Об утверждении требований к критериям отбора инвестиционных проектов, подлежащих включению в региональную программу повышения мобильности </w:t>
            </w:r>
            <w:r w:rsidRPr="00BF2B31">
              <w:rPr>
                <w:rFonts w:ascii="Times New Roman" w:hAnsi="Times New Roman" w:cs="Times New Roman"/>
                <w:sz w:val="18"/>
                <w:szCs w:val="18"/>
              </w:rPr>
              <w:lastRenderedPageBreak/>
              <w:t>трудовых ресурсов" (Зарегистрировано в Минюсте России 28.05.2015 N 37409); Распоряжение Правительства РФ от 20.04.2015 N 696-р "Об утверждении перечня субъектов РФ, привлечение трудовых ресурсов в которые является приоритетным"; Постановление Правительства РФ от 25.08.2015 N 885 "Об информационно-аналитической системе Общероссийская база вакансий "Работа в России" (вместе с "Правилами формирования, ведения и модернизации информационно-аналитической системы Общероссийская база вакансий "Работа в России")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1.3.2: Сроки исполнения соблюдаются КС 1.3.2.1: Сроки исполнения соблюдаются КС 1.3.2.2: Сроки исполнения соблюдаются КС 1.3.2.3: Досрочно выполнено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1.3.2.1. "Утверждены требования к критериям отбора инвестиционных проектов, подлежащих включению в региональную программу повышения мобильности трудовых ресурсов"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30.06.2015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06.05.2015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1.3.2.2. "Утвержден перечень субъектов Российской Федерации, привлечение трудовых ресурсов в которые является приоритетным"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01.05.2015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20.04.2015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1.3.2.3. "Утвержден Порядок формирования, ведения и модернизации информационно-аналитической системы Общероссийская база вакансий "Работа в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30.11.2015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25.08.2015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1.3.3. "Реализация дополнительных мероприятий в области содействия занятости населения, направленных на привлечение трудовых ресурсов"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мобильности трудовых ресурсов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 рамках реализации дополнительных мероприятий в области содействия занятости населения, направленных на привлечение трудовых ресурсов, </w:t>
            </w:r>
            <w:proofErr w:type="spellStart"/>
            <w:r w:rsidRPr="00BF2B31">
              <w:rPr>
                <w:rFonts w:ascii="Times New Roman" w:hAnsi="Times New Roman" w:cs="Times New Roman"/>
                <w:sz w:val="18"/>
                <w:szCs w:val="18"/>
              </w:rPr>
              <w:t>Роструд</w:t>
            </w:r>
            <w:proofErr w:type="spellEnd"/>
            <w:r w:rsidRPr="00BF2B31">
              <w:rPr>
                <w:rFonts w:ascii="Times New Roman" w:hAnsi="Times New Roman" w:cs="Times New Roman"/>
                <w:sz w:val="18"/>
                <w:szCs w:val="18"/>
              </w:rPr>
              <w:t xml:space="preserve"> обеспечил в 2015 году развитие и сопровождение информационно-аналитической системы Общероссийская база вакансий «Работа в России».                                                                              За период октябрь – декабрь 2015 года численность граждан, обратившихся на портал «Работа в России», составила 4 870 000 посетителей. В целом за 2015 год численность граждан, обратившихся на портал «Работа в России», составила 12 853 268 человек.                                                                          При этом общее число просмотров страниц портала «Работа в России», включая посещения разделов и тем Портала, в октябре – декабре 2015 года составило          50 200 </w:t>
            </w:r>
            <w:r w:rsidRPr="00BF2B31">
              <w:rPr>
                <w:rFonts w:ascii="Times New Roman" w:hAnsi="Times New Roman" w:cs="Times New Roman"/>
                <w:sz w:val="18"/>
                <w:szCs w:val="18"/>
              </w:rPr>
              <w:lastRenderedPageBreak/>
              <w:t>000 обращений. За 2015 год общее число просмотров страниц портала «Работа в России» составило 136 290 430 обращений.      По состоянию на 31 декабря 2015 года на портале было зарегистрировано 159,2 тыс. соискателей</w:t>
            </w:r>
            <w:proofErr w:type="gramStart"/>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р</w:t>
            </w:r>
            <w:proofErr w:type="gramEnd"/>
            <w:r w:rsidRPr="00BF2B31">
              <w:rPr>
                <w:rFonts w:ascii="Times New Roman" w:hAnsi="Times New Roman" w:cs="Times New Roman"/>
                <w:sz w:val="18"/>
                <w:szCs w:val="18"/>
              </w:rPr>
              <w:t xml:space="preserve">азместивших 102,0 тысячи резюме.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1.3.3: Сроки исполнения соблюдаются КС 1.3.3.1: Сроки исполнения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1.3.3.1. "Осуществлено </w:t>
            </w:r>
            <w:proofErr w:type="spellStart"/>
            <w:r w:rsidRPr="00BF2B31">
              <w:rPr>
                <w:rFonts w:ascii="Times New Roman" w:hAnsi="Times New Roman" w:cs="Times New Roman"/>
                <w:sz w:val="18"/>
                <w:szCs w:val="18"/>
              </w:rPr>
              <w:t>софинансирование</w:t>
            </w:r>
            <w:proofErr w:type="spellEnd"/>
            <w:r w:rsidRPr="00BF2B31">
              <w:rPr>
                <w:rFonts w:ascii="Times New Roman" w:hAnsi="Times New Roman" w:cs="Times New Roman"/>
                <w:sz w:val="18"/>
                <w:szCs w:val="18"/>
              </w:rPr>
              <w:t xml:space="preserve"> региональных программ повышения мобильности трудовых ресурсов"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1.4 Мониторинг состояния и разработка прогнозных оценок рынка труда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информационно-аналитическое обеспечение принятия управленческих решений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Осуществляется мониторинг состояния рынка труда на основе обобщения и анализа отчетных сведений</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1.4.1. "Мониторинг высвобождения работников организаций </w:t>
            </w:r>
            <w:r w:rsidRPr="00BF2B31">
              <w:rPr>
                <w:rFonts w:ascii="Times New Roman" w:hAnsi="Times New Roman" w:cs="Times New Roman"/>
                <w:sz w:val="18"/>
                <w:szCs w:val="18"/>
              </w:rPr>
              <w:lastRenderedPageBreak/>
              <w:t>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Подготовка аналитической информации по результатам проведения </w:t>
            </w:r>
            <w:r w:rsidRPr="00BF2B31">
              <w:rPr>
                <w:rFonts w:ascii="Times New Roman" w:hAnsi="Times New Roman" w:cs="Times New Roman"/>
                <w:sz w:val="18"/>
                <w:szCs w:val="18"/>
              </w:rPr>
              <w:lastRenderedPageBreak/>
              <w:t>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33" w:type="pct"/>
          </w:tcPr>
          <w:p w:rsidR="00BC5820" w:rsidRPr="00BF2B31" w:rsidRDefault="001D74EA">
            <w:pPr>
              <w:jc w:val="center"/>
              <w:rPr>
                <w:rFonts w:ascii="Times New Roman" w:hAnsi="Times New Roman" w:cs="Times New Roman"/>
                <w:sz w:val="18"/>
                <w:szCs w:val="18"/>
              </w:rPr>
            </w:pPr>
            <w:proofErr w:type="spellStart"/>
            <w:r w:rsidRPr="00BF2B31">
              <w:rPr>
                <w:rFonts w:ascii="Times New Roman" w:hAnsi="Times New Roman" w:cs="Times New Roman"/>
                <w:sz w:val="18"/>
                <w:szCs w:val="18"/>
              </w:rPr>
              <w:lastRenderedPageBreak/>
              <w:t>Рострудом</w:t>
            </w:r>
            <w:proofErr w:type="spellEnd"/>
            <w:r w:rsidRPr="00BF2B31">
              <w:rPr>
                <w:rFonts w:ascii="Times New Roman" w:hAnsi="Times New Roman" w:cs="Times New Roman"/>
                <w:sz w:val="18"/>
                <w:szCs w:val="18"/>
              </w:rPr>
              <w:t xml:space="preserve"> проводится еженедельный и ежемесячный сбор и обобщение информации в соответствии с приказом Минтруда России от 26 июня 2013 г. № 281 "О проведении </w:t>
            </w:r>
            <w:r w:rsidRPr="00BF2B31">
              <w:rPr>
                <w:rFonts w:ascii="Times New Roman" w:hAnsi="Times New Roman" w:cs="Times New Roman"/>
                <w:sz w:val="18"/>
                <w:szCs w:val="18"/>
              </w:rPr>
              <w:lastRenderedPageBreak/>
              <w:t xml:space="preserve">мониторинга высвобождения работников организаций в связи с ликвидацией организаций, либо </w:t>
            </w:r>
            <w:proofErr w:type="spellStart"/>
            <w:r w:rsidRPr="00BF2B31">
              <w:rPr>
                <w:rFonts w:ascii="Times New Roman" w:hAnsi="Times New Roman" w:cs="Times New Roman"/>
                <w:sz w:val="18"/>
                <w:szCs w:val="18"/>
              </w:rPr>
              <w:t>сокрашением</w:t>
            </w:r>
            <w:proofErr w:type="spellEnd"/>
            <w:r w:rsidRPr="00BF2B31">
              <w:rPr>
                <w:rFonts w:ascii="Times New Roman" w:hAnsi="Times New Roman" w:cs="Times New Roman"/>
                <w:sz w:val="18"/>
                <w:szCs w:val="18"/>
              </w:rPr>
              <w:t xml:space="preserve"> численности или штата работников, а также неполной занятости работников". По данным ежемесячного мониторинга на 29 декабря 2015 года предоставили информацию о состоявшихся и предстоящих увольнениях 57 304 организации,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4 695 организации из моногородов, в которых осуществляют трудовую деятельность 14 249,9 тыс. работников,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1 343,3 тыс. работников в моногородах. Общая численность работников, уволенных в процессе высвобождения, составила 622,9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66,4 тыс. человек в моногородах. Из числа уволенных работников обратились в органы службы занятости 174,5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22,7 </w:t>
            </w:r>
            <w:proofErr w:type="spellStart"/>
            <w:r w:rsidRPr="00BF2B31">
              <w:rPr>
                <w:rFonts w:ascii="Times New Roman" w:hAnsi="Times New Roman" w:cs="Times New Roman"/>
                <w:sz w:val="18"/>
                <w:szCs w:val="18"/>
              </w:rPr>
              <w:t>тыс</w:t>
            </w:r>
            <w:proofErr w:type="gramStart"/>
            <w:r w:rsidRPr="00BF2B31">
              <w:rPr>
                <w:rFonts w:ascii="Times New Roman" w:hAnsi="Times New Roman" w:cs="Times New Roman"/>
                <w:sz w:val="18"/>
                <w:szCs w:val="18"/>
              </w:rPr>
              <w:t>.ч</w:t>
            </w:r>
            <w:proofErr w:type="gramEnd"/>
            <w:r w:rsidRPr="00BF2B31">
              <w:rPr>
                <w:rFonts w:ascii="Times New Roman" w:hAnsi="Times New Roman" w:cs="Times New Roman"/>
                <w:sz w:val="18"/>
                <w:szCs w:val="18"/>
              </w:rPr>
              <w:t>еловек</w:t>
            </w:r>
            <w:proofErr w:type="spellEnd"/>
            <w:r w:rsidRPr="00BF2B31">
              <w:rPr>
                <w:rFonts w:ascii="Times New Roman" w:hAnsi="Times New Roman" w:cs="Times New Roman"/>
                <w:sz w:val="18"/>
                <w:szCs w:val="18"/>
              </w:rPr>
              <w:t xml:space="preserve"> в моногородах), из них: 30,6 тыс. человек были трудоустроены (в т.ч.3,7 тыс. человек в моногородах) и 91,7 тыс. человек были признаны безработными (в т.ч.12,5 тыс. человек в моногородах). Численность работников, предполагаемых к увольнению по состоянию на 29 декабря 2015 года составила 321,8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22,7 тыс. человек в моногородах). </w:t>
            </w:r>
            <w:proofErr w:type="gramStart"/>
            <w:r w:rsidRPr="00BF2B31">
              <w:rPr>
                <w:rFonts w:ascii="Times New Roman" w:hAnsi="Times New Roman" w:cs="Times New Roman"/>
                <w:sz w:val="18"/>
                <w:szCs w:val="18"/>
              </w:rPr>
              <w:t xml:space="preserve">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в </w:t>
            </w:r>
            <w:proofErr w:type="spellStart"/>
            <w:r w:rsidRPr="00BF2B31">
              <w:rPr>
                <w:rFonts w:ascii="Times New Roman" w:hAnsi="Times New Roman" w:cs="Times New Roman"/>
                <w:sz w:val="18"/>
                <w:szCs w:val="18"/>
              </w:rPr>
              <w:t>монопрофильных</w:t>
            </w:r>
            <w:proofErr w:type="spellEnd"/>
            <w:r w:rsidRPr="00BF2B31">
              <w:rPr>
                <w:rFonts w:ascii="Times New Roman" w:hAnsi="Times New Roman" w:cs="Times New Roman"/>
                <w:sz w:val="18"/>
                <w:szCs w:val="18"/>
              </w:rPr>
              <w:t xml:space="preserve"> населенных пунктах, составила 255,6 тыс. человек (в т.ч.33,9 тыс. </w:t>
            </w:r>
            <w:r w:rsidRPr="00BF2B31">
              <w:rPr>
                <w:rFonts w:ascii="Times New Roman" w:hAnsi="Times New Roman" w:cs="Times New Roman"/>
                <w:sz w:val="18"/>
                <w:szCs w:val="18"/>
              </w:rPr>
              <w:lastRenderedPageBreak/>
              <w:t xml:space="preserve">человек в моногородах), из них: работающих неполное рабочее время – 200,1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33,9 тыс. человек в моногородах);</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находящихся в простое по вине работодателя – 50,6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xml:space="preserve">. 25,5 тыс. человек в моногородах); находящихся в отпусках без сохранения зарплаты – 4,9 тыс. человек (в </w:t>
            </w:r>
            <w:proofErr w:type="spellStart"/>
            <w:r w:rsidRPr="00BF2B31">
              <w:rPr>
                <w:rFonts w:ascii="Times New Roman" w:hAnsi="Times New Roman" w:cs="Times New Roman"/>
                <w:sz w:val="18"/>
                <w:szCs w:val="18"/>
              </w:rPr>
              <w:t>т.ч</w:t>
            </w:r>
            <w:proofErr w:type="spellEnd"/>
            <w:r w:rsidRPr="00BF2B31">
              <w:rPr>
                <w:rFonts w:ascii="Times New Roman" w:hAnsi="Times New Roman" w:cs="Times New Roman"/>
                <w:sz w:val="18"/>
                <w:szCs w:val="18"/>
              </w:rPr>
              <w:t>. 0,6 тыс. человек в моногородах).</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1.4.1: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1.4.2. "Мониторинг ситуации на рынке труда субъектов Российской Федерации и подготовка информационно-аналитических материалов"  </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доступности и качества государственных услуг в области содействия занятости населения</w:t>
            </w:r>
          </w:p>
        </w:tc>
        <w:tc>
          <w:tcPr>
            <w:tcW w:w="33" w:type="pct"/>
          </w:tcPr>
          <w:p w:rsidR="00BC5820" w:rsidRPr="00BF2B31" w:rsidRDefault="001D74EA">
            <w:pPr>
              <w:jc w:val="center"/>
              <w:rPr>
                <w:rFonts w:ascii="Times New Roman" w:hAnsi="Times New Roman" w:cs="Times New Roman"/>
                <w:sz w:val="18"/>
                <w:szCs w:val="18"/>
              </w:rPr>
            </w:pPr>
            <w:proofErr w:type="spellStart"/>
            <w:r w:rsidRPr="00BF2B31">
              <w:rPr>
                <w:rFonts w:ascii="Times New Roman" w:hAnsi="Times New Roman" w:cs="Times New Roman"/>
                <w:sz w:val="18"/>
                <w:szCs w:val="18"/>
              </w:rPr>
              <w:t>Рострудом</w:t>
            </w:r>
            <w:proofErr w:type="spellEnd"/>
            <w:r w:rsidRPr="00BF2B31">
              <w:rPr>
                <w:rFonts w:ascii="Times New Roman" w:hAnsi="Times New Roman" w:cs="Times New Roman"/>
                <w:sz w:val="18"/>
                <w:szCs w:val="18"/>
              </w:rPr>
              <w:t xml:space="preserve"> в рамках мероприятия осуществляется сбор и обобщение информации о ситуации на рынке труда Российской Федерации.  Численность безработных граждан, состоящих на учете в органах службы занятости, на конец декабря 2015 года составила 1001,1 тыс. человек. </w:t>
            </w:r>
            <w:proofErr w:type="gramStart"/>
            <w:r w:rsidRPr="00BF2B31">
              <w:rPr>
                <w:rFonts w:ascii="Times New Roman" w:hAnsi="Times New Roman" w:cs="Times New Roman"/>
                <w:sz w:val="18"/>
                <w:szCs w:val="18"/>
              </w:rPr>
              <w:t xml:space="preserve">По сравнению с ноябрём 2015 года численность безработных граждан, состоящих на учете в органах службы занятости, увеличилась на 60,1 тыс. человек или на 6,4%. По сравнению с декабрём 2014 года численность безработных граждан, состоящих на учете в органах службы занятости, увеличилась на 117,8 тыс. человек или на 13,3%.  </w:t>
            </w:r>
            <w:r w:rsidRPr="00BF2B31">
              <w:rPr>
                <w:rFonts w:ascii="Times New Roman" w:hAnsi="Times New Roman" w:cs="Times New Roman"/>
                <w:sz w:val="18"/>
                <w:szCs w:val="18"/>
              </w:rPr>
              <w:lastRenderedPageBreak/>
              <w:t>Численность безработных, зарегистрированных в органах службы занятости, возросла по сравнению с декабрём</w:t>
            </w:r>
            <w:proofErr w:type="gramEnd"/>
            <w:r w:rsidRPr="00BF2B31">
              <w:rPr>
                <w:rFonts w:ascii="Times New Roman" w:hAnsi="Times New Roman" w:cs="Times New Roman"/>
                <w:sz w:val="18"/>
                <w:szCs w:val="18"/>
              </w:rPr>
              <w:t xml:space="preserve"> 2014 года в 73 субъектах Российской Федерации.  Снижение численности безработных граждан, зарегистрированных в органах службы занятости, по сравнению с декабрём 2014 года отмечено в 11 субъектах Российской Федерации. Уровень регистрируемой безработицы в целом по Российской Федерации по сравнению с декабрём 2014 года увеличился на 0,1 </w:t>
            </w:r>
            <w:proofErr w:type="spellStart"/>
            <w:r w:rsidRPr="00BF2B31">
              <w:rPr>
                <w:rFonts w:ascii="Times New Roman" w:hAnsi="Times New Roman" w:cs="Times New Roman"/>
                <w:sz w:val="18"/>
                <w:szCs w:val="18"/>
              </w:rPr>
              <w:t>п.п</w:t>
            </w:r>
            <w:proofErr w:type="spellEnd"/>
            <w:r w:rsidRPr="00BF2B31">
              <w:rPr>
                <w:rFonts w:ascii="Times New Roman" w:hAnsi="Times New Roman" w:cs="Times New Roman"/>
                <w:sz w:val="18"/>
                <w:szCs w:val="18"/>
              </w:rPr>
              <w:t>. и на конец декабря 2015 года составил 1,3% от численности экономически активного населения.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1.4.2: Сроки исполнения соблюдаются КС 1.4.2.1: Сроки исполнения соблюдаются КС 1.4.2.2: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1.4.2.1. "Проведена оценка   осуществления органами государственной власти субъектов Российской Федерации  полномочий в области содействия </w:t>
            </w:r>
            <w:r w:rsidRPr="00BF2B31">
              <w:rPr>
                <w:rFonts w:ascii="Times New Roman" w:hAnsi="Times New Roman" w:cs="Times New Roman"/>
                <w:sz w:val="18"/>
                <w:szCs w:val="18"/>
              </w:rPr>
              <w:lastRenderedPageBreak/>
              <w:t>занятости населения"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20.03.2015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1.4.2.2. «Определен перечень территорий с напряженной ситуацией на рынке труда»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31.05.2015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27.05.2015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1.4.3. "Разработка прогноза баланса трудовых ресурсов"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01.09.2014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15.12.2016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Прогноз баланса трудовых ресурсов разработан и размещен на Интернет-сайте Минтруда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Осуществляется в соответствии с постановлением Правительства Российской Федерации от 3 июня 2011 г. N 440 "О разработке прогноза баланса трудовых ресурсов" и приказом </w:t>
            </w:r>
            <w:proofErr w:type="spellStart"/>
            <w:r w:rsidRPr="00BF2B31">
              <w:rPr>
                <w:rFonts w:ascii="Times New Roman" w:hAnsi="Times New Roman" w:cs="Times New Roman"/>
                <w:sz w:val="18"/>
                <w:szCs w:val="18"/>
              </w:rPr>
              <w:t>Минздравсоцразвития</w:t>
            </w:r>
            <w:proofErr w:type="spellEnd"/>
            <w:r w:rsidRPr="00BF2B31">
              <w:rPr>
                <w:rFonts w:ascii="Times New Roman" w:hAnsi="Times New Roman" w:cs="Times New Roman"/>
                <w:sz w:val="18"/>
                <w:szCs w:val="18"/>
              </w:rPr>
              <w:t xml:space="preserve"> РФ от 29.02.2012 N 178н "Об утверждении </w:t>
            </w:r>
            <w:proofErr w:type="gramStart"/>
            <w:r w:rsidRPr="00BF2B31">
              <w:rPr>
                <w:rFonts w:ascii="Times New Roman" w:hAnsi="Times New Roman" w:cs="Times New Roman"/>
                <w:sz w:val="18"/>
                <w:szCs w:val="18"/>
              </w:rPr>
              <w:t>Методики разработки прогноза баланса трудовых ресурсов</w:t>
            </w:r>
            <w:proofErr w:type="gramEnd"/>
            <w:r w:rsidRPr="00BF2B31">
              <w:rPr>
                <w:rFonts w:ascii="Times New Roman" w:hAnsi="Times New Roman" w:cs="Times New Roman"/>
                <w:sz w:val="18"/>
                <w:szCs w:val="18"/>
              </w:rPr>
              <w:t xml:space="preserve">". Прогноз баланса трудовых ресурсов на 2016-2018 годы опубликован на официальном сайте Минтруда России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1.4.3: Сроки исполнения соблюдаются КС 1.4.3.2: Досрочно выполнено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1.4.3.2. "Определена прогнозная численность трудовых ресурсов на 2016 - 2018 годы по разделам </w:t>
            </w:r>
            <w:r w:rsidRPr="00BF2B31">
              <w:rPr>
                <w:rFonts w:ascii="Times New Roman" w:hAnsi="Times New Roman" w:cs="Times New Roman"/>
                <w:sz w:val="18"/>
                <w:szCs w:val="18"/>
              </w:rPr>
              <w:lastRenderedPageBreak/>
              <w:t>Общероссийского классификатора видов экономической деятельности"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15.12.2015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10.12.2015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1.4.4. "Прикладные научные исследования в области социальной политики"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Колбанов В.Ф. , Директор Департамента комплексного анализа и прогнозирования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Проведены научные исследования, подготовлены предложения, направленные на совершенствование законодательства Российской Федерации в части регулирования труда </w:t>
            </w:r>
            <w:proofErr w:type="spellStart"/>
            <w:r w:rsidRPr="00BF2B31">
              <w:rPr>
                <w:rFonts w:ascii="Times New Roman" w:hAnsi="Times New Roman" w:cs="Times New Roman"/>
                <w:sz w:val="18"/>
                <w:szCs w:val="18"/>
              </w:rPr>
              <w:t>микропредприятий</w:t>
            </w:r>
            <w:proofErr w:type="spellEnd"/>
            <w:r w:rsidRPr="00BF2B31">
              <w:rPr>
                <w:rFonts w:ascii="Times New Roman" w:hAnsi="Times New Roman" w:cs="Times New Roman"/>
                <w:sz w:val="18"/>
                <w:szCs w:val="18"/>
              </w:rPr>
              <w:t>, преодоления разрывов в области навыков и квалификаций трудовых ресурсов, обеспечения установленных минимальных гарантий оплаты труда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 итогам открытых конкурсов заключено и выполнено 4 государственных контракта на общую сумму 2550,0 тыс. рублей на выполнение научно-исследовательских работ по темам: «Влияние действующих гарантий и компенсаций на процессы трудовой миграции в районах с особыми климатическими условиями на основе карт-схем распространения указанных гарантий и компенсаций»; «Научное обоснование реализации в Российской Федерации принятых обязательств по Европейской социальной хартии (пересмотренной) от 3 мая 1996 года. </w:t>
            </w:r>
            <w:proofErr w:type="gramStart"/>
            <w:r w:rsidRPr="00BF2B31">
              <w:rPr>
                <w:rFonts w:ascii="Times New Roman" w:hAnsi="Times New Roman" w:cs="Times New Roman"/>
                <w:sz w:val="18"/>
                <w:szCs w:val="18"/>
              </w:rPr>
              <w:t>Разработка предложений к национальному докладу по вопросам занятости, профессионального обучения и равных возможностей»; «Научное обоснование мер по преодолению несоответствия навыков и квалификаций работников перспективным требованиям рабочих мест с целью повышения эффективности занятости и экономического роста в Российской Федерации»; «Разработка предложений для подготовки концепции стратегического и текущего взаимодействия Российской Федерации со странами БРИКС в сфере труда и занятости».</w:t>
            </w:r>
            <w:proofErr w:type="gramEnd"/>
            <w:r w:rsidRPr="00BF2B31">
              <w:rPr>
                <w:rFonts w:ascii="Times New Roman" w:hAnsi="Times New Roman" w:cs="Times New Roman"/>
                <w:sz w:val="18"/>
                <w:szCs w:val="18"/>
              </w:rPr>
              <w:t xml:space="preserve"> Результаты работ приняты по актам сдачи-приемки выполненных работ.</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Проблемы, возникшие в ходе реализации </w:t>
            </w:r>
            <w:r w:rsidRPr="00BF2B31">
              <w:rPr>
                <w:rFonts w:ascii="Times New Roman" w:hAnsi="Times New Roman" w:cs="Times New Roman"/>
                <w:sz w:val="18"/>
                <w:szCs w:val="18"/>
              </w:rPr>
              <w:lastRenderedPageBreak/>
              <w:t>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Мероприятие 1.4.4: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Поддержание доходов безработных граждан, обеспечение адресности и повышение уровня социальной поддержки, предоставляемой безработным гражданам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Осуществление социальных выплат гражданам, признанным в установленном порядке безработными, являющихся  гарантированной социальной поддержкой безработных в соответствии со ст.28 Закона Российской Федерации "О занятости населения в Российской Федерации"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1.5.1. "Осуществление социальных выплат гражданам, признанным в установленном порядке безработными"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социальных гарантий безработным гражданам</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с января по сентябрь 2015 года осуществлялось </w:t>
            </w:r>
            <w:proofErr w:type="spellStart"/>
            <w:r w:rsidRPr="00BF2B31">
              <w:rPr>
                <w:rFonts w:ascii="Times New Roman" w:hAnsi="Times New Roman" w:cs="Times New Roman"/>
                <w:sz w:val="18"/>
                <w:szCs w:val="18"/>
              </w:rPr>
              <w:t>Рострудом</w:t>
            </w:r>
            <w:proofErr w:type="spellEnd"/>
            <w:r w:rsidRPr="00BF2B31">
              <w:rPr>
                <w:rFonts w:ascii="Times New Roman" w:hAnsi="Times New Roman" w:cs="Times New Roman"/>
                <w:sz w:val="18"/>
                <w:szCs w:val="18"/>
              </w:rPr>
              <w:t xml:space="preserve"> за счет средств субвенций, предусмотренных бюджетам субъектов Российской Федерации Федеральным законом от 1 декабря 2014 г. № 384-ФЗ "О  федеральном бюджете на 2015 год и плановый период 2016 и 2017 годов".</w:t>
            </w:r>
            <w:proofErr w:type="gramEnd"/>
            <w:r w:rsidRPr="00BF2B31">
              <w:rPr>
                <w:rFonts w:ascii="Times New Roman" w:hAnsi="Times New Roman" w:cs="Times New Roman"/>
                <w:sz w:val="18"/>
                <w:szCs w:val="18"/>
              </w:rPr>
              <w:t xml:space="preserve"> По итогам  работы  9 месяцев 2015 года, доведенные лимиты бюджетных ассигнований бюджетам субъектов Российской Федерации составили  32 924,6 млн. рублей или 85,8% от суммы выделенных средств на эти цели в 2015 году. При этом выплаты обеспечены 980 529  безработным </w:t>
            </w:r>
            <w:r w:rsidRPr="00BF2B31">
              <w:rPr>
                <w:rFonts w:ascii="Times New Roman" w:hAnsi="Times New Roman" w:cs="Times New Roman"/>
                <w:sz w:val="18"/>
                <w:szCs w:val="18"/>
              </w:rPr>
              <w:lastRenderedPageBreak/>
              <w:t>гражданам.</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1.5.1: Сроки исполнения соблюдаются КС 1.5.1.4: Сроки исполнения соблюдаются КС 1.5.1.5: Исполнено в срок КС 1.5.1.6: Исполнено в срок</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1.5.1.4. "Определены исходные данные для расчета размеров субвенций, предоставляемых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2016 год и на плановый период 2017 и 2018 годов"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1.5.1.5. "Подготовлены </w:t>
            </w:r>
            <w:r w:rsidRPr="00BF2B31">
              <w:rPr>
                <w:rFonts w:ascii="Times New Roman" w:hAnsi="Times New Roman" w:cs="Times New Roman"/>
                <w:sz w:val="18"/>
                <w:szCs w:val="18"/>
              </w:rPr>
              <w:lastRenderedPageBreak/>
              <w:t>бюджетные проектировки к проекту федерального закона «О федеральном бюджете на 2016 год и на плановый период 2017 и 2018 годов"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01.10.2015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1.5.1.6. "Перечислены субвенции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2015 финансовый год"</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1.5.2. </w:t>
            </w:r>
            <w:proofErr w:type="gramStart"/>
            <w:r w:rsidRPr="00BF2B31">
              <w:rPr>
                <w:rFonts w:ascii="Times New Roman" w:hAnsi="Times New Roman" w:cs="Times New Roman"/>
                <w:sz w:val="18"/>
                <w:szCs w:val="18"/>
              </w:rPr>
              <w:t>"Подготовка предложений по установлению размеров минимальной и максимальной величин пособия по безработице"</w:t>
            </w:r>
            <w:proofErr w:type="gramEnd"/>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Установление размеров социальных выплат гражданам, признанным в установленном порядке безработными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Постановление Правительства Российской Федерации от 12 ноября 2015 г. «О размерах минимальной и максимальной величин пособия по безработице на 2016 год»</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1.5.2: Сроки исполнения соблюдены КС 1.5.2.2: Досрочно выполнено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w:t>
            </w:r>
            <w:r w:rsidRPr="00BF2B31">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1.5.2.2. </w:t>
            </w:r>
            <w:proofErr w:type="gramStart"/>
            <w:r w:rsidRPr="00BF2B31">
              <w:rPr>
                <w:rFonts w:ascii="Times New Roman" w:hAnsi="Times New Roman" w:cs="Times New Roman"/>
                <w:sz w:val="18"/>
                <w:szCs w:val="18"/>
              </w:rPr>
              <w:t>"Определены размеры минимальной и максимальной величин пособия по безработице на 2016 год"</w:t>
            </w:r>
            <w:proofErr w:type="gramEnd"/>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30.11.2015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12.11.2015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gridSpan w:val="10"/>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Подпрограмма 2. Внешняя трудовая миграция</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2.1 Совершенствование миграционного законодательства в части привлечения и использования иностранных работников </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эффективности государственного управления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Повышение эффективности </w:t>
            </w:r>
            <w:proofErr w:type="gramStart"/>
            <w:r w:rsidRPr="00BF2B31">
              <w:rPr>
                <w:rFonts w:ascii="Times New Roman" w:hAnsi="Times New Roman" w:cs="Times New Roman"/>
                <w:sz w:val="18"/>
                <w:szCs w:val="18"/>
              </w:rPr>
              <w:t>государственного</w:t>
            </w:r>
            <w:proofErr w:type="gramEnd"/>
            <w:r w:rsidRPr="00BF2B31">
              <w:rPr>
                <w:rFonts w:ascii="Times New Roman" w:hAnsi="Times New Roman" w:cs="Times New Roman"/>
                <w:sz w:val="18"/>
                <w:szCs w:val="18"/>
              </w:rPr>
              <w:t xml:space="preserve"> </w:t>
            </w:r>
            <w:proofErr w:type="spellStart"/>
            <w:r w:rsidRPr="00BF2B31">
              <w:rPr>
                <w:rFonts w:ascii="Times New Roman" w:hAnsi="Times New Roman" w:cs="Times New Roman"/>
                <w:sz w:val="18"/>
                <w:szCs w:val="18"/>
              </w:rPr>
              <w:t>упраления</w:t>
            </w:r>
            <w:proofErr w:type="spellEnd"/>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2.1.1. "Совершенствование механизма определения потребности Российской Федерации в иностранных работниках"</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удовлетворения потребности работодателей в привлечении иностранных работников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удовлетворения потребности работодателей в привлечении иностранных работников Постановление Правительства Российской Федерации от 20 марта 2015 г. №257 "О внесении изменений в постановление Правительства Российской Федерации от 12 сентября 2013 г. №800"</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2.1.1: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w:t>
            </w:r>
            <w:r w:rsidRPr="00BF2B31">
              <w:rPr>
                <w:rFonts w:ascii="Times New Roman" w:hAnsi="Times New Roman" w:cs="Times New Roman"/>
                <w:sz w:val="18"/>
                <w:szCs w:val="18"/>
              </w:rPr>
              <w:lastRenderedPageBreak/>
              <w:t>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2.1.1.3. "Совершенствование правил определения органами государственной власти субъекта Российской Федерации потребности в привлечении иностранных работников в связи с принятием Федерального закона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01.11.2015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2.1.2. "Совершенствование механизма привлечения и использования иностранных работников"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26.01.2015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работодателей правом привлечения иностранных работников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Постановление Правительства Российской Федерации от 15 октября 2015 г. №1106 "Об утверждении правил проведения мониторинга ситуации на рынке труда Российской Федерации по субъектам Российской Федерации"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w:t>
            </w:r>
            <w:r w:rsidRPr="00BF2B31">
              <w:rPr>
                <w:rFonts w:ascii="Times New Roman" w:hAnsi="Times New Roman" w:cs="Times New Roman"/>
                <w:sz w:val="18"/>
                <w:szCs w:val="18"/>
              </w:rPr>
              <w:lastRenderedPageBreak/>
              <w:t>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2.1.2.1. "Утвержден порядок определения срока приведения хозяйствующими субъектами численности используемых ими иностранных работников в соответствие с запретом на привлечение иностранных граждан, осуществляющих трудовую деятельность на основании патентов"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2.1.2.2. "Утверждены 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показателей такого мониторинга"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Кирсанов М.В., Директор Департамента занятости населения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15.10.2015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2.2 Использование дифференцированного подхода к привлечению и использованию иностранных работников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привлечение иностранных работников в соответствии с потребностью Российской Федерации, повышение численности квалифицированных работников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Привлечение иностранных работников в соответствии с потребностью Российской Федерации, повышение численности квалифицированных работников</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2.2.1. "Совершенствование порядка привлечения физическими лицами иностранных граждан для личных, домашних и иных подобных нужд на основании патентов"</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Оптимизация численности иностранных работников, осуществляющих трудовую деятельность на основании патента, исключение возможности повышения напряженности на рынке труда и переизбытка данных иностранных работников</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С 1 января 2015 г.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 порядке, не требующем</w:t>
            </w:r>
            <w:proofErr w:type="gramEnd"/>
            <w:r w:rsidRPr="00BF2B31">
              <w:rPr>
                <w:rFonts w:ascii="Times New Roman" w:hAnsi="Times New Roman" w:cs="Times New Roman"/>
                <w:sz w:val="18"/>
                <w:szCs w:val="18"/>
              </w:rPr>
              <w:t xml:space="preserve"> получения визы, на основании патента.  </w:t>
            </w:r>
            <w:proofErr w:type="gramStart"/>
            <w:r w:rsidRPr="00BF2B31">
              <w:rPr>
                <w:rFonts w:ascii="Times New Roman" w:hAnsi="Times New Roman" w:cs="Times New Roman"/>
                <w:sz w:val="18"/>
                <w:szCs w:val="18"/>
              </w:rPr>
              <w:t>Также, с 1 января 2015 г. вступил в силу Федеральный закон  от 20 апреля 2014 г. № 74-ФЗ «О внесении изменений в Федеральный закон «О правовом положении иностранных граждан в Российской Федерации» (далее – Федеральный закон), предусматривающий положения,                                в соответствии с которыми иностранные граждане, желающие оформить разрешение на работу, патент, разрешение на временное проживание или вид на жительство, обязаны сдавать экзамен по</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русскому языку, истории России и основам законодательства </w:t>
            </w:r>
            <w:r w:rsidRPr="00BF2B31">
              <w:rPr>
                <w:rFonts w:ascii="Times New Roman" w:hAnsi="Times New Roman" w:cs="Times New Roman"/>
                <w:sz w:val="18"/>
                <w:szCs w:val="18"/>
              </w:rPr>
              <w:lastRenderedPageBreak/>
              <w:t>Российской Федерации.  9 марта 2015 г. вступил в силу Федеральный закон от 8 марта 2015 г.  № 56-ФЗ «О внесении изменений в статью 13.2 Федерального                         закона «О правовом положении иностранных граждан в Российской Федерации» и статью 6 Федерального закона «О внесении изменений в Федеральный закон «О правовом положении иностранных граждан в Российской Федерации» и</w:t>
            </w:r>
            <w:proofErr w:type="gramEnd"/>
            <w:r w:rsidRPr="00BF2B31">
              <w:rPr>
                <w:rFonts w:ascii="Times New Roman" w:hAnsi="Times New Roman" w:cs="Times New Roman"/>
                <w:sz w:val="18"/>
                <w:szCs w:val="18"/>
              </w:rPr>
              <w:t xml:space="preserve"> отдельные законодательные акты Российской Федерации», </w:t>
            </w:r>
            <w:proofErr w:type="gramStart"/>
            <w:r w:rsidRPr="00BF2B31">
              <w:rPr>
                <w:rFonts w:ascii="Times New Roman" w:hAnsi="Times New Roman" w:cs="Times New Roman"/>
                <w:sz w:val="18"/>
                <w:szCs w:val="18"/>
              </w:rPr>
              <w:t>предусматривающий</w:t>
            </w:r>
            <w:proofErr w:type="gramEnd"/>
            <w:r w:rsidRPr="00BF2B31">
              <w:rPr>
                <w:rFonts w:ascii="Times New Roman" w:hAnsi="Times New Roman" w:cs="Times New Roman"/>
                <w:sz w:val="18"/>
                <w:szCs w:val="18"/>
              </w:rPr>
              <w:t xml:space="preserve"> возможность принятия федеральным органом исполнительной власти в сфере миграции решения о продлении срока действия патентов на территории субъекта Российской Федерации, выдавшего в 2014 г. более трехсот тысяч патентов. При этом предусматривается, что срок временного пребывания на территории Российской Федерации иностранного гражданина продлевается при продлении срока действия такого патента. </w:t>
            </w:r>
            <w:proofErr w:type="gramStart"/>
            <w:r w:rsidRPr="00BF2B31">
              <w:rPr>
                <w:rFonts w:ascii="Times New Roman" w:hAnsi="Times New Roman" w:cs="Times New Roman"/>
                <w:sz w:val="18"/>
                <w:szCs w:val="18"/>
              </w:rPr>
              <w:t>Федеральный закон от 29 июня 2015 г.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 иностранным гражданам, осуществляющим трудовую деятельность в соответствии со статьями 13.2, 13.3, 13.4 и 13.5 предоставлено право обращения за внесением изменений в сведения о профессии (специальности, должности, виде</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трудовой деятельности), </w:t>
            </w:r>
            <w:r w:rsidRPr="00BF2B31">
              <w:rPr>
                <w:rFonts w:ascii="Times New Roman" w:hAnsi="Times New Roman" w:cs="Times New Roman"/>
                <w:sz w:val="18"/>
                <w:szCs w:val="18"/>
              </w:rPr>
              <w:lastRenderedPageBreak/>
              <w:t>содержащиеся в разрешении на работу или патенте.</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Кроме того, Федеральным законом от 13 июля 2015 г. № 230-ФЗ  «О внесении изменений в отдельные законодательные акты Российской Федерации» предусматривается, что для получения или переоформления иностранным гражданином патента документы, подтверждающие отсутствие у данного иностранного гражданина заболевания наркоманией, выдаются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Постановлением Правительства РФ от 07 декабря 2015 г.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w:t>
            </w:r>
            <w:proofErr w:type="gramEnd"/>
            <w:r w:rsidRPr="00BF2B31">
              <w:rPr>
                <w:rFonts w:ascii="Times New Roman" w:hAnsi="Times New Roman" w:cs="Times New Roman"/>
                <w:sz w:val="18"/>
                <w:szCs w:val="18"/>
              </w:rPr>
              <w:t xml:space="preserve"> исполнительного органа государственной власти субъекта Российской Федерации)» установлено, что  срок приведения численности работающих по патентам иностранных работников в </w:t>
            </w:r>
            <w:r w:rsidRPr="00BF2B31">
              <w:rPr>
                <w:rFonts w:ascii="Times New Roman" w:hAnsi="Times New Roman" w:cs="Times New Roman"/>
                <w:sz w:val="18"/>
                <w:szCs w:val="18"/>
              </w:rPr>
              <w:lastRenderedPageBreak/>
              <w:t xml:space="preserve">соответствие с запретом на их привлечение для трудовой деятельности не может превышать 1 год. </w:t>
            </w:r>
            <w:proofErr w:type="gramStart"/>
            <w:r w:rsidRPr="00BF2B31">
              <w:rPr>
                <w:rFonts w:ascii="Times New Roman" w:hAnsi="Times New Roman" w:cs="Times New Roman"/>
                <w:sz w:val="18"/>
                <w:szCs w:val="18"/>
              </w:rPr>
              <w:t>Приказом ФМС России от 12 марта 2015 № 149 «О внесении изменений в приказ ФМС России от 28 июня 2010 г.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утверждена форма справки о приеме уведомления о заключении и прекращении (расторжении) трудовых договоров или гражданско-правовых договоров на выполнение работ (оказание услуг</w:t>
            </w:r>
            <w:proofErr w:type="gramEnd"/>
            <w:r w:rsidRPr="00BF2B31">
              <w:rPr>
                <w:rFonts w:ascii="Times New Roman" w:hAnsi="Times New Roman" w:cs="Times New Roman"/>
                <w:sz w:val="18"/>
                <w:szCs w:val="18"/>
              </w:rPr>
              <w:t xml:space="preserve">) с иностранными гражданами. Приказом ФМС России от 02 октября 2015 г. № 445 «О внесении изменения в приложение № 4 к приказу ФМС России от 8 декабря 2014 г. № 639» уточнена форма заявления о внесении изменений в сведения, содержащиеся в патенте. Приказом ФМС России от 8 декабря 2015 г.№ 525 «О внесении изменений в Административный регламент предоставления Федеральной миграционной службой государственной услуги по оформлению и </w:t>
            </w:r>
            <w:proofErr w:type="gramStart"/>
            <w:r w:rsidRPr="00BF2B31">
              <w:rPr>
                <w:rFonts w:ascii="Times New Roman" w:hAnsi="Times New Roman" w:cs="Times New Roman"/>
                <w:sz w:val="18"/>
                <w:szCs w:val="18"/>
              </w:rPr>
              <w:t>выдаче</w:t>
            </w:r>
            <w:proofErr w:type="gramEnd"/>
            <w:r w:rsidRPr="00BF2B31">
              <w:rPr>
                <w:rFonts w:ascii="Times New Roman" w:hAnsi="Times New Roman" w:cs="Times New Roman"/>
                <w:sz w:val="18"/>
                <w:szCs w:val="18"/>
              </w:rPr>
              <w:t xml:space="preserve"> иностранным гражданам патентов, утвержденный приказом ФМС России от 15 января 2015 г. № 5» установлено содержание химико-токсикологического исследования в процессе медицинского осмотра иностранного гражданина для подготовки документа, подтверждающего отсутствие заболевания наркоманией в целях оформления либо переоформления патента.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2.2.1: Мероприятие 2.2.1 -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2.2.2. "Развитие и реализация механизма организованного набора иностранной рабочей силы из стран, с которыми установлен безвизовый порядок въезда-выезда, для удовлетворения потребности российской экономики"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Удовлетворение потребности российской экономики в квалифицированных кадрах и обеспечение работодателей, испытывающих трудности с привлечением российских работников, иностранными работниками требуемой квалификации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 настоящее время ФМС России продолжает работу по разработке проектов двусторонних соглашений, направленных на реализацию механизма организованного набора иностранной рабочей силы, с Республикой Таджикистан и Республикой Узбекистан. В ходе </w:t>
            </w:r>
            <w:proofErr w:type="gramStart"/>
            <w:r w:rsidRPr="00BF2B31">
              <w:rPr>
                <w:rFonts w:ascii="Times New Roman" w:hAnsi="Times New Roman" w:cs="Times New Roman"/>
                <w:sz w:val="18"/>
                <w:szCs w:val="18"/>
              </w:rPr>
              <w:t>заседания Совета руководителей миграционных органов государств-участников Содружества Независимых</w:t>
            </w:r>
            <w:proofErr w:type="gramEnd"/>
            <w:r w:rsidRPr="00BF2B31">
              <w:rPr>
                <w:rFonts w:ascii="Times New Roman" w:hAnsi="Times New Roman" w:cs="Times New Roman"/>
                <w:sz w:val="18"/>
                <w:szCs w:val="18"/>
              </w:rPr>
              <w:t xml:space="preserve"> Государств (далее – СРМО), проведение которого состоялось 15 апреля 2015 г. в г. Москве, было принято решение о продолжении разработки проектов соглашений об организованном наборе с учетом изменений российского миграционного законодательства, вступивших в силу 1 января 2015 года. Распоряжением Правительства Российской Федерации от 13 ноября 2014 г. № 2260-р одобрено к подписанию Соглашение между Правительством Российской Федерации и Правительством Киргизской Республики об организованном наборе граждан Киргизской </w:t>
            </w:r>
            <w:r w:rsidRPr="00BF2B31">
              <w:rPr>
                <w:rFonts w:ascii="Times New Roman" w:hAnsi="Times New Roman" w:cs="Times New Roman"/>
                <w:sz w:val="18"/>
                <w:szCs w:val="18"/>
              </w:rPr>
              <w:lastRenderedPageBreak/>
              <w:t xml:space="preserve">Республики   для осуществления временной трудовой деятельности на территории Российской Федерации. </w:t>
            </w:r>
            <w:proofErr w:type="gramStart"/>
            <w:r w:rsidRPr="00BF2B31">
              <w:rPr>
                <w:rFonts w:ascii="Times New Roman" w:hAnsi="Times New Roman" w:cs="Times New Roman"/>
                <w:sz w:val="18"/>
                <w:szCs w:val="18"/>
              </w:rPr>
              <w:t>Вместе с тем, в ходе проведения 10-го заседания Совместной российско-киргизской рабочей группы по обсуждению проблемных вопросов, возникающих при реализации Соглашения между Правительством Российской Федерации и Правительством Киргизской Республики о трудовой деятельности и социальной защите трудящихся-мигрантов от 28 марта 1996 года и Протокола к нему  от 22 сентября 2003 г., а также иных вопросов в области миграции, представляющих взаимный интерес, принято</w:t>
            </w:r>
            <w:proofErr w:type="gramEnd"/>
            <w:r w:rsidRPr="00BF2B31">
              <w:rPr>
                <w:rFonts w:ascii="Times New Roman" w:hAnsi="Times New Roman" w:cs="Times New Roman"/>
                <w:sz w:val="18"/>
                <w:szCs w:val="18"/>
              </w:rPr>
              <w:t xml:space="preserve"> решение Российской стороне рассмотреть вопрос о возможности подписания соглашения об организованном наборе на межведомственном уровне.    В настоящее время проект соответствующего соглашения разрабатывается Минтрудом России. </w:t>
            </w:r>
            <w:proofErr w:type="gramStart"/>
            <w:r w:rsidRPr="00BF2B31">
              <w:rPr>
                <w:rFonts w:ascii="Times New Roman" w:hAnsi="Times New Roman" w:cs="Times New Roman"/>
                <w:sz w:val="18"/>
                <w:szCs w:val="18"/>
              </w:rPr>
              <w:t>Также, продолжается работа по подготовке к подписанию Соглашения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  22 декабря 2015 г. на площадке ФМС России состоялись  российско-узбекские экспертные консультации, в ходе которых обсуждался проект Соглашения об организованном наборе.</w:t>
            </w:r>
            <w:proofErr w:type="gramEnd"/>
            <w:r w:rsidRPr="00BF2B31">
              <w:rPr>
                <w:rFonts w:ascii="Times New Roman" w:hAnsi="Times New Roman" w:cs="Times New Roman"/>
                <w:sz w:val="18"/>
                <w:szCs w:val="18"/>
              </w:rPr>
              <w:t xml:space="preserve"> По итогам упомянутых консультаций Стороны договорились, что российская </w:t>
            </w:r>
            <w:r w:rsidRPr="00BF2B31">
              <w:rPr>
                <w:rFonts w:ascii="Times New Roman" w:hAnsi="Times New Roman" w:cs="Times New Roman"/>
                <w:sz w:val="18"/>
                <w:szCs w:val="18"/>
              </w:rPr>
              <w:lastRenderedPageBreak/>
              <w:t xml:space="preserve">сторона направит доработанный по итогам консультаций проект соглашения узбекской стороне. В настоящее время проект соглашения прорабатывается Службой.                                                                                                                                                     Вместе с тем продолжатся работа по подготовке проекта Соглашения между Правительством Российской Федерации и Правительством Республики Молдова об организованном наборе граждан Республики Молдова для осуществления временной трудовой деятельности на территории Российской Федерации.  4 марта 2015 г. нотой МИД России № 2442/2дснг проект Соглашения передан для оценки приемлемости зарубежным партнерам. </w:t>
            </w:r>
            <w:proofErr w:type="gramStart"/>
            <w:r w:rsidRPr="00BF2B31">
              <w:rPr>
                <w:rFonts w:ascii="Times New Roman" w:hAnsi="Times New Roman" w:cs="Times New Roman"/>
                <w:sz w:val="18"/>
                <w:szCs w:val="18"/>
              </w:rPr>
              <w:t>Ответ до настоящего времени в адрес ФМС России не поступал.  4 декабря 2015 г. письмом № ЕЕ-1/2-15533 на межведомственное согласование направлен проект Соглашения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актуализированный с учетом изменений в российском миграционном законодательстве.</w:t>
            </w:r>
            <w:proofErr w:type="gramEnd"/>
            <w:r w:rsidRPr="00BF2B31">
              <w:rPr>
                <w:rFonts w:ascii="Times New Roman" w:hAnsi="Times New Roman" w:cs="Times New Roman"/>
                <w:sz w:val="18"/>
                <w:szCs w:val="18"/>
              </w:rPr>
              <w:t xml:space="preserve"> Поступили предложения Минтруда России, Минздрава России, МИД России и </w:t>
            </w:r>
            <w:proofErr w:type="spellStart"/>
            <w:r w:rsidRPr="00BF2B31">
              <w:rPr>
                <w:rFonts w:ascii="Times New Roman" w:hAnsi="Times New Roman" w:cs="Times New Roman"/>
                <w:sz w:val="18"/>
                <w:szCs w:val="18"/>
              </w:rPr>
              <w:t>Минобрнауки</w:t>
            </w:r>
            <w:proofErr w:type="spellEnd"/>
            <w:r w:rsidRPr="00BF2B31">
              <w:rPr>
                <w:rFonts w:ascii="Times New Roman" w:hAnsi="Times New Roman" w:cs="Times New Roman"/>
                <w:sz w:val="18"/>
                <w:szCs w:val="18"/>
              </w:rPr>
              <w:t xml:space="preserve"> России, которые в настоящее время прорабатываются Службой.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2.2.2:  Мероприятие 2.2.2 -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w:t>
            </w:r>
            <w:r w:rsidRPr="00BF2B31">
              <w:rPr>
                <w:rFonts w:ascii="Times New Roman" w:hAnsi="Times New Roman" w:cs="Times New Roman"/>
                <w:sz w:val="18"/>
                <w:szCs w:val="18"/>
              </w:rPr>
              <w:lastRenderedPageBreak/>
              <w:t>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2.2.3. "Разработка и заключение двухсторонних и многосторонних соглашений между Российской Федерацией и зарубежными государствами по вопросам трудовой миграции"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Стимулирование иностранных граждан к трудовой деятельности в Российской Федерации, удовлетворение потребности российской экономики в квалифицированных кадрах</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29 мая 2014 года в г. Астане (Республика Казахстан) подписан договор о Евразийском экономическом союзе между Российской Федерацией, Республикой Казахстан и Республикой Беларусь. </w:t>
            </w:r>
            <w:proofErr w:type="gramStart"/>
            <w:r w:rsidRPr="00BF2B31">
              <w:rPr>
                <w:rFonts w:ascii="Times New Roman" w:hAnsi="Times New Roman" w:cs="Times New Roman"/>
                <w:sz w:val="18"/>
                <w:szCs w:val="18"/>
              </w:rPr>
              <w:t>Договор вступил в силу  с 1 января  2015 года.                                                                     10 октября 2014 г. в г. Минске подписан Договор о присоединении Республики Армения к Договору о Евразийском экономическом союзе  от 29 мая 2014 года. 23 декабря 2014 г. в г. Москве подписан Договор  о Присоединении Кыргызской Республики к Договору о Евразийском экономическом союзе от 29 мая 2014 года.</w:t>
            </w:r>
            <w:proofErr w:type="gramEnd"/>
            <w:r w:rsidRPr="00BF2B31">
              <w:rPr>
                <w:rFonts w:ascii="Times New Roman" w:hAnsi="Times New Roman" w:cs="Times New Roman"/>
                <w:sz w:val="18"/>
                <w:szCs w:val="18"/>
              </w:rPr>
              <w:t xml:space="preserve"> Договор о Присоединении Кыргызской Республики к Договору о Евразийском экономическом союзе            от 29 мая 2014 г. вступил в силу 12 августа 2015 года.                                                                                                                                                                                            Распоряжением Правительства Российской Федерации  от 31 января 2012 г. № 110-р одобрено к подписанию Соглашение между Правительством Российской Федерации и Правительством Азербайджанской Республики о сотрудничестве в сфере трудовой миграции   (далее - Соглашение). Учитывая, что в ходе процедуры внутригосударственного согласования в </w:t>
            </w:r>
            <w:r w:rsidRPr="00BF2B31">
              <w:rPr>
                <w:rFonts w:ascii="Times New Roman" w:hAnsi="Times New Roman" w:cs="Times New Roman"/>
                <w:sz w:val="18"/>
                <w:szCs w:val="18"/>
              </w:rPr>
              <w:lastRenderedPageBreak/>
              <w:t>проект Соглашения были внесены изменения технико-юридического характера,  24 февраля 2012 г. нотой  МИД России № 1354/4дснг он направлен Азербайджанской стороне для оценки его приемлемости, а также в целях информирования о готовности Российской стороны к его подписанию. В течение 2013-2015 гг. ФМС России неоднократно запрашивала азербайджанскую сторону о проведении консультаций. В период с 28 по 29 октября 2015 г. в г. Москве состоялись консультации по обсуждению Соглашения. По итогам консультаций принято решение, что азербайджанская сторона передаст по дипломатическим каналам на рассмотрение  российской стороне доработанный проект Соглашения, в свою очередь российская сторона предоставит в установленном порядке свою позицию  по проекту Соглашения, подготовленного зарубежными партнерами с учетом изменений миграционного законодательства Сторон. Однако</w:t>
            </w:r>
            <w:proofErr w:type="gramStart"/>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до настоящего времени проект Соглашения от зарубежных коллег в адрес Службы не поступил.  Вместе с тем, 4 декабря 2015 г. в адрес Минтруда России направлен проект соглашения, доработанный по итогам консультаций с учетом  предложений иностранных партнеров (исх. № ЕЕ-1/2-15528).                                                                                                                                                                 12 января 2016 г. в Службу поступили соответствующие предложения Минтруда России, которые в настоящее время прорабатываются Службой. </w:t>
            </w:r>
            <w:proofErr w:type="gramStart"/>
            <w:r w:rsidRPr="00BF2B31">
              <w:rPr>
                <w:rFonts w:ascii="Times New Roman" w:hAnsi="Times New Roman" w:cs="Times New Roman"/>
                <w:sz w:val="18"/>
                <w:szCs w:val="18"/>
              </w:rPr>
              <w:t xml:space="preserve">Распоряжением </w:t>
            </w:r>
            <w:r w:rsidRPr="00BF2B31">
              <w:rPr>
                <w:rFonts w:ascii="Times New Roman" w:hAnsi="Times New Roman" w:cs="Times New Roman"/>
                <w:sz w:val="18"/>
                <w:szCs w:val="18"/>
              </w:rPr>
              <w:lastRenderedPageBreak/>
              <w:t>Правительства Российской Федерации  от 10 апреля 2013 г. № 584-р ФМС России поручено по достижении договоренности с Молдавской Стороной подписать от имени Правительства Российской Федерации Соглашение между Правительством  Российской Федерации и Правительством Республики Молдова о сотрудничестве в сфере трудовой миграции. 25 апреля 2014 г. в рамках межведомственной рабочей встречи по вопросу дальнейшей работы на молдавском направлении, состоявшейся с участием представителей</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ФМС России и МИД России, выработана единая позиция относительно целесообразности «пакетного» подписания Соглашения между Правительством Российской Федерации и Правительством Республики Молдова о </w:t>
            </w:r>
            <w:proofErr w:type="spellStart"/>
            <w:r w:rsidRPr="00BF2B31">
              <w:rPr>
                <w:rFonts w:ascii="Times New Roman" w:hAnsi="Times New Roman" w:cs="Times New Roman"/>
                <w:sz w:val="18"/>
                <w:szCs w:val="18"/>
              </w:rPr>
              <w:t>реадмиссии</w:t>
            </w:r>
            <w:proofErr w:type="spellEnd"/>
            <w:r w:rsidRPr="00BF2B31">
              <w:rPr>
                <w:rFonts w:ascii="Times New Roman" w:hAnsi="Times New Roman" w:cs="Times New Roman"/>
                <w:sz w:val="18"/>
                <w:szCs w:val="18"/>
              </w:rPr>
              <w:t xml:space="preserve"> и Исполнительного протокола о порядке  его реализации одновременно с российско-молдавским Соглашением  о сотрудничестве в сфере борьбы с незаконной миграцией, а также Соглашением  о сотрудничестве в сфере трудовой миграции, заключение которого представляет интерес для молдавской стороны.</w:t>
            </w:r>
            <w:proofErr w:type="gramEnd"/>
            <w:r w:rsidRPr="00BF2B31">
              <w:rPr>
                <w:rFonts w:ascii="Times New Roman" w:hAnsi="Times New Roman" w:cs="Times New Roman"/>
                <w:sz w:val="18"/>
                <w:szCs w:val="18"/>
              </w:rPr>
              <w:t xml:space="preserve"> В настоящее время проекты соглашений о </w:t>
            </w:r>
            <w:proofErr w:type="spellStart"/>
            <w:r w:rsidRPr="00BF2B31">
              <w:rPr>
                <w:rFonts w:ascii="Times New Roman" w:hAnsi="Times New Roman" w:cs="Times New Roman"/>
                <w:sz w:val="18"/>
                <w:szCs w:val="18"/>
              </w:rPr>
              <w:t>реадмиссии</w:t>
            </w:r>
            <w:proofErr w:type="spellEnd"/>
            <w:r w:rsidRPr="00BF2B31">
              <w:rPr>
                <w:rFonts w:ascii="Times New Roman" w:hAnsi="Times New Roman" w:cs="Times New Roman"/>
                <w:sz w:val="18"/>
                <w:szCs w:val="18"/>
              </w:rPr>
              <w:t xml:space="preserve"> и в сфере миграции прорабатываются  с молдавской стороной.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2.2.3: Мероприятие 2.2.3 - Сроки исполнения в основном соблюдаются КС 2.2.3.2: В период с 28 по 29 октября 2015 г. в г. Москве состоялись консультации по обсуждению Соглашения. По итогам консультаций принято решение, что азербайджанская сторона передаст по дипломатическим каналам на рассмотрение  российской стороне доработанный проект Соглашения, в свою очередь российская сторона предоставит в установленном порядке свою позицию  по проекту Соглашения, подготовленного зарубежными партнерами с учетом изменений миграционного законодательства Сторон. Однако</w:t>
            </w:r>
            <w:proofErr w:type="gramStart"/>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до настоящего времени проект Соглашения от зарубежных коллег в адрес Службы не поступил.  Вместе с тем, 4 декабря 2015 г. в адрес Минтруда России направлен проект соглашения, доработанный по итогам консультаций с учетом  предложений иностранных партнеров (исх. № ЕЕ-1/2-15528).12 января 2016 г. в ФМС поступили соответствующие </w:t>
            </w:r>
            <w:r w:rsidRPr="00BF2B31">
              <w:rPr>
                <w:rFonts w:ascii="Times New Roman" w:hAnsi="Times New Roman" w:cs="Times New Roman"/>
                <w:sz w:val="18"/>
                <w:szCs w:val="18"/>
              </w:rPr>
              <w:lastRenderedPageBreak/>
              <w:t xml:space="preserve">предложения Минтруда России, которые в настоящее время прорабатываются экспертами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proofErr w:type="gramStart"/>
            <w:r w:rsidRPr="00BF2B31">
              <w:rPr>
                <w:rFonts w:ascii="Times New Roman" w:hAnsi="Times New Roman" w:cs="Times New Roman"/>
                <w:sz w:val="18"/>
                <w:szCs w:val="18"/>
              </w:rPr>
              <w:t>Предпринимаются усилия</w:t>
            </w:r>
            <w:proofErr w:type="gramEnd"/>
            <w:r w:rsidRPr="00BF2B31">
              <w:rPr>
                <w:rFonts w:ascii="Times New Roman" w:hAnsi="Times New Roman" w:cs="Times New Roman"/>
                <w:sz w:val="18"/>
                <w:szCs w:val="18"/>
              </w:rPr>
              <w:t xml:space="preserve"> по активизации взаимодействия с зарубежными партнерами. Работа будет продолжена</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2.2.3.2. "Достигнута договоренность между Правительством Российской Федерации и Правительством Азербайджанской Республики о сотрудничестве в сфере трудовой миграции"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30.09.2015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2.3 Противодействие незаконной трудовой деятельности иностранных работников в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снижение численности незаконных трудовых мигрантов в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Снижение численности незаконных трудовых мигрантов в Российской Федерации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2.3.1. "Совершенствование ответственности за осуществление незаконной трудовой деятельности"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Снижение численности незаконных мигрантов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в том числе направлен на совершенствование ответственности за осуществление </w:t>
            </w:r>
            <w:r w:rsidRPr="00BF2B31">
              <w:rPr>
                <w:rFonts w:ascii="Times New Roman" w:hAnsi="Times New Roman" w:cs="Times New Roman"/>
                <w:sz w:val="18"/>
                <w:szCs w:val="18"/>
              </w:rPr>
              <w:lastRenderedPageBreak/>
              <w:t xml:space="preserve">незаконной трудовой деятельности. </w:t>
            </w:r>
            <w:proofErr w:type="gramStart"/>
            <w:r w:rsidRPr="00BF2B31">
              <w:rPr>
                <w:rFonts w:ascii="Times New Roman" w:hAnsi="Times New Roman" w:cs="Times New Roman"/>
                <w:sz w:val="18"/>
                <w:szCs w:val="18"/>
              </w:rPr>
              <w:t xml:space="preserve">Федеральным законом от 29 июня 2015 г.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 уточнен порядок привлечения к трудовой деятельности в Российской Федерации иностранных граждан и лиц без гражданства и оснований привлечения к административной ответственности за нарушения этого порядка. </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2.3.1: Мероприятие 2.3.1 - Сроки исполнения соблюдаются КС 2.3.1.1: Концепцией государственной миграционной политики Российской Федерации  на период  до 2025 года предусмотрена разработка федерального закона "Об иммиграционном контроле". </w:t>
            </w:r>
            <w:proofErr w:type="gramStart"/>
            <w:r w:rsidRPr="00BF2B31">
              <w:rPr>
                <w:rFonts w:ascii="Times New Roman" w:hAnsi="Times New Roman" w:cs="Times New Roman"/>
                <w:sz w:val="18"/>
                <w:szCs w:val="18"/>
              </w:rPr>
              <w:t>Вместе с тем, в целях реализации Постановления Президента Российской Федерации Федеральному Собранию Российской Федерации от 4 декабря 2014 г. и во исполнение поручения Президента Российской Федерации от 4 января 2015 г. № Пр-13 Минэкономразвития России разработан проект федерального закона "О федеральном, региональном и муниципальном контроле в Российской Федерации" (далее - законопроект), направленный на применение  при планировании  и осуществлении государственного контроля (надзора) и</w:t>
            </w:r>
            <w:proofErr w:type="gramEnd"/>
            <w:r w:rsidRPr="00BF2B31">
              <w:rPr>
                <w:rFonts w:ascii="Times New Roman" w:hAnsi="Times New Roman" w:cs="Times New Roman"/>
                <w:sz w:val="18"/>
                <w:szCs w:val="18"/>
              </w:rPr>
              <w:t xml:space="preserve"> муниципального контроля  </w:t>
            </w:r>
            <w:proofErr w:type="gramStart"/>
            <w:r w:rsidRPr="00BF2B31">
              <w:rPr>
                <w:rFonts w:ascii="Times New Roman" w:hAnsi="Times New Roman" w:cs="Times New Roman"/>
                <w:sz w:val="18"/>
                <w:szCs w:val="18"/>
              </w:rPr>
              <w:t>системы оценки рисков потенциальной опасности видов экономической</w:t>
            </w:r>
            <w:proofErr w:type="gramEnd"/>
            <w:r w:rsidRPr="00BF2B31">
              <w:rPr>
                <w:rFonts w:ascii="Times New Roman" w:hAnsi="Times New Roman" w:cs="Times New Roman"/>
                <w:sz w:val="18"/>
                <w:szCs w:val="18"/>
              </w:rPr>
              <w:t xml:space="preserve"> деятельности, осуществляемой хозяйствующими субъектами. </w:t>
            </w:r>
            <w:proofErr w:type="gramStart"/>
            <w:r w:rsidRPr="00BF2B31">
              <w:rPr>
                <w:rFonts w:ascii="Times New Roman" w:hAnsi="Times New Roman" w:cs="Times New Roman"/>
                <w:sz w:val="18"/>
                <w:szCs w:val="18"/>
              </w:rPr>
              <w:t>Указанным законопроектом регламентируются вопросы разграничения сферы применения  контрольной и надзорной деятельности, полномочия контрольных и надзорных органов на федеральном, региональном и муниципальном уровнях, определяются виды и нормы государственного контроля (надзора), а также порядок взаимодействия полномочных государственных органов при его осуществлении.</w:t>
            </w:r>
            <w:proofErr w:type="gramEnd"/>
            <w:r w:rsidRPr="00BF2B31">
              <w:rPr>
                <w:rFonts w:ascii="Times New Roman" w:hAnsi="Times New Roman" w:cs="Times New Roman"/>
                <w:sz w:val="18"/>
                <w:szCs w:val="18"/>
              </w:rPr>
              <w:t xml:space="preserve"> Федеральный  государственный контроль (</w:t>
            </w:r>
            <w:proofErr w:type="spellStart"/>
            <w:r w:rsidRPr="00BF2B31">
              <w:rPr>
                <w:rFonts w:ascii="Times New Roman" w:hAnsi="Times New Roman" w:cs="Times New Roman"/>
                <w:sz w:val="18"/>
                <w:szCs w:val="18"/>
              </w:rPr>
              <w:t>назор</w:t>
            </w:r>
            <w:proofErr w:type="spellEnd"/>
            <w:r w:rsidRPr="00BF2B31">
              <w:rPr>
                <w:rFonts w:ascii="Times New Roman" w:hAnsi="Times New Roman" w:cs="Times New Roman"/>
                <w:sz w:val="18"/>
                <w:szCs w:val="18"/>
              </w:rPr>
              <w:t xml:space="preserve">) в сфере миграции определяется законопроектом в качестве одного из видов федерального государственного контроля (надзора), осуществляемых в Российской Федерации. </w:t>
            </w:r>
            <w:proofErr w:type="gramStart"/>
            <w:r w:rsidRPr="00BF2B31">
              <w:rPr>
                <w:rFonts w:ascii="Times New Roman" w:hAnsi="Times New Roman" w:cs="Times New Roman"/>
                <w:sz w:val="18"/>
                <w:szCs w:val="18"/>
              </w:rPr>
              <w:t xml:space="preserve">Учитывая, что проект федерального закона "Об </w:t>
            </w:r>
            <w:proofErr w:type="spellStart"/>
            <w:r w:rsidRPr="00BF2B31">
              <w:rPr>
                <w:rFonts w:ascii="Times New Roman" w:hAnsi="Times New Roman" w:cs="Times New Roman"/>
                <w:sz w:val="18"/>
                <w:szCs w:val="18"/>
              </w:rPr>
              <w:t>имиграциионном</w:t>
            </w:r>
            <w:proofErr w:type="spellEnd"/>
            <w:r w:rsidRPr="00BF2B31">
              <w:rPr>
                <w:rFonts w:ascii="Times New Roman" w:hAnsi="Times New Roman" w:cs="Times New Roman"/>
                <w:sz w:val="18"/>
                <w:szCs w:val="18"/>
              </w:rPr>
              <w:t xml:space="preserve"> контроле в Российской Федерации" имеет схожий предмет правового регулирования с вышеуказанным, принято решение вернутся к вопросу дальнейшей работы над разработанным ФМС России законопроектом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Разработка федерального закона "Об иммиграционном контроле"</w:t>
            </w:r>
            <w:proofErr w:type="gramStart"/>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б</w:t>
            </w:r>
            <w:proofErr w:type="gramEnd"/>
            <w:r w:rsidRPr="00BF2B31">
              <w:rPr>
                <w:rFonts w:ascii="Times New Roman" w:hAnsi="Times New Roman" w:cs="Times New Roman"/>
                <w:sz w:val="18"/>
                <w:szCs w:val="18"/>
              </w:rPr>
              <w:t>удет продолжена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2.3.1.1. "Принят федеральный закон об иммиграционном контроле"</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2.3.2. "Совершенствование осуществления федерального государственного контроля (надзора) за трудовой деятельностью иностранных работников"</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Реализация законодательства Российской Федерацией в части выявления случаев нарушения миграционного законодательства, привлечение к ответственности иностранных работников и работодателей, нарушающих законодательство, снижение численности незаконных трудовых мигрантов</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Приказом ФМС России № 367, МВД России № 807 от 31 июля 2015 г. «Об утверждении Административного регламента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обновлен регламент по осуществлению</w:t>
            </w:r>
            <w:proofErr w:type="gramEnd"/>
            <w:r w:rsidRPr="00BF2B31">
              <w:rPr>
                <w:rFonts w:ascii="Times New Roman" w:hAnsi="Times New Roman" w:cs="Times New Roman"/>
                <w:sz w:val="18"/>
                <w:szCs w:val="18"/>
              </w:rPr>
              <w:t xml:space="preserve"> контроля и надзора за пребыванием, проживанием и трудовой деятельностью иностранных граждан и лиц без гражданства в РФ</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2.3.2: Мероприятие 2.3.2 -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воздействие на реализацию </w:t>
            </w:r>
            <w:r w:rsidRPr="00BF2B31">
              <w:rPr>
                <w:rFonts w:ascii="Times New Roman" w:hAnsi="Times New Roman" w:cs="Times New Roman"/>
                <w:sz w:val="18"/>
                <w:szCs w:val="18"/>
              </w:rPr>
              <w:lastRenderedPageBreak/>
              <w:t>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2.3.2.1. "Утвержден административный регламент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Темрякович</w:t>
            </w:r>
            <w:proofErr w:type="spellEnd"/>
            <w:r w:rsidRPr="00BF2B31">
              <w:rPr>
                <w:rFonts w:ascii="Times New Roman" w:hAnsi="Times New Roman" w:cs="Times New Roman"/>
                <w:sz w:val="18"/>
                <w:szCs w:val="18"/>
              </w:rPr>
              <w:t xml:space="preserve"> С.В., Руководитель Департамента по организации работы с иностранными гражданами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01.10.2015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2.4 Организация системы учета иностранных граждан</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оперативное регулирование миграционных процессов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Оперативное регулирование миграционных процессов</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2.4.1. "Информационное обеспечение учета иностранных граждан"</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Учетные задачи в сфере внешней трудовой миграции ФМС России произведены с помощью автоматизированных систем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 «Завершена опытная эксплуатация прикладного программного обеспечения «Территория» Распоряжение ФМС России от 13.11.2015 № КР-1/10-382 "О завершении опытной эксплуатации ППО "Территория" регионального уровня". Введено в опытную эксплуатацию созданное </w:t>
            </w:r>
            <w:proofErr w:type="spellStart"/>
            <w:r w:rsidRPr="00BF2B31">
              <w:rPr>
                <w:rFonts w:ascii="Times New Roman" w:hAnsi="Times New Roman" w:cs="Times New Roman"/>
                <w:sz w:val="18"/>
                <w:szCs w:val="18"/>
              </w:rPr>
              <w:t>прикладаное</w:t>
            </w:r>
            <w:proofErr w:type="spellEnd"/>
            <w:r w:rsidRPr="00BF2B31">
              <w:rPr>
                <w:rFonts w:ascii="Times New Roman" w:hAnsi="Times New Roman" w:cs="Times New Roman"/>
                <w:sz w:val="18"/>
                <w:szCs w:val="18"/>
              </w:rPr>
              <w:t xml:space="preserve"> программное обеспечение "Территория" </w:t>
            </w:r>
            <w:r w:rsidRPr="00BF2B31">
              <w:rPr>
                <w:rFonts w:ascii="Times New Roman" w:hAnsi="Times New Roman" w:cs="Times New Roman"/>
                <w:sz w:val="18"/>
                <w:szCs w:val="18"/>
              </w:rPr>
              <w:lastRenderedPageBreak/>
              <w:t xml:space="preserve">федерального уровня. Распоряжение ФМС России от 13.11.2015 № КР-1/10-381 "О проведении опытной эксплуатации ППО "Территория" федерального уровня".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регламентировано: Завершить поэтапный ввод ГИСМУ в эксплуатацию к 31 декабря 2018 года.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2.4.1: Мероприятие 2.4.1 - Сроки исполнения по введению в действие ППО "Территория" соблюдены. Приказом ФМС России от 11 января 2015 г. № 3 сроки ввода в эксплуатацию ГИСМУ перенесены на 31 декабря 2018 года КС 2.4.1.2: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w:t>
            </w:r>
            <w:proofErr w:type="spellStart"/>
            <w:r w:rsidRPr="00BF2B31">
              <w:rPr>
                <w:rFonts w:ascii="Times New Roman" w:hAnsi="Times New Roman" w:cs="Times New Roman"/>
                <w:sz w:val="18"/>
                <w:szCs w:val="18"/>
              </w:rPr>
              <w:t>ренгламентировано</w:t>
            </w:r>
            <w:proofErr w:type="spellEnd"/>
            <w:r w:rsidRPr="00BF2B31">
              <w:rPr>
                <w:rFonts w:ascii="Times New Roman" w:hAnsi="Times New Roman" w:cs="Times New Roman"/>
                <w:sz w:val="18"/>
                <w:szCs w:val="18"/>
              </w:rPr>
              <w:t>:   «Ввести в эксплуатацию ГИСМУ: 1) первый этап - с 1 августа 2013 г.; 2) второй этап - с 1 января 2016 г. Завершить поэтапный ввод ГИСМУ в эксплуатацию к 31 декабря 2018 года.</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Продолжить работу</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2.4.1.1. "Продлена опытная эксплуатация прикладного программного обеспечения "Территория"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13.11.2015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2.4.1.2. "Введена в </w:t>
            </w:r>
            <w:r w:rsidRPr="00BF2B31">
              <w:rPr>
                <w:rFonts w:ascii="Times New Roman" w:hAnsi="Times New Roman" w:cs="Times New Roman"/>
                <w:sz w:val="18"/>
                <w:szCs w:val="18"/>
              </w:rPr>
              <w:lastRenderedPageBreak/>
              <w:t>промышленную эксплуатацию Государственная информационная система миграционного учета"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Романков А.О., начальник </w:t>
            </w:r>
            <w:r w:rsidRPr="00BF2B31">
              <w:rPr>
                <w:rFonts w:ascii="Times New Roman" w:hAnsi="Times New Roman" w:cs="Times New Roman"/>
                <w:sz w:val="18"/>
                <w:szCs w:val="18"/>
              </w:rPr>
              <w:lastRenderedPageBreak/>
              <w:t>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2.4.2. "Техническое обслуживание и техническая поддержка Государственной информационной системы миграционного учета, работы по ее техническому обслуживанию и технической поддержке (ИИЦА, ПАК-Ц, ПАК-Р, ФГИС, АСАО, АС РП, МИГРАНТ-1, АИС УДП, Сервисный концентратор, Портал ФМС России, Официальный сайт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Произведено техническое сопровождение и техническое обслуживание базовых ресурсов Государственной информационной системы миграционного учета (в течение года)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«Обеспечено техническое сопровождение и техническая поддержка Государственной информационной системы миграционного учета» государственный контракт от 16.12.2014 № 100-ГОС/14 на сумму 365 000 000,00 руб.</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2.4.2: Мероприятие 2.4.2 - Сроки исполнения соблюдаются Приказом ФМС России от 11 января 2015 г. № 3 сроки ввода в эксплуатацию ГИСМУ перенесены на 31 декабря 2018 года</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2.4.2.1. "Обеспечено техническое сопровождение и техническая поддержка ГИСМУ, в том числе в части Единой информационной системы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2.4.3. "Развитие, сопровождение и поддержка ППО "Территория", а также развитие и поддержка ФГИС и ЕМД ГИСМУ"</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Развитие прикладного программного обеспечения "Территория"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ФМС России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«Обеспечены создание ППО "Территория" федерального уровня, развитие ППО "Территория" регионального уровня, работоспособность ППО «Территория» регионального и федерального уровня».  </w:t>
            </w:r>
            <w:proofErr w:type="gramStart"/>
            <w:r w:rsidRPr="00BF2B31">
              <w:rPr>
                <w:rFonts w:ascii="Times New Roman" w:hAnsi="Times New Roman" w:cs="Times New Roman"/>
                <w:sz w:val="18"/>
                <w:szCs w:val="18"/>
              </w:rPr>
              <w:t>Заключены государственные контракты:  30-ГОС/14 от 10.07.2014 на сумму 154 448 000,00 руб. в 2015 году, 8 и 9 этапы 2014 года на сумму  12 980 000,00 руб. Контракт закрыт.  10-ГОС/14 от 04.03.2014 (6-й этап "Опытная эксплуатация") на сумму 3 726 440,00 руб.  Контракт закрыт. 18-ГОС/15 от 23.03.2015 на сумму 44 073 000,00 руб. Контракт закрыт.</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2.4.3: Мероприятие 2.4.3 -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w:t>
            </w:r>
            <w:r w:rsidRPr="00BF2B31">
              <w:rPr>
                <w:rFonts w:ascii="Times New Roman" w:hAnsi="Times New Roman" w:cs="Times New Roman"/>
                <w:sz w:val="18"/>
                <w:szCs w:val="18"/>
              </w:rPr>
              <w:lastRenderedPageBreak/>
              <w:t>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2.4.3.1. </w:t>
            </w:r>
            <w:proofErr w:type="gramStart"/>
            <w:r w:rsidRPr="00BF2B31">
              <w:rPr>
                <w:rFonts w:ascii="Times New Roman" w:hAnsi="Times New Roman" w:cs="Times New Roman"/>
                <w:sz w:val="18"/>
                <w:szCs w:val="18"/>
              </w:rPr>
              <w:t>"Обеспечена работоспособность и развитие прикладного программного обеспечения "Территория" на региональном и федеральном уровнях"</w:t>
            </w:r>
            <w:proofErr w:type="gramEnd"/>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2.4.3.2. "Утвержден нормативный правовой акт ФМС России о продлении комплексных испытаний и проведения опытной эксплуатации прикладного программного обеспечения "Территория"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01.08.2015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2.4.4. "Развитие и эксплуатация АДИС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Создан Единый целостный банк дактилоскопической информации ФМС России для осуществления электронного </w:t>
            </w:r>
            <w:proofErr w:type="spellStart"/>
            <w:r w:rsidRPr="00BF2B31">
              <w:rPr>
                <w:rFonts w:ascii="Times New Roman" w:hAnsi="Times New Roman" w:cs="Times New Roman"/>
                <w:sz w:val="18"/>
                <w:szCs w:val="18"/>
              </w:rPr>
              <w:t>дактилоскопирования</w:t>
            </w:r>
            <w:proofErr w:type="spellEnd"/>
            <w:r w:rsidRPr="00BF2B31">
              <w:rPr>
                <w:rFonts w:ascii="Times New Roman" w:hAnsi="Times New Roman" w:cs="Times New Roman"/>
                <w:sz w:val="18"/>
                <w:szCs w:val="18"/>
              </w:rPr>
              <w:t xml:space="preserve"> и автоматизированной проверки лиц по отпечаткам пальцев в </w:t>
            </w:r>
            <w:r w:rsidRPr="00BF2B31">
              <w:rPr>
                <w:rFonts w:ascii="Times New Roman" w:hAnsi="Times New Roman" w:cs="Times New Roman"/>
                <w:sz w:val="18"/>
                <w:szCs w:val="18"/>
              </w:rPr>
              <w:lastRenderedPageBreak/>
              <w:t xml:space="preserve">режиме "реального времени"  </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Заключен государственный контракт  от 22.07.2015  №38-ГОС/15 (на поставку двух автоматизированных рабочих мест эксперта для работы с базой данных АДИС ФМС России для нужд ФМС России в 2015 году) на сумму  1 037 053,33 руб. Заключен государственный контракт  от 30.07.2015  №40-ГОС/15 (на поставку специального программного обеспечения для автоматизированного рабочего места эксперта АДИС ФМС России, а также на </w:t>
            </w:r>
            <w:r w:rsidRPr="00BF2B31">
              <w:rPr>
                <w:rFonts w:ascii="Times New Roman" w:hAnsi="Times New Roman" w:cs="Times New Roman"/>
                <w:sz w:val="18"/>
                <w:szCs w:val="18"/>
              </w:rPr>
              <w:lastRenderedPageBreak/>
              <w:t>выполнение работ</w:t>
            </w:r>
            <w:proofErr w:type="gramEnd"/>
            <w:r w:rsidRPr="00BF2B31">
              <w:rPr>
                <w:rFonts w:ascii="Times New Roman" w:hAnsi="Times New Roman" w:cs="Times New Roman"/>
                <w:sz w:val="18"/>
                <w:szCs w:val="18"/>
              </w:rPr>
              <w:t xml:space="preserve"> по установке и настройке поставляемого программного обеспечения на оборудовании, предоставляемом заказчиком для нужд ФМС России в 2015 году) на сумму  337 366,67 руб.</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2.4.4: Мероприятие 2.4.4 -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2.4.4.1. "Обеспечено техническое сопровождение территориальных органов ФМС России по проведению дактилоскопической регистрации, в том числе трудовых мигрантов"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2.4.4.2. "Осуществление опытной эксплуатации АДИС ФМС России 1 очереди (5 регионов)"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22.07.2015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2.4.5. "Развитие автоматизированной </w:t>
            </w:r>
            <w:r w:rsidRPr="00BF2B31">
              <w:rPr>
                <w:rFonts w:ascii="Times New Roman" w:hAnsi="Times New Roman" w:cs="Times New Roman"/>
                <w:sz w:val="18"/>
                <w:szCs w:val="18"/>
              </w:rPr>
              <w:lastRenderedPageBreak/>
              <w:t>системы аналитической отчетности (АСАО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Романков А.О., начальник Управления </w:t>
            </w:r>
            <w:r w:rsidRPr="00BF2B31">
              <w:rPr>
                <w:rFonts w:ascii="Times New Roman" w:hAnsi="Times New Roman" w:cs="Times New Roman"/>
                <w:sz w:val="18"/>
                <w:szCs w:val="18"/>
              </w:rPr>
              <w:lastRenderedPageBreak/>
              <w:t>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Развитие автоматизированной системы аналитической </w:t>
            </w:r>
            <w:r w:rsidRPr="00BF2B31">
              <w:rPr>
                <w:rFonts w:ascii="Times New Roman" w:hAnsi="Times New Roman" w:cs="Times New Roman"/>
                <w:sz w:val="18"/>
                <w:szCs w:val="18"/>
              </w:rPr>
              <w:lastRenderedPageBreak/>
              <w:t xml:space="preserve">отчетности (АСАО) в направлении наращивания функциональности и предоставляемых аналитических возможностей и </w:t>
            </w:r>
            <w:proofErr w:type="spellStart"/>
            <w:r w:rsidRPr="00BF2B31">
              <w:rPr>
                <w:rFonts w:ascii="Times New Roman" w:hAnsi="Times New Roman" w:cs="Times New Roman"/>
                <w:sz w:val="18"/>
                <w:szCs w:val="18"/>
              </w:rPr>
              <w:t>синхронизирования</w:t>
            </w:r>
            <w:proofErr w:type="spellEnd"/>
            <w:r w:rsidRPr="00BF2B31">
              <w:rPr>
                <w:rFonts w:ascii="Times New Roman" w:hAnsi="Times New Roman" w:cs="Times New Roman"/>
                <w:sz w:val="18"/>
                <w:szCs w:val="18"/>
              </w:rPr>
              <w:t xml:space="preserve"> с развитием информационных потоков полной учетной информации с территориальных и региональных уровней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«Обеспечено развитие АСАО государственной информационной системы миграционного учета ФМС России». </w:t>
            </w:r>
            <w:r w:rsidRPr="00BF2B31">
              <w:rPr>
                <w:rFonts w:ascii="Times New Roman" w:hAnsi="Times New Roman" w:cs="Times New Roman"/>
                <w:sz w:val="18"/>
                <w:szCs w:val="18"/>
              </w:rPr>
              <w:lastRenderedPageBreak/>
              <w:t>Заключен государственный контракт  от 01.06.2015 г. № 24-ГОС/15  на сумму 23 900 000,00 руб. Контракт закрыт.</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2.4.5: Мероприятие 2.4.5 -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2.4.5.1. "Обеспечено развитие АСАО государственной информационной системы миграционного учета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01.06.2015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w:t>
            </w:r>
            <w:r w:rsidRPr="00BF2B31">
              <w:rPr>
                <w:rFonts w:ascii="Times New Roman" w:hAnsi="Times New Roman" w:cs="Times New Roman"/>
                <w:sz w:val="18"/>
                <w:szCs w:val="18"/>
              </w:rPr>
              <w:lastRenderedPageBreak/>
              <w:t>2.4.5.2. "Обеспечена эксплуатация АСАО"</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Романков А.О., </w:t>
            </w:r>
            <w:r w:rsidRPr="00BF2B31">
              <w:rPr>
                <w:rFonts w:ascii="Times New Roman" w:hAnsi="Times New Roman" w:cs="Times New Roman"/>
                <w:sz w:val="18"/>
                <w:szCs w:val="18"/>
              </w:rPr>
              <w:lastRenderedPageBreak/>
              <w:t>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2.4.6. "Развитие ИС "Сервисный концентратор"</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Дальнейшее развитие интеграции с иными государственными информационными системами и инфраструктурными элементами электронного правительства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Обеспечено развитие и поддержка СПО «Сервисный концентратор». Заключен государственный контракт от 24.02.2015 г. № 13-ГОС/15 на сумму 14 396 000,00 руб. Контракт закрыт. Обеспечено развитие и поддержка СПО "Портал ФМС". Заключен государственный контракт от 09.02.2015 г. № 8-ГОС/15 на сумму 7 906 000,00 руб. Контракт закрыт.</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2.4.6: Мероприятие 2.4.6 - Сроки исполнения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2.4.6.1. "Обеспечена поддержка и развитие системы предоставления государственных услуг в электронном виде на базе Веб-портала АС ЦБД УИГ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Романков А.О., начальник 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09.02.2015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2.4.6.2. "Обеспечено </w:t>
            </w:r>
            <w:r w:rsidRPr="00BF2B31">
              <w:rPr>
                <w:rFonts w:ascii="Times New Roman" w:hAnsi="Times New Roman" w:cs="Times New Roman"/>
                <w:sz w:val="18"/>
                <w:szCs w:val="18"/>
              </w:rPr>
              <w:lastRenderedPageBreak/>
              <w:t>развитие и поддержка СПО "Сервисный концентратор"</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Романков А.О., начальник </w:t>
            </w:r>
            <w:r w:rsidRPr="00BF2B31">
              <w:rPr>
                <w:rFonts w:ascii="Times New Roman" w:hAnsi="Times New Roman" w:cs="Times New Roman"/>
                <w:sz w:val="18"/>
                <w:szCs w:val="18"/>
              </w:rPr>
              <w:lastRenderedPageBreak/>
              <w:t>Управления информационных технологий</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24.02.2015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Успешная интеграция трудовых мигрантов в российское общество</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Успешная интеграция трудовых мигрантов в российское общество</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2.5.1. "Организация консультирования иностранных граждан по вопросам миграционного законодательства Российской Федерации на базе многофункциональных центров оказания государственных (муниципальных) услуг"</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и переселенцами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Содействие адаптации трудовых мигрантов к условиям российского общества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 течение 2015 года дано 465 320 консультаций иностранным гражданам и лицам без гражданства на базе МФЦ.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2.5.1: Мероприятие исполняется в установленные сроки, но темпы реализации несколько снизились, что вызвано повышением активности разъяснительной работы по другим направлениям КС 2.5.1.1: В течение 2015 года дано консультаций на 190 089 меньше, чем в 2014 году (разница 29%), что вызвано активизацией разъяснительно-</w:t>
            </w:r>
            <w:proofErr w:type="spellStart"/>
            <w:r w:rsidRPr="00BF2B31">
              <w:rPr>
                <w:rFonts w:ascii="Times New Roman" w:hAnsi="Times New Roman" w:cs="Times New Roman"/>
                <w:sz w:val="18"/>
                <w:szCs w:val="18"/>
              </w:rPr>
              <w:t>инфрмационной</w:t>
            </w:r>
            <w:proofErr w:type="spellEnd"/>
            <w:r w:rsidRPr="00BF2B31">
              <w:rPr>
                <w:rFonts w:ascii="Times New Roman" w:hAnsi="Times New Roman" w:cs="Times New Roman"/>
                <w:sz w:val="18"/>
                <w:szCs w:val="18"/>
              </w:rPr>
              <w:t xml:space="preserve"> работы </w:t>
            </w:r>
            <w:proofErr w:type="spellStart"/>
            <w:r w:rsidRPr="00BF2B31">
              <w:rPr>
                <w:rFonts w:ascii="Times New Roman" w:hAnsi="Times New Roman" w:cs="Times New Roman"/>
                <w:sz w:val="18"/>
                <w:szCs w:val="18"/>
              </w:rPr>
              <w:t>территориториальными</w:t>
            </w:r>
            <w:proofErr w:type="spellEnd"/>
            <w:r w:rsidRPr="00BF2B31">
              <w:rPr>
                <w:rFonts w:ascii="Times New Roman" w:hAnsi="Times New Roman" w:cs="Times New Roman"/>
                <w:sz w:val="18"/>
                <w:szCs w:val="18"/>
              </w:rPr>
              <w:t xml:space="preserve"> органами ФМС России. Проведено  5 233 совместных мероприятия с национальными объединениями, религиозными и общественными организациями по вопросам интеграции мигрантов (АППГ 4 691 встреча). Налажено постоянное взаимодействие с 1 655 национальными объединениями по актуальным вопросам в области содействия адаптации и интеграции иностранных граждан (АППГ 1 519 объединений).   Более широко стали использоваться иностранцами информационно-справочные возможности сети Интернет. Значительная часть мигрантов получает консультации по интересующим их вопросам в сфере миграционного законодательства Российской Федерации в результате обращения в диаспоры/землячества.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существенное </w:t>
            </w:r>
            <w:r w:rsidRPr="00BF2B31">
              <w:rPr>
                <w:rFonts w:ascii="Times New Roman" w:hAnsi="Times New Roman" w:cs="Times New Roman"/>
                <w:sz w:val="18"/>
                <w:szCs w:val="18"/>
              </w:rPr>
              <w:lastRenderedPageBreak/>
              <w:t>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Продолжить работу по исполнению мероприятия</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2.5.1.1.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и переселенцами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gridSpan w:val="10"/>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Подпрограмма 3. Развитие институтов рынка труда</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3.1 Разработка и утверждение профессиональных стандартов </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31.12.2017</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Создание условий для улучшения качества рабочей силы и развитие ее профессиональной мобильности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Создание условий для улучшения качества рабочей силы и развитие ее профессиональной мобильности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3.1.1. "Разработка профессиональных стандартов в соответствии с планом-графиком, утвержденным Минтрудом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Создание условий для  улучшения качества рабочей силы и развития ее профессиональной мобильности</w:t>
            </w:r>
          </w:p>
        </w:tc>
        <w:tc>
          <w:tcPr>
            <w:tcW w:w="33" w:type="pct"/>
          </w:tcPr>
          <w:p w:rsidR="00BC5820" w:rsidRPr="00BF2B31" w:rsidRDefault="001D74EA" w:rsidP="00D010F2">
            <w:pPr>
              <w:jc w:val="center"/>
              <w:rPr>
                <w:rFonts w:ascii="Times New Roman" w:hAnsi="Times New Roman" w:cs="Times New Roman"/>
                <w:sz w:val="18"/>
                <w:szCs w:val="18"/>
              </w:rPr>
            </w:pPr>
            <w:r w:rsidRPr="00BF2B31">
              <w:rPr>
                <w:rFonts w:ascii="Times New Roman" w:hAnsi="Times New Roman" w:cs="Times New Roman"/>
                <w:sz w:val="18"/>
                <w:szCs w:val="18"/>
              </w:rPr>
              <w:t>Распоряжением Правительства Российской Федерации от 9 июля 2014 г. № 1250-р предусматривается 800 профессиональных стандартов утвердить к концу 2015 года. По состоянию на 31 декабря 2015 г. приказами Минтруда России утверждено 80</w:t>
            </w:r>
            <w:r w:rsidR="00D010F2" w:rsidRPr="00BF2B31">
              <w:rPr>
                <w:rFonts w:ascii="Times New Roman" w:hAnsi="Times New Roman" w:cs="Times New Roman"/>
                <w:sz w:val="18"/>
                <w:szCs w:val="18"/>
              </w:rPr>
              <w:t>4</w:t>
            </w:r>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профессиональных</w:t>
            </w:r>
            <w:proofErr w:type="gramEnd"/>
            <w:r w:rsidRPr="00BF2B31">
              <w:rPr>
                <w:rFonts w:ascii="Times New Roman" w:hAnsi="Times New Roman" w:cs="Times New Roman"/>
                <w:sz w:val="18"/>
                <w:szCs w:val="18"/>
              </w:rPr>
              <w:t xml:space="preserve"> стандарта. Реализуется план мероприятий по популяризации рабочих и инженерных профессий, </w:t>
            </w:r>
            <w:proofErr w:type="gramStart"/>
            <w:r w:rsidRPr="00BF2B31">
              <w:rPr>
                <w:rFonts w:ascii="Times New Roman" w:hAnsi="Times New Roman" w:cs="Times New Roman"/>
                <w:sz w:val="18"/>
                <w:szCs w:val="18"/>
              </w:rPr>
              <w:t>включающего</w:t>
            </w:r>
            <w:proofErr w:type="gramEnd"/>
            <w:r w:rsidRPr="00BF2B31">
              <w:rPr>
                <w:rFonts w:ascii="Times New Roman" w:hAnsi="Times New Roman" w:cs="Times New Roman"/>
                <w:sz w:val="18"/>
                <w:szCs w:val="18"/>
              </w:rPr>
              <w:t xml:space="preserve"> в том числе проведение конкурсов профессионального мастерства </w:t>
            </w:r>
            <w:proofErr w:type="spellStart"/>
            <w:r w:rsidRPr="00BF2B31">
              <w:rPr>
                <w:rFonts w:ascii="Times New Roman" w:hAnsi="Times New Roman" w:cs="Times New Roman"/>
                <w:sz w:val="18"/>
                <w:szCs w:val="18"/>
              </w:rPr>
              <w:t>WorldSkills</w:t>
            </w:r>
            <w:proofErr w:type="spellEnd"/>
            <w:r w:rsidRPr="00BF2B31">
              <w:rPr>
                <w:rFonts w:ascii="Times New Roman" w:hAnsi="Times New Roman" w:cs="Times New Roman"/>
                <w:sz w:val="18"/>
                <w:szCs w:val="18"/>
              </w:rPr>
              <w:t xml:space="preserve"> </w:t>
            </w:r>
            <w:r w:rsidRPr="00BF2B31">
              <w:rPr>
                <w:rFonts w:ascii="Times New Roman" w:hAnsi="Times New Roman" w:cs="Times New Roman"/>
                <w:sz w:val="18"/>
                <w:szCs w:val="18"/>
              </w:rPr>
              <w:lastRenderedPageBreak/>
              <w:t xml:space="preserve">(распоряжение Правительства Российской Федерации от 5 марта 2015 года №366-р). Организована разработка 11 и актуализация 8 профессиональных стандартов с участием профессиональных сообществ </w:t>
            </w:r>
            <w:proofErr w:type="spellStart"/>
            <w:r w:rsidRPr="00BF2B31">
              <w:rPr>
                <w:rFonts w:ascii="Times New Roman" w:hAnsi="Times New Roman" w:cs="Times New Roman"/>
                <w:sz w:val="18"/>
                <w:szCs w:val="18"/>
              </w:rPr>
              <w:t>WorldSkills</w:t>
            </w:r>
            <w:proofErr w:type="spell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В целях методического обеспечения процесса разработки профессиональных стандартов с учетом компетенций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 xml:space="preserve"> на базе ФГБУ «НИИТСС Минтруда России» с участием АСИ,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 xml:space="preserve"> России и Федерального государственного бюджетного учреждения Дополнительного Профессионального Образования «Государственный институт новых форм обучения» проводится научно-исследовательская работа, в рамках которой: - подготовлен единый справочник терминов, используемых в профессиональных стандартах, отечественных и зарубежных документах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 разработана и проводится апробация методики сопоставления квалификаций и компетенций в документах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 xml:space="preserve"> и профессиональных стандартах (далее – методика); - сформирована и актуализируется база экспертов, участвующих  в экспертизе  и профессионально-общественном обсуждении профессиональных стандартов, включающая, в том числе более 200 экспертов и победителей </w:t>
            </w:r>
            <w:proofErr w:type="spellStart"/>
            <w:r w:rsidRPr="00BF2B31">
              <w:rPr>
                <w:rFonts w:ascii="Times New Roman" w:hAnsi="Times New Roman" w:cs="Times New Roman"/>
                <w:sz w:val="18"/>
                <w:szCs w:val="18"/>
              </w:rPr>
              <w:t>Ворлдскиллс</w:t>
            </w:r>
            <w:proofErr w:type="spellEnd"/>
            <w:proofErr w:type="gramStart"/>
            <w:r w:rsidRPr="00BF2B31">
              <w:rPr>
                <w:rFonts w:ascii="Times New Roman" w:hAnsi="Times New Roman" w:cs="Times New Roman"/>
                <w:sz w:val="18"/>
                <w:szCs w:val="18"/>
              </w:rPr>
              <w:t xml:space="preserve"> В</w:t>
            </w:r>
            <w:proofErr w:type="gramEnd"/>
            <w:r w:rsidRPr="00BF2B31">
              <w:rPr>
                <w:rFonts w:ascii="Times New Roman" w:hAnsi="Times New Roman" w:cs="Times New Roman"/>
                <w:sz w:val="18"/>
                <w:szCs w:val="18"/>
              </w:rPr>
              <w:t xml:space="preserve"> 2014 году по итогам работы Российского союза промышленников и предпринимателей Минтрудом России утверждено 120 профессиональных </w:t>
            </w:r>
            <w:proofErr w:type="spellStart"/>
            <w:r w:rsidRPr="00BF2B31">
              <w:rPr>
                <w:rFonts w:ascii="Times New Roman" w:hAnsi="Times New Roman" w:cs="Times New Roman"/>
                <w:sz w:val="18"/>
                <w:szCs w:val="18"/>
              </w:rPr>
              <w:t>станадартов</w:t>
            </w:r>
            <w:proofErr w:type="spellEnd"/>
            <w:r w:rsidRPr="00BF2B31">
              <w:rPr>
                <w:rFonts w:ascii="Times New Roman" w:hAnsi="Times New Roman" w:cs="Times New Roman"/>
                <w:sz w:val="18"/>
                <w:szCs w:val="18"/>
              </w:rPr>
              <w:t>, в 2015 г. - 200 профессиональных стандартов.</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3.1.1: сроки соблюдены КС 3.1.1.1: сроки соблюдены КС 3.1.1.2: сроки соблюдены КС 3.1.1.3: сроки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3.1.1.1. "</w:t>
            </w:r>
            <w:proofErr w:type="gramStart"/>
            <w:r w:rsidRPr="00BF2B31">
              <w:rPr>
                <w:rFonts w:ascii="Times New Roman" w:hAnsi="Times New Roman" w:cs="Times New Roman"/>
                <w:sz w:val="18"/>
                <w:szCs w:val="18"/>
              </w:rPr>
              <w:t>Разработаны</w:t>
            </w:r>
            <w:proofErr w:type="gramEnd"/>
            <w:r w:rsidRPr="00BF2B31">
              <w:rPr>
                <w:rFonts w:ascii="Times New Roman" w:hAnsi="Times New Roman" w:cs="Times New Roman"/>
                <w:sz w:val="18"/>
                <w:szCs w:val="18"/>
              </w:rPr>
              <w:t xml:space="preserve"> и утверждены 800 профессиональных стандартов (нарастающим итогом)"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ведомственный план; 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3.1.1.2. "Проведена актуализация или разработка профессиональных стандартов с учетом профессиональных компетенций, апробированных в рамках Национального чемпионата рабочих профессий высокотехнологичных отраслей промышленности по </w:t>
            </w:r>
            <w:r w:rsidRPr="00BF2B31">
              <w:rPr>
                <w:rFonts w:ascii="Times New Roman" w:hAnsi="Times New Roman" w:cs="Times New Roman"/>
                <w:sz w:val="18"/>
                <w:szCs w:val="18"/>
              </w:rPr>
              <w:lastRenderedPageBreak/>
              <w:t xml:space="preserve">методике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3.1.1.3. "Проведена актуализация или разработка профессиональных стандартов совместно с объединениями работодателей и профессиональным сообществом"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3.1.3. "Реализация комплекса мер по увеличению доли высококвалифицированных работников от числа квалифицированных работников"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доли высококвалифицированных специалистов и профессиональной мобильности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 целях популяризации рабочих специальностей проводится  ежегодный Всероссийский конкурс профессионального мастерства «Лучший по профессии» в соответствии с постановлением Правительства Российской Федерации от 7 декабря 2011 г. № 1011</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3.1.3.1. "Представлен доклад в Правительство Российской Федерации </w:t>
            </w:r>
            <w:r w:rsidRPr="00BF2B31">
              <w:rPr>
                <w:rFonts w:ascii="Times New Roman" w:hAnsi="Times New Roman" w:cs="Times New Roman"/>
                <w:sz w:val="18"/>
                <w:szCs w:val="18"/>
              </w:rPr>
              <w:lastRenderedPageBreak/>
              <w:t>по реализации комплекса мер по увеличению доли высококвалифицированных работников в общей численности квалифицированных работников"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Маслова М.С., Директор Департамента оплаты труда, </w:t>
            </w:r>
            <w:r w:rsidRPr="00BF2B31">
              <w:rPr>
                <w:rFonts w:ascii="Times New Roman" w:hAnsi="Times New Roman" w:cs="Times New Roman"/>
                <w:sz w:val="18"/>
                <w:szCs w:val="18"/>
              </w:rPr>
              <w:lastRenderedPageBreak/>
              <w:t>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включено в план реализации государственн</w:t>
            </w:r>
            <w:r w:rsidRPr="00BF2B31">
              <w:rPr>
                <w:rFonts w:ascii="Times New Roman" w:hAnsi="Times New Roman" w:cs="Times New Roman"/>
                <w:sz w:val="18"/>
                <w:szCs w:val="18"/>
              </w:rPr>
              <w:lastRenderedPageBreak/>
              <w:t>ой программы; 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3.1.4. "Создание базового методического центра профессиональной подготовки, переподготовки и повышения квалификации рабочих кадров"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Методическое  обеспечение разработки профессиональных стандартов и проведения общественной аккредитации организаций, осуществляющих образовательную деятельность и профессионально - общественную аккредитацию образовательных программ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Распоряжением Правительства Российской Федерации от 26 ноября 2015  г. № 2424-р союз «Агентство развития профессиональных сообществ и рабочих кадров «</w:t>
            </w:r>
            <w:proofErr w:type="spellStart"/>
            <w:r w:rsidRPr="00BF2B31">
              <w:rPr>
                <w:rFonts w:ascii="Times New Roman" w:hAnsi="Times New Roman" w:cs="Times New Roman"/>
                <w:sz w:val="18"/>
                <w:szCs w:val="18"/>
              </w:rPr>
              <w:t>Ворлдскиллс</w:t>
            </w:r>
            <w:proofErr w:type="spellEnd"/>
            <w:r w:rsidRPr="00BF2B31">
              <w:rPr>
                <w:rFonts w:ascii="Times New Roman" w:hAnsi="Times New Roman" w:cs="Times New Roman"/>
                <w:sz w:val="18"/>
                <w:szCs w:val="18"/>
              </w:rPr>
              <w:t xml:space="preserve"> Россия» определено в 2016 году базовым центром профессиональной подготовки, переподготовки и повышения квалификации рабочих кадров</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3.1.4: Не реализовано КС 3.1.4.1: сроки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w:t>
            </w:r>
            <w:r w:rsidRPr="00BF2B31">
              <w:rPr>
                <w:rFonts w:ascii="Times New Roman" w:hAnsi="Times New Roman" w:cs="Times New Roman"/>
                <w:sz w:val="18"/>
                <w:szCs w:val="18"/>
              </w:rPr>
              <w:lastRenderedPageBreak/>
              <w:t>3.1.4.1. "Создан базовый методический центр профессиональной подготовки, переподготовки и повышения квалификации рабочих кадров"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Маслова М.С., </w:t>
            </w:r>
            <w:r w:rsidRPr="00BF2B31">
              <w:rPr>
                <w:rFonts w:ascii="Times New Roman" w:hAnsi="Times New Roman" w:cs="Times New Roman"/>
                <w:sz w:val="18"/>
                <w:szCs w:val="18"/>
              </w:rPr>
              <w:lastRenderedPageBreak/>
              <w:t>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включено в </w:t>
            </w:r>
            <w:r w:rsidRPr="00BF2B31">
              <w:rPr>
                <w:rFonts w:ascii="Times New Roman" w:hAnsi="Times New Roman" w:cs="Times New Roman"/>
                <w:sz w:val="18"/>
                <w:szCs w:val="18"/>
              </w:rPr>
              <w:lastRenderedPageBreak/>
              <w:t>ведомственный план;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 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26.11.2015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3.2 Содействие увеличению размера реальной заработной платы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размера реальной заработной платы</w:t>
            </w:r>
          </w:p>
        </w:tc>
        <w:tc>
          <w:tcPr>
            <w:tcW w:w="33" w:type="pct"/>
          </w:tcPr>
          <w:p w:rsidR="00BC5820" w:rsidRPr="00BF2B31" w:rsidRDefault="00BC5820">
            <w:pPr>
              <w:jc w:val="cente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3.2.1. "Совершенствование </w:t>
            </w:r>
            <w:r w:rsidRPr="00BF2B31">
              <w:rPr>
                <w:rFonts w:ascii="Times New Roman" w:hAnsi="Times New Roman" w:cs="Times New Roman"/>
                <w:sz w:val="18"/>
                <w:szCs w:val="18"/>
              </w:rPr>
              <w:lastRenderedPageBreak/>
              <w:t>системы оплаты труда работников бюджетных и федеральных государственных учреждений"</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Маслова М.С., Директор </w:t>
            </w:r>
            <w:r w:rsidRPr="00BF2B31">
              <w:rPr>
                <w:rFonts w:ascii="Times New Roman" w:hAnsi="Times New Roman" w:cs="Times New Roman"/>
                <w:sz w:val="18"/>
                <w:szCs w:val="18"/>
              </w:rPr>
              <w:lastRenderedPageBreak/>
              <w:t>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Совершенствование </w:t>
            </w:r>
            <w:proofErr w:type="gramStart"/>
            <w:r w:rsidRPr="00BF2B31">
              <w:rPr>
                <w:rFonts w:ascii="Times New Roman" w:hAnsi="Times New Roman" w:cs="Times New Roman"/>
                <w:sz w:val="18"/>
                <w:szCs w:val="18"/>
              </w:rPr>
              <w:t xml:space="preserve">системы оплаты труда </w:t>
            </w:r>
            <w:r w:rsidRPr="00BF2B31">
              <w:rPr>
                <w:rFonts w:ascii="Times New Roman" w:hAnsi="Times New Roman" w:cs="Times New Roman"/>
                <w:sz w:val="18"/>
                <w:szCs w:val="18"/>
              </w:rPr>
              <w:lastRenderedPageBreak/>
              <w:t>работников федеральных государственных учреждений</w:t>
            </w:r>
            <w:proofErr w:type="gramEnd"/>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В соответствии с пунктом 19 Плана мероприятий Программы поэтапного </w:t>
            </w:r>
            <w:r w:rsidRPr="00BF2B31">
              <w:rPr>
                <w:rFonts w:ascii="Times New Roman" w:hAnsi="Times New Roman" w:cs="Times New Roman"/>
                <w:sz w:val="18"/>
                <w:szCs w:val="18"/>
              </w:rPr>
              <w:lastRenderedPageBreak/>
              <w:t>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w:t>
            </w:r>
            <w:proofErr w:type="gramEnd"/>
            <w:r w:rsidRPr="00BF2B31">
              <w:rPr>
                <w:rFonts w:ascii="Times New Roman" w:hAnsi="Times New Roman" w:cs="Times New Roman"/>
                <w:sz w:val="18"/>
                <w:szCs w:val="18"/>
              </w:rPr>
              <w:t xml:space="preserve">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3.2.1: сроки соблюдаются КС 3.2.1.3: сроки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3.2.1.3. "Разработаны предложения о базовых окладах по профессионально-</w:t>
            </w:r>
            <w:r w:rsidRPr="00BF2B31">
              <w:rPr>
                <w:rFonts w:ascii="Times New Roman" w:hAnsi="Times New Roman" w:cs="Times New Roman"/>
                <w:sz w:val="18"/>
                <w:szCs w:val="18"/>
              </w:rPr>
              <w:lastRenderedPageBreak/>
              <w:t>квалификационным группам"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Маслова М.С., Директор Департамента оплаты труда, трудовых </w:t>
            </w:r>
            <w:r w:rsidRPr="00BF2B31">
              <w:rPr>
                <w:rFonts w:ascii="Times New Roman" w:hAnsi="Times New Roman" w:cs="Times New Roman"/>
                <w:sz w:val="18"/>
                <w:szCs w:val="18"/>
              </w:rPr>
              <w:lastRenderedPageBreak/>
              <w:t>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включено в план реализации государственной программы; </w:t>
            </w:r>
            <w:r w:rsidRPr="00BF2B31">
              <w:rPr>
                <w:rFonts w:ascii="Times New Roman" w:hAnsi="Times New Roman" w:cs="Times New Roman"/>
                <w:sz w:val="18"/>
                <w:szCs w:val="18"/>
              </w:rPr>
              <w:lastRenderedPageBreak/>
              <w:t>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3.2.2. "Мониторинг </w:t>
            </w:r>
            <w:proofErr w:type="gramStart"/>
            <w:r w:rsidRPr="00BF2B31">
              <w:rPr>
                <w:rFonts w:ascii="Times New Roman" w:hAnsi="Times New Roman" w:cs="Times New Roman"/>
                <w:sz w:val="18"/>
                <w:szCs w:val="18"/>
              </w:rPr>
              <w:t>реализации Программы поэтапного совершенствования системы оплаты труда</w:t>
            </w:r>
            <w:proofErr w:type="gramEnd"/>
            <w:r w:rsidRPr="00BF2B31">
              <w:rPr>
                <w:rFonts w:ascii="Times New Roman" w:hAnsi="Times New Roman" w:cs="Times New Roman"/>
                <w:sz w:val="18"/>
                <w:szCs w:val="18"/>
              </w:rPr>
              <w:t xml:space="preserve"> в государственных (муниципальных) учреждениях на 2012 - 2018 годы"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30.07.2014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Совершенствование системы оплаты труда в государственных (муниципальных) учреждениях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 соответствии с пунктом 26 приложения № 2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Минтруд России  осуществляет мониторинг реализации данной Программы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3.2.2.1. "Проведена оценка </w:t>
            </w:r>
            <w:proofErr w:type="gramStart"/>
            <w:r w:rsidRPr="00BF2B31">
              <w:rPr>
                <w:rFonts w:ascii="Times New Roman" w:hAnsi="Times New Roman" w:cs="Times New Roman"/>
                <w:sz w:val="18"/>
                <w:szCs w:val="18"/>
              </w:rPr>
              <w:t>реализации Программы поэтапного совершенствования системы оплаты труда</w:t>
            </w:r>
            <w:proofErr w:type="gramEnd"/>
            <w:r w:rsidRPr="00BF2B31">
              <w:rPr>
                <w:rFonts w:ascii="Times New Roman" w:hAnsi="Times New Roman" w:cs="Times New Roman"/>
                <w:sz w:val="18"/>
                <w:szCs w:val="18"/>
              </w:rPr>
              <w:t xml:space="preserve"> в государственных (муниципальных) учреждениях на 2012 - 2018 годы, утвержденной распоряжением </w:t>
            </w:r>
            <w:r w:rsidRPr="00BF2B31">
              <w:rPr>
                <w:rFonts w:ascii="Times New Roman" w:hAnsi="Times New Roman" w:cs="Times New Roman"/>
                <w:sz w:val="18"/>
                <w:szCs w:val="18"/>
              </w:rPr>
              <w:lastRenderedPageBreak/>
              <w:t>Правительства Российской Федерации от 26 ноября 2012 г. №2190-р"</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 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3.2.3. "Мониторинг регулирования оплаты труда в отраслевых и региональных соглашениях в сфере социального партнерства"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Анализ регулирования оплаты труда в отраслевых и региональных соглашений в сфере социального партнерства</w:t>
            </w:r>
            <w:proofErr w:type="gramEnd"/>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Мероприятие реализуется в соответствии с плановыми сроками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3.2.3.1. "</w:t>
            </w:r>
            <w:proofErr w:type="gramStart"/>
            <w:r w:rsidRPr="00BF2B31">
              <w:rPr>
                <w:rFonts w:ascii="Times New Roman" w:hAnsi="Times New Roman" w:cs="Times New Roman"/>
                <w:sz w:val="18"/>
                <w:szCs w:val="18"/>
              </w:rPr>
              <w:t>Проведен</w:t>
            </w:r>
            <w:proofErr w:type="gramEnd"/>
            <w:r w:rsidRPr="00BF2B31">
              <w:rPr>
                <w:rFonts w:ascii="Times New Roman" w:hAnsi="Times New Roman" w:cs="Times New Roman"/>
                <w:sz w:val="18"/>
                <w:szCs w:val="18"/>
              </w:rPr>
              <w:t xml:space="preserve"> анализа отраслевых и региональных соглашений в сфере социального партнерства в части оплаты труда"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 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3.3 Развитие социального партнерства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Министерство труда и социальной </w:t>
            </w:r>
            <w:r w:rsidRPr="00BF2B31">
              <w:rPr>
                <w:rFonts w:ascii="Times New Roman" w:hAnsi="Times New Roman" w:cs="Times New Roman"/>
                <w:sz w:val="18"/>
                <w:szCs w:val="18"/>
              </w:rPr>
              <w:lastRenderedPageBreak/>
              <w:t>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Совместное решение проблем, возникающих в социально-трудовой </w:t>
            </w:r>
            <w:r w:rsidRPr="00BF2B31">
              <w:rPr>
                <w:rFonts w:ascii="Times New Roman" w:hAnsi="Times New Roman" w:cs="Times New Roman"/>
                <w:sz w:val="18"/>
                <w:szCs w:val="18"/>
              </w:rPr>
              <w:lastRenderedPageBreak/>
              <w:t xml:space="preserve">сфере, сторонами социального партнерства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Совместное решение проблем, возникающих в социально-трудовой сфере, сторонами </w:t>
            </w:r>
            <w:proofErr w:type="gramStart"/>
            <w:r w:rsidRPr="00BF2B31">
              <w:rPr>
                <w:rFonts w:ascii="Times New Roman" w:hAnsi="Times New Roman" w:cs="Times New Roman"/>
                <w:sz w:val="18"/>
                <w:szCs w:val="18"/>
              </w:rPr>
              <w:t>социального</w:t>
            </w:r>
            <w:proofErr w:type="gramEnd"/>
            <w:r w:rsidRPr="00BF2B31">
              <w:rPr>
                <w:rFonts w:ascii="Times New Roman" w:hAnsi="Times New Roman" w:cs="Times New Roman"/>
                <w:sz w:val="18"/>
                <w:szCs w:val="18"/>
              </w:rPr>
              <w:t xml:space="preserve"> </w:t>
            </w:r>
            <w:proofErr w:type="spellStart"/>
            <w:r w:rsidRPr="00BF2B31">
              <w:rPr>
                <w:rFonts w:ascii="Times New Roman" w:hAnsi="Times New Roman" w:cs="Times New Roman"/>
                <w:sz w:val="18"/>
                <w:szCs w:val="18"/>
              </w:rPr>
              <w:t>партнерста</w:t>
            </w:r>
            <w:proofErr w:type="spellEnd"/>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3.3.1. "Взаимодействие сторон социального партнерства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Регулирование социально-трудовых отношений на федеральном уровне</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Мероприятие реализуется в соответствии  с распоряжением Правительства РФ от 17.12.2014 № 2585-р "О плане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3.3.1.2. "Проведена оценка </w:t>
            </w:r>
            <w:proofErr w:type="gramStart"/>
            <w:r w:rsidRPr="00BF2B31">
              <w:rPr>
                <w:rFonts w:ascii="Times New Roman" w:hAnsi="Times New Roman" w:cs="Times New Roman"/>
                <w:sz w:val="18"/>
                <w:szCs w:val="18"/>
              </w:rPr>
              <w:t>реализации плана мероприятий Правительства Российской Федерации</w:t>
            </w:r>
            <w:proofErr w:type="gramEnd"/>
            <w:r w:rsidRPr="00BF2B31">
              <w:rPr>
                <w:rFonts w:ascii="Times New Roman" w:hAnsi="Times New Roman" w:cs="Times New Roman"/>
                <w:sz w:val="18"/>
                <w:szCs w:val="18"/>
              </w:rPr>
              <w:t xml:space="preserve"> </w:t>
            </w:r>
            <w:r w:rsidRPr="00BF2B31">
              <w:rPr>
                <w:rFonts w:ascii="Times New Roman" w:hAnsi="Times New Roman" w:cs="Times New Roman"/>
                <w:sz w:val="18"/>
                <w:szCs w:val="18"/>
              </w:rPr>
              <w:lastRenderedPageBreak/>
              <w:t>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 утвержденного распоряжением Правительства Российской Федерации от 17 декабря 2014 г. № 2585-р"</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Маслова М.С., Директор Департамента оплаты труда, трудовых отношений и </w:t>
            </w:r>
            <w:r w:rsidRPr="00BF2B31">
              <w:rPr>
                <w:rFonts w:ascii="Times New Roman" w:hAnsi="Times New Roman" w:cs="Times New Roman"/>
                <w:sz w:val="18"/>
                <w:szCs w:val="18"/>
              </w:rPr>
              <w:lastRenderedPageBreak/>
              <w:t>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3.3.3. "Подготовка и проведение ежегодного всероссийского конкурса "Российская организация высокой социальной эффективности" с участием сторон социального партнерства"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социальной ответственности работодателей</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На федеральном уровне проводится всероссийский конкурс "Российская организация высокой социальной эффективности" с участием сторон социального партнерства" (далее - Конкурс), включающий в себя обеспечение организационно-технической деятельности экспертной группы по рассмотрению материалов участников конкурса и  организационного комитета Конкурса.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w:t>
            </w:r>
            <w:r w:rsidRPr="00BF2B31">
              <w:rPr>
                <w:rFonts w:ascii="Times New Roman" w:hAnsi="Times New Roman" w:cs="Times New Roman"/>
                <w:sz w:val="18"/>
                <w:szCs w:val="18"/>
              </w:rPr>
              <w:lastRenderedPageBreak/>
              <w:t>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3.3.3.1. "Проведено торжественное награждение победителей и призеров всероссийского конкурса "Российская организация высокой социальной эффективности"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Маслова М.С., Директор Департамента оплаты труда, трудовых отношений и социального партнерства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 включено в ведомственный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30.09.2015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3.4 Стимулирование работодателей к улучшению условий труда на рабочих местах</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труда и социальной защиты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улучшение условий труда и состояния здоровья работников, рост продолжительности трудоспособного периода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Улучшение условий труда и состояния здоровья работников</w:t>
            </w:r>
            <w:proofErr w:type="gramStart"/>
            <w:r w:rsidRPr="00BF2B31">
              <w:rPr>
                <w:rFonts w:ascii="Times New Roman" w:hAnsi="Times New Roman" w:cs="Times New Roman"/>
                <w:sz w:val="18"/>
                <w:szCs w:val="18"/>
              </w:rPr>
              <w:t>.</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р</w:t>
            </w:r>
            <w:proofErr w:type="gramEnd"/>
            <w:r w:rsidRPr="00BF2B31">
              <w:rPr>
                <w:rFonts w:ascii="Times New Roman" w:hAnsi="Times New Roman" w:cs="Times New Roman"/>
                <w:sz w:val="18"/>
                <w:szCs w:val="18"/>
              </w:rPr>
              <w:t>ост продолжительности трудоспособного периода</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3.4.1. "Совершенствование системы оценки условий труда на рабочих местах"</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Корж В.А., Директор Департамента условий и охраны труда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Внедрение эффективного способа оценки условий труда на рабочих местах</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Мероприятие реализуется в соответствии с установленными сроками.3.4.1.2: приказом Минтруда России от 3 ноября 2015 г. № 843н утвержден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(зарегистрирован в Минюсте России 7 декабря  2015 г. № 39989).  </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3.4.1: Мероприятие реализуется в соответствии с установленными сроками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w:t>
            </w:r>
            <w:r w:rsidRPr="00BF2B31">
              <w:rPr>
                <w:rFonts w:ascii="Times New Roman" w:hAnsi="Times New Roman" w:cs="Times New Roman"/>
                <w:sz w:val="18"/>
                <w:szCs w:val="18"/>
              </w:rPr>
              <w:lastRenderedPageBreak/>
              <w:t>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3.4.2. "Совершенствование трудового законодательства с целью улучшения условий труда и состояния здоровья работников"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Корж В.А., Директор Департамента условий и охраны труда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Улучшение условий труда и состояния здоровья работников; проведение научно-исследовательской работы в целях </w:t>
            </w:r>
            <w:proofErr w:type="gramStart"/>
            <w:r w:rsidRPr="00BF2B31">
              <w:rPr>
                <w:rFonts w:ascii="Times New Roman" w:hAnsi="Times New Roman" w:cs="Times New Roman"/>
                <w:sz w:val="18"/>
                <w:szCs w:val="18"/>
              </w:rPr>
              <w:t>повышения эффективности способа оценки условий труда</w:t>
            </w:r>
            <w:proofErr w:type="gramEnd"/>
            <w:r w:rsidRPr="00BF2B31">
              <w:rPr>
                <w:rFonts w:ascii="Times New Roman" w:hAnsi="Times New Roman" w:cs="Times New Roman"/>
                <w:sz w:val="18"/>
                <w:szCs w:val="18"/>
              </w:rPr>
              <w:t xml:space="preserve"> на рабочих местах</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Мероприятие реализуется в соответствии с установленными сроками. 3.4.2.4: 1) Приказ Минтруда России от 31 марта 2015 г. № 197н «Об утверждении Типовых норм бесплатной выдачи специальной одежды, специальной обуви и других средств индивидуальной защиты гражданскому персоналу подразделений государственного контроля в сфере охраны морских биологических ресурсов и групп (экипажей) патрульных судов (катеров) пограничных органов Федеральной службы безопасности Российской Федерации, занятому на работах</w:t>
            </w:r>
            <w:proofErr w:type="gramEnd"/>
            <w:r w:rsidRPr="00BF2B31">
              <w:rPr>
                <w:rFonts w:ascii="Times New Roman" w:hAnsi="Times New Roman" w:cs="Times New Roman"/>
                <w:sz w:val="18"/>
                <w:szCs w:val="18"/>
              </w:rPr>
              <w:t xml:space="preserve">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в Минюсте России 29 апреля 2015 г. № 37053); </w:t>
            </w:r>
            <w:proofErr w:type="gramStart"/>
            <w:r w:rsidRPr="00BF2B31">
              <w:rPr>
                <w:rFonts w:ascii="Times New Roman" w:hAnsi="Times New Roman" w:cs="Times New Roman"/>
                <w:sz w:val="18"/>
                <w:szCs w:val="18"/>
              </w:rPr>
              <w:t xml:space="preserve">2) Приказ Минтруда России от 3 ноября 2015 г. № 844н «Об утверждении Типовых норм бесплатной выдачи специальной одежды, специальной обуви и других средств индивидуальной защиты работникам судостроительных и судоремонтных организаций,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BF2B31">
              <w:rPr>
                <w:rFonts w:ascii="Times New Roman" w:hAnsi="Times New Roman" w:cs="Times New Roman"/>
                <w:sz w:val="18"/>
                <w:szCs w:val="18"/>
              </w:rPr>
              <w:lastRenderedPageBreak/>
              <w:t>(зарегистрирован в Минюсте России 4 декабря 2015</w:t>
            </w:r>
            <w:proofErr w:type="gramEnd"/>
            <w:r w:rsidRPr="00BF2B31">
              <w:rPr>
                <w:rFonts w:ascii="Times New Roman" w:hAnsi="Times New Roman" w:cs="Times New Roman"/>
                <w:sz w:val="18"/>
                <w:szCs w:val="18"/>
              </w:rPr>
              <w:t xml:space="preserve"> г. № 39972); </w:t>
            </w:r>
            <w:proofErr w:type="gramStart"/>
            <w:r w:rsidRPr="00BF2B31">
              <w:rPr>
                <w:rFonts w:ascii="Times New Roman" w:hAnsi="Times New Roman" w:cs="Times New Roman"/>
                <w:sz w:val="18"/>
                <w:szCs w:val="18"/>
              </w:rPr>
              <w:t>3) Приказ Минтруда России от 22 декабря 2015 г. № 1110н «Об утверждении Типовых норм бесплатной выдачи специальной одежды, специальной обуви и других средств индивидуальной защиты работникам организаций нефтеперерабатывающей и нефтехимической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в Минюсте России 22 января</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2016 г. № 40725).  3.4.2.5:  1) Правила по охране труда в строительстве (утверждены приказом Минтруда России от 1 июня 2015 г. № 336н, зарегистрированы Минюстом России 13 августа 2015 г., регистрационный № 38511); 2) Правила по охране труда в жилищно-коммунальном хозяйстве (утверждены приказом Минтруда России от 7 июля 2015 г. № 439н, зарегистрированы Минюстом России 11 августа 2015 г., регистрационный № 38474);</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3) Правила по охране труда при производстве отдельных видов пищевой продукции (утверждены приказом Минтруда России от 17 августа 2015 г. № 550н, зарегистрированы Минюстом России 30 декабря 2015 г., регистрационный № 40373); 4) Правила по охране труда при работе с инструментом и приспособлениями (утверждены приказом Минтруда России от 17 августа 2015 г. № 552н, зарегистрированы Минюстом России 2 октября 2015 г., № </w:t>
            </w:r>
            <w:r w:rsidRPr="00BF2B31">
              <w:rPr>
                <w:rFonts w:ascii="Times New Roman" w:hAnsi="Times New Roman" w:cs="Times New Roman"/>
                <w:sz w:val="18"/>
                <w:szCs w:val="18"/>
              </w:rPr>
              <w:lastRenderedPageBreak/>
              <w:t>39125);</w:t>
            </w:r>
            <w:proofErr w:type="gramEnd"/>
            <w:r w:rsidRPr="00BF2B31">
              <w:rPr>
                <w:rFonts w:ascii="Times New Roman" w:hAnsi="Times New Roman" w:cs="Times New Roman"/>
                <w:sz w:val="18"/>
                <w:szCs w:val="18"/>
              </w:rPr>
              <w:t xml:space="preserve"> 5) Правила по охране труда при эксплуатации тепловых энергоустановок (утверждены приказом Минтруда России от 17 августа 2015 г. № 551н, зарегистрированы Минюстом России 5 октября 2015 г., № 39138); 6) Правила по охране труда при производстве цемента (утверждены приказом Минтруда России от 15 октября 2015 г. № 722н); </w:t>
            </w:r>
            <w:proofErr w:type="gramStart"/>
            <w:r w:rsidRPr="00BF2B31">
              <w:rPr>
                <w:rFonts w:ascii="Times New Roman" w:hAnsi="Times New Roman" w:cs="Times New Roman"/>
                <w:sz w:val="18"/>
                <w:szCs w:val="18"/>
              </w:rPr>
              <w:t xml:space="preserve">7) Правила по охране труда в лесозаготовительном, деревообрабатывающем производствах и при проведении лесохозяйственных работ (утверждены приказом Минтруда России от 2 ноября 2015 г. № 835н); 8) Правила по охране труда при хранении, транспортировании и реализации нефтепродуктов (утверждены приказом Минтруда России от 16 ноября 2015 г., № 873н). </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3.4.2: Мероприятие реализуется в соответствии с установленными сроками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3.4.2.2. "Организовано проведение </w:t>
            </w:r>
            <w:proofErr w:type="gramStart"/>
            <w:r w:rsidRPr="00BF2B31">
              <w:rPr>
                <w:rFonts w:ascii="Times New Roman" w:hAnsi="Times New Roman" w:cs="Times New Roman"/>
                <w:sz w:val="18"/>
                <w:szCs w:val="18"/>
              </w:rPr>
              <w:t>прикладных</w:t>
            </w:r>
            <w:proofErr w:type="gramEnd"/>
            <w:r w:rsidRPr="00BF2B31">
              <w:rPr>
                <w:rFonts w:ascii="Times New Roman" w:hAnsi="Times New Roman" w:cs="Times New Roman"/>
                <w:sz w:val="18"/>
                <w:szCs w:val="18"/>
              </w:rPr>
              <w:t xml:space="preserve"> научные исследования в области социальной </w:t>
            </w:r>
            <w:r w:rsidRPr="00BF2B31">
              <w:rPr>
                <w:rFonts w:ascii="Times New Roman" w:hAnsi="Times New Roman" w:cs="Times New Roman"/>
                <w:sz w:val="18"/>
                <w:szCs w:val="18"/>
              </w:rPr>
              <w:lastRenderedPageBreak/>
              <w:t>политики"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Корж В.А., Директор Департамента условий и охраны труда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иной план</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3.4.2.4. "Утверждены типовые нормы бесплатной выдачи специальной одежды, специальной обуви и других средств индивидуальной защиты"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Корж В.А., Директор Департамента условий и охраны труда</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30.09.2015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3.4.2.5. "Утверждены правила по охране труда"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Корж В.А., Директор Департамента условий и охраны труда</w:t>
            </w:r>
          </w:p>
        </w:tc>
        <w:tc>
          <w:tcPr>
            <w:tcW w:w="33"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30.09.2015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11.09.2015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3.5 Надзор и контроль в сфере труда и занятости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служба по труду и занятости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качества и доступности предоставляемых государственных услуг, снижение случаев нарушений трудовых прав граждан</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качества и доступности предоставляемых государственных услуг, снижение случаев нарушений трудовых прав граждан</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3.5.2. "Реализация мероприятий по осуществлению </w:t>
            </w:r>
            <w:proofErr w:type="spellStart"/>
            <w:r w:rsidRPr="00BF2B31">
              <w:rPr>
                <w:rFonts w:ascii="Times New Roman" w:hAnsi="Times New Roman" w:cs="Times New Roman"/>
                <w:sz w:val="18"/>
                <w:szCs w:val="18"/>
              </w:rPr>
              <w:t>Рострудом</w:t>
            </w:r>
            <w:proofErr w:type="spellEnd"/>
            <w:r w:rsidRPr="00BF2B31">
              <w:rPr>
                <w:rFonts w:ascii="Times New Roman" w:hAnsi="Times New Roman" w:cs="Times New Roman"/>
                <w:sz w:val="18"/>
                <w:szCs w:val="18"/>
              </w:rPr>
              <w:t xml:space="preserve"> и его территориальными органами системного государственного надзора и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соблюдением трудового законодательства и иных нормативных правовых актов, содержащих нормы трудового права"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01.01.2013</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Повышение эффективности  деятельности Федеральной службы по труду и занятости населения   по осуществлению федерального государственного надзора за соблюдением трудового законодательства и иных нормативных правовых актов, </w:t>
            </w:r>
            <w:r w:rsidRPr="00BF2B31">
              <w:rPr>
                <w:rFonts w:ascii="Times New Roman" w:hAnsi="Times New Roman" w:cs="Times New Roman"/>
                <w:sz w:val="18"/>
                <w:szCs w:val="18"/>
              </w:rPr>
              <w:lastRenderedPageBreak/>
              <w:t xml:space="preserve">содержащих нормы трудового права  </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1) На осуществление системного надзора (контроля) в установленной сфере деятельности </w:t>
            </w:r>
            <w:proofErr w:type="spellStart"/>
            <w:r w:rsidRPr="00BF2B31">
              <w:rPr>
                <w:rFonts w:ascii="Times New Roman" w:hAnsi="Times New Roman" w:cs="Times New Roman"/>
                <w:sz w:val="18"/>
                <w:szCs w:val="18"/>
              </w:rPr>
              <w:t>Рострудом</w:t>
            </w:r>
            <w:proofErr w:type="spellEnd"/>
            <w:r w:rsidRPr="00BF2B31">
              <w:rPr>
                <w:rFonts w:ascii="Times New Roman" w:hAnsi="Times New Roman" w:cs="Times New Roman"/>
                <w:sz w:val="18"/>
                <w:szCs w:val="18"/>
              </w:rPr>
              <w:t xml:space="preserve"> за период январь-декабрь 2015 года направлено 3 083,8 млн. рублей и израсходованы средства в объеме 2 891,1 млн. рублей, (или 93,7% от выделенной на эти цели суммы), из них на работу  центрального аппарата направлено 957,6 млн. рублей (израсходовано -  830,5 млн. рублей), в территориальные органы направлено  1 911,2 млн. рублей</w:t>
            </w:r>
            <w:proofErr w:type="gramEnd"/>
            <w:r w:rsidRPr="00BF2B31">
              <w:rPr>
                <w:rFonts w:ascii="Times New Roman" w:hAnsi="Times New Roman" w:cs="Times New Roman"/>
                <w:sz w:val="18"/>
                <w:szCs w:val="18"/>
              </w:rPr>
              <w:t xml:space="preserve"> (израсходовано -  1 879,5 млн. рублей). 2) В рамках установленных полномочий государственными инспекциями труда за январь - декабрь 2015 года по </w:t>
            </w:r>
            <w:r w:rsidRPr="00BF2B31">
              <w:rPr>
                <w:rFonts w:ascii="Times New Roman" w:hAnsi="Times New Roman" w:cs="Times New Roman"/>
                <w:sz w:val="18"/>
                <w:szCs w:val="18"/>
              </w:rPr>
              <w:lastRenderedPageBreak/>
              <w:t xml:space="preserve">предварительной оценке проведено более 138,4 тыс. проверок, в том числе по оплате труда  более 50,8 тыс. проверок, по трудовым договорам 17,2 </w:t>
            </w:r>
            <w:proofErr w:type="spellStart"/>
            <w:proofErr w:type="gramStart"/>
            <w:r w:rsidRPr="00BF2B31">
              <w:rPr>
                <w:rFonts w:ascii="Times New Roman" w:hAnsi="Times New Roman" w:cs="Times New Roman"/>
                <w:sz w:val="18"/>
                <w:szCs w:val="18"/>
              </w:rPr>
              <w:t>тыс</w:t>
            </w:r>
            <w:proofErr w:type="spellEnd"/>
            <w:proofErr w:type="gramEnd"/>
            <w:r w:rsidRPr="00BF2B31">
              <w:rPr>
                <w:rFonts w:ascii="Times New Roman" w:hAnsi="Times New Roman" w:cs="Times New Roman"/>
                <w:sz w:val="18"/>
                <w:szCs w:val="18"/>
              </w:rPr>
              <w:t xml:space="preserve"> проверок. Выявлено более 582,3 тыс. нарушений. Выплачено задержанной заработной платы 20 826,6 тыс. рублей. Наложено штрафов более 3 458,6 тыс. рублей. Выдано предписаний за нарушения трудового законодательства 108,4 тысячи. Восстановлены права более 3 244,5 тыс. работникам. На личном приеме принято более 300,7 тыс. граждан. Проконсультировано  более 468,8 тыс. человек.</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3.5.2: Мероприятие реализуется в соответствии с установленными сроками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3.5.2.1. "Проведен анализ деятельности </w:t>
            </w:r>
            <w:proofErr w:type="spellStart"/>
            <w:r w:rsidRPr="00BF2B31">
              <w:rPr>
                <w:rFonts w:ascii="Times New Roman" w:hAnsi="Times New Roman" w:cs="Times New Roman"/>
                <w:sz w:val="18"/>
                <w:szCs w:val="18"/>
              </w:rPr>
              <w:t>Роструда</w:t>
            </w:r>
            <w:proofErr w:type="spellEnd"/>
            <w:r w:rsidRPr="00BF2B31">
              <w:rPr>
                <w:rFonts w:ascii="Times New Roman" w:hAnsi="Times New Roman" w:cs="Times New Roman"/>
                <w:sz w:val="18"/>
                <w:szCs w:val="18"/>
              </w:rPr>
              <w:t xml:space="preserve"> по осуществлению федерального государственного надзора за соблюдением трудового законодательства и иных </w:t>
            </w:r>
            <w:r w:rsidRPr="00BF2B31">
              <w:rPr>
                <w:rFonts w:ascii="Times New Roman" w:hAnsi="Times New Roman" w:cs="Times New Roman"/>
                <w:sz w:val="18"/>
                <w:szCs w:val="18"/>
              </w:rPr>
              <w:lastRenderedPageBreak/>
              <w:t>нормативных правовых актов, содержащих нормы трудового права"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31.03.2015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31.03.2015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3.5.3. "Реализация мероприятий по осуществлению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обеспечением государственных гарантий в области занятости населения в части социальной поддержки безработных; надзора и контроля за осуществлением социальных выплат гражданам, признанным в установленном порядке безработными, в том числе с использованием сведений, содержащихся в регистре получателей государственных услуг в сфере занятости населения;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w:t>
            </w:r>
            <w:r w:rsidRPr="00BF2B31">
              <w:rPr>
                <w:rFonts w:ascii="Times New Roman" w:hAnsi="Times New Roman" w:cs="Times New Roman"/>
                <w:sz w:val="18"/>
                <w:szCs w:val="18"/>
              </w:rPr>
              <w:lastRenderedPageBreak/>
              <w:t>гражданам, признанным в установленном порядке безработными"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эффективности деятельности Федеральной службы по труду и занятости населения по осуществлению контроля и надзора за обеспечением прав безработных граждан на социальную поддержку</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1)  В рамках осуществления полномочий Российской Федерации в области содействия занятости населения по результатам </w:t>
            </w:r>
            <w:proofErr w:type="spellStart"/>
            <w:r w:rsidRPr="00BF2B31">
              <w:rPr>
                <w:rFonts w:ascii="Times New Roman" w:hAnsi="Times New Roman" w:cs="Times New Roman"/>
                <w:sz w:val="18"/>
                <w:szCs w:val="18"/>
              </w:rPr>
              <w:t>надзорно</w:t>
            </w:r>
            <w:proofErr w:type="spellEnd"/>
            <w:r w:rsidRPr="00BF2B31">
              <w:rPr>
                <w:rFonts w:ascii="Times New Roman" w:hAnsi="Times New Roman" w:cs="Times New Roman"/>
                <w:sz w:val="18"/>
                <w:szCs w:val="18"/>
              </w:rPr>
              <w:t>-контрольных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в 2015 году осуществлены: 13 плановых выездных проверок (г. Санкт-Петербург, Чувашская Республика, Республика Северная Осетия-Алания, Кабардино-Балкарская Республика, Карачаево-Черкесская Республика, Республика Дагестан, Республика Ингушетия, Ставропольский край</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Республика Алтай, Республика Крым, г. Севастополь, Белгородская область, Воронежская область); 2 внеплановые выездные проверки (Чеченская Республика, Республика Коми); 1 плановая документарная (Тамбовская область).</w:t>
            </w:r>
            <w:proofErr w:type="gramEnd"/>
            <w:r w:rsidRPr="00BF2B31">
              <w:rPr>
                <w:rFonts w:ascii="Times New Roman" w:hAnsi="Times New Roman" w:cs="Times New Roman"/>
                <w:sz w:val="18"/>
                <w:szCs w:val="18"/>
              </w:rPr>
              <w:t xml:space="preserve"> По результатам подготовлено и направлено:15 актов; </w:t>
            </w:r>
            <w:proofErr w:type="gramStart"/>
            <w:r w:rsidRPr="00BF2B31">
              <w:rPr>
                <w:rFonts w:ascii="Times New Roman" w:hAnsi="Times New Roman" w:cs="Times New Roman"/>
                <w:sz w:val="18"/>
                <w:szCs w:val="18"/>
              </w:rPr>
              <w:t xml:space="preserve">87 предписаний (76 предписаний об устранении выявленных нарушений и 11 предписаний о привлечении к ответственности должностных лиц). 2) 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w:t>
            </w:r>
            <w:r w:rsidRPr="00BF2B31">
              <w:rPr>
                <w:rFonts w:ascii="Times New Roman" w:hAnsi="Times New Roman" w:cs="Times New Roman"/>
                <w:sz w:val="18"/>
                <w:szCs w:val="18"/>
              </w:rPr>
              <w:lastRenderedPageBreak/>
              <w:t>гражданам, признанным в установленном порядке безработными, в 2015 году осуществлены проверки нормативных правовых актов, предоставленных органами государственной власти субъектов Российской Федерации</w:t>
            </w:r>
            <w:proofErr w:type="gramEnd"/>
            <w:r w:rsidRPr="00BF2B31">
              <w:rPr>
                <w:rFonts w:ascii="Times New Roman" w:hAnsi="Times New Roman" w:cs="Times New Roman"/>
                <w:sz w:val="18"/>
                <w:szCs w:val="18"/>
              </w:rPr>
              <w:t xml:space="preserve">, по </w:t>
            </w:r>
            <w:proofErr w:type="gramStart"/>
            <w:r w:rsidRPr="00BF2B31">
              <w:rPr>
                <w:rFonts w:ascii="Times New Roman" w:hAnsi="Times New Roman" w:cs="Times New Roman"/>
                <w:sz w:val="18"/>
                <w:szCs w:val="18"/>
              </w:rPr>
              <w:t>результатам</w:t>
            </w:r>
            <w:proofErr w:type="gramEnd"/>
            <w:r w:rsidRPr="00BF2B31">
              <w:rPr>
                <w:rFonts w:ascii="Times New Roman" w:hAnsi="Times New Roman" w:cs="Times New Roman"/>
                <w:sz w:val="18"/>
                <w:szCs w:val="18"/>
              </w:rPr>
              <w:t xml:space="preserve"> которых подготовлено: 124 акта проверок нормативных правовых актов субъектов Российской Федерации на соответствие нормам и положениям федерального законодательства; 14 актов проверки – на несоответствие нормам и положениям федерального законодательства; </w:t>
            </w:r>
            <w:proofErr w:type="gramStart"/>
            <w:r w:rsidRPr="00BF2B31">
              <w:rPr>
                <w:rFonts w:ascii="Times New Roman" w:hAnsi="Times New Roman" w:cs="Times New Roman"/>
                <w:sz w:val="18"/>
                <w:szCs w:val="18"/>
              </w:rPr>
              <w:t>14 предписаний о внесении изменений в нормативные правовые акты субъектов Российской Федерации (Ивановская, Кировская, Курганская, Московская, Орловская, Омская, Сахалинская, Тамбовская области, Республики Адыгея, Башкортостан (2 предписания), Приморский край, Чукотский автономный округ, Самарская область).  3) По результатам плановых проверок полноты и своевременности предоставления нормативных правовых актов субъектов Российской Федерации (Республика Адыгея, Республика Башкортостан, Республика Бурятия, Республика Калмыкия, Республика Татарстан, Республика Тыва</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Ямало-Ненецкий автономный округ, Забайкальский край, Камчатский край, Приморский край, Хабаровский край, Брянская область, Чукотский автономный округ, Кировская область, Курская область, Мурманская область, Орловская область, Псковская </w:t>
            </w:r>
            <w:r w:rsidRPr="00BF2B31">
              <w:rPr>
                <w:rFonts w:ascii="Times New Roman" w:hAnsi="Times New Roman" w:cs="Times New Roman"/>
                <w:sz w:val="18"/>
                <w:szCs w:val="18"/>
              </w:rPr>
              <w:lastRenderedPageBreak/>
              <w:t>область, Ханты-Мансийский автономный округ, Челябинская область, Республика Ингушетия, город Москва, Воронежская область, Саратовская область, Калужская область, Ленинградская область, Удмуртская Республика, Ульяновская область) подготовлено: 28 актов о результатах проверки;</w:t>
            </w:r>
            <w:proofErr w:type="gramEnd"/>
            <w:r w:rsidRPr="00BF2B31">
              <w:rPr>
                <w:rFonts w:ascii="Times New Roman" w:hAnsi="Times New Roman" w:cs="Times New Roman"/>
                <w:sz w:val="18"/>
                <w:szCs w:val="18"/>
              </w:rPr>
              <w:t xml:space="preserve"> 24 требования о предоставлении нормативных правовых актов.</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3.5.3: Мероприятие реализуется в соответствии с установленными сроками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3.5.3.1. "Проведен анализ деятельности </w:t>
            </w:r>
            <w:proofErr w:type="spellStart"/>
            <w:r w:rsidRPr="00BF2B31">
              <w:rPr>
                <w:rFonts w:ascii="Times New Roman" w:hAnsi="Times New Roman" w:cs="Times New Roman"/>
                <w:sz w:val="18"/>
                <w:szCs w:val="18"/>
              </w:rPr>
              <w:t>Роструда</w:t>
            </w:r>
            <w:proofErr w:type="spellEnd"/>
            <w:r w:rsidRPr="00BF2B31">
              <w:rPr>
                <w:rFonts w:ascii="Times New Roman" w:hAnsi="Times New Roman" w:cs="Times New Roman"/>
                <w:sz w:val="18"/>
                <w:szCs w:val="18"/>
              </w:rPr>
              <w:t xml:space="preserve"> по осуществлению контрольно-надзорной деятельности за обеспечением прав безработных граждан на социальную поддержку"</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Вуколов В.Л., Руководитель</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01.04.2015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01.04.2015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gridSpan w:val="10"/>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Подпрограмма 4. Оказание содействия добровольному переселению в Российскую Федерацию соотечественников, проживающих за рубежом</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 Совершенствование нормативной правовой базы реализации </w:t>
            </w:r>
            <w:r w:rsidRPr="00BF2B31">
              <w:rPr>
                <w:rFonts w:ascii="Times New Roman" w:hAnsi="Times New Roman" w:cs="Times New Roman"/>
                <w:sz w:val="18"/>
                <w:szCs w:val="1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Принятие нормативных правовых актов по вопросам реализации Государственной </w:t>
            </w:r>
            <w:r w:rsidRPr="00BF2B31">
              <w:rPr>
                <w:rFonts w:ascii="Times New Roman" w:hAnsi="Times New Roman" w:cs="Times New Roman"/>
                <w:sz w:val="18"/>
                <w:szCs w:val="18"/>
              </w:rPr>
              <w:lastRenderedPageBreak/>
              <w:t>программы по оказанию содействия добровольному переселению в Российскую Федерацию соотечественников, проживающих за рубежом; подготовка и согласование нормативных правовых актов Правительства Российской Федерации, касающихся согласования региональных программ переселения, определения территорий приоритетного заселения; анализ нормативно-правовой базы реализации Государственной программы и выработка предложений по ее совершенствованию (в рамках деятельности Межведомственной комиссии по реализации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Проведены мероприятия по </w:t>
            </w:r>
            <w:proofErr w:type="spellStart"/>
            <w:r w:rsidRPr="00BF2B31">
              <w:rPr>
                <w:rFonts w:ascii="Times New Roman" w:hAnsi="Times New Roman" w:cs="Times New Roman"/>
                <w:sz w:val="18"/>
                <w:szCs w:val="18"/>
              </w:rPr>
              <w:t>совершенстованию</w:t>
            </w:r>
            <w:proofErr w:type="spellEnd"/>
            <w:r w:rsidRPr="00BF2B31">
              <w:rPr>
                <w:rFonts w:ascii="Times New Roman" w:hAnsi="Times New Roman" w:cs="Times New Roman"/>
                <w:sz w:val="18"/>
                <w:szCs w:val="18"/>
              </w:rPr>
              <w:t xml:space="preserve"> нормативной правовой базы реализации Государственной программы по оказанию содействия </w:t>
            </w:r>
            <w:r w:rsidRPr="00BF2B31">
              <w:rPr>
                <w:rFonts w:ascii="Times New Roman" w:hAnsi="Times New Roman" w:cs="Times New Roman"/>
                <w:sz w:val="18"/>
                <w:szCs w:val="18"/>
              </w:rPr>
              <w:lastRenderedPageBreak/>
              <w:t>добровольному переселению в Российскую Федерацию соотечественников, проживающих за рубежом</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4.1.1. "Совершенствование образца и формы бланка свидетельства участника Государственной </w:t>
            </w:r>
            <w:r w:rsidRPr="00BF2B31">
              <w:rPr>
                <w:rFonts w:ascii="Times New Roman" w:hAnsi="Times New Roman" w:cs="Times New Roman"/>
                <w:sz w:val="18"/>
                <w:szCs w:val="18"/>
              </w:rPr>
              <w:lastRenderedPageBreak/>
              <w:t>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Управления по организации работы с </w:t>
            </w:r>
            <w:r w:rsidRPr="00BF2B31">
              <w:rPr>
                <w:rFonts w:ascii="Times New Roman" w:hAnsi="Times New Roman" w:cs="Times New Roman"/>
                <w:sz w:val="18"/>
                <w:szCs w:val="18"/>
              </w:rPr>
              <w:lastRenderedPageBreak/>
              <w:t>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Совершенствование процесса реализации  Государственной программы по оказанию содействия </w:t>
            </w:r>
            <w:r w:rsidRPr="00BF2B31">
              <w:rPr>
                <w:rFonts w:ascii="Times New Roman" w:hAnsi="Times New Roman" w:cs="Times New Roman"/>
                <w:sz w:val="18"/>
                <w:szCs w:val="18"/>
              </w:rPr>
              <w:lastRenderedPageBreak/>
              <w:t>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ФМС России в текущем году был разработан проект указа Президента Российской Федерации "О внесении изменений в Государственную программу по оказанию содействия добровольному переселению в </w:t>
            </w:r>
            <w:r w:rsidRPr="00BF2B31">
              <w:rPr>
                <w:rFonts w:ascii="Times New Roman" w:hAnsi="Times New Roman" w:cs="Times New Roman"/>
                <w:sz w:val="18"/>
                <w:szCs w:val="18"/>
              </w:rPr>
              <w:lastRenderedPageBreak/>
              <w:t xml:space="preserve">Российскую Федерацию соотечественников, проживающих за рубежом, </w:t>
            </w:r>
            <w:proofErr w:type="spellStart"/>
            <w:r w:rsidRPr="00BF2B31">
              <w:rPr>
                <w:rFonts w:ascii="Times New Roman" w:hAnsi="Times New Roman" w:cs="Times New Roman"/>
                <w:sz w:val="18"/>
                <w:szCs w:val="18"/>
              </w:rPr>
              <w:t>утвержденую</w:t>
            </w:r>
            <w:proofErr w:type="spellEnd"/>
            <w:r w:rsidRPr="00BF2B31">
              <w:rPr>
                <w:rFonts w:ascii="Times New Roman" w:hAnsi="Times New Roman" w:cs="Times New Roman"/>
                <w:sz w:val="18"/>
                <w:szCs w:val="18"/>
              </w:rPr>
              <w:t xml:space="preserve"> Указом Президента Российской Федерации от 22 июня 2006 г. № 637".  </w:t>
            </w:r>
            <w:proofErr w:type="gramStart"/>
            <w:r w:rsidRPr="00BF2B31">
              <w:rPr>
                <w:rFonts w:ascii="Times New Roman" w:hAnsi="Times New Roman" w:cs="Times New Roman"/>
                <w:sz w:val="18"/>
                <w:szCs w:val="18"/>
              </w:rPr>
              <w:t xml:space="preserve">Документ в установленном порядке:  согласован МИДом России, Минтрудом России, Минфином России, ФСБ России;  получено заключение Минюста России; поддержан Счетной палатой Российской Федерации; направлен на рассмотрение членам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однако не был поддержан некоторыми членами </w:t>
            </w:r>
            <w:proofErr w:type="spellStart"/>
            <w:r w:rsidRPr="00BF2B31">
              <w:rPr>
                <w:rFonts w:ascii="Times New Roman" w:hAnsi="Times New Roman" w:cs="Times New Roman"/>
                <w:sz w:val="18"/>
                <w:szCs w:val="18"/>
              </w:rPr>
              <w:t>Межведомственой</w:t>
            </w:r>
            <w:proofErr w:type="spellEnd"/>
            <w:r w:rsidRPr="00BF2B31">
              <w:rPr>
                <w:rFonts w:ascii="Times New Roman" w:hAnsi="Times New Roman" w:cs="Times New Roman"/>
                <w:sz w:val="18"/>
                <w:szCs w:val="18"/>
              </w:rPr>
              <w:t xml:space="preserve"> комиссии.</w:t>
            </w:r>
            <w:proofErr w:type="gramEnd"/>
            <w:r w:rsidRPr="00BF2B31">
              <w:rPr>
                <w:rFonts w:ascii="Times New Roman" w:hAnsi="Times New Roman" w:cs="Times New Roman"/>
                <w:sz w:val="18"/>
                <w:szCs w:val="18"/>
              </w:rPr>
              <w:t xml:space="preserve"> В этой связи внесение данного документа в Правительство Российской Федерации в установленном порядке не представляется возможным. Учитывая, что подготовка проекта указа прекращена, в настоящее время не имеется необходимости в подготовке проекта  нормативного правового акта, предусматривающего совершенствование образца и формы бланка свидетельства участника Государственной программы.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4.1.1: Выполнение мероприятия </w:t>
            </w:r>
            <w:proofErr w:type="gramStart"/>
            <w:r w:rsidRPr="00BF2B31">
              <w:rPr>
                <w:rFonts w:ascii="Times New Roman" w:hAnsi="Times New Roman" w:cs="Times New Roman"/>
                <w:sz w:val="18"/>
                <w:szCs w:val="18"/>
              </w:rPr>
              <w:t>на</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данным</w:t>
            </w:r>
            <w:proofErr w:type="gramEnd"/>
            <w:r w:rsidRPr="00BF2B31">
              <w:rPr>
                <w:rFonts w:ascii="Times New Roman" w:hAnsi="Times New Roman" w:cs="Times New Roman"/>
                <w:sz w:val="18"/>
                <w:szCs w:val="18"/>
              </w:rPr>
              <w:t xml:space="preserve"> этапе признано нецелесообразным в связи с прекращением работы по внесению </w:t>
            </w:r>
            <w:proofErr w:type="spellStart"/>
            <w:r w:rsidRPr="00BF2B31">
              <w:rPr>
                <w:rFonts w:ascii="Times New Roman" w:hAnsi="Times New Roman" w:cs="Times New Roman"/>
                <w:sz w:val="18"/>
                <w:szCs w:val="18"/>
              </w:rPr>
              <w:t>соотвествующих</w:t>
            </w:r>
            <w:proofErr w:type="spellEnd"/>
            <w:r w:rsidRPr="00BF2B31">
              <w:rPr>
                <w:rFonts w:ascii="Times New Roman" w:hAnsi="Times New Roman" w:cs="Times New Roman"/>
                <w:sz w:val="18"/>
                <w:szCs w:val="18"/>
              </w:rPr>
              <w:t xml:space="preserve"> изменений в Государственную программу, утвержденную Указом Президента Российской Федерации от 22 июня 2006 г. № 637 КС 4.1.1.1: В связи с прекращением подготовки проекта указа, в настоящее время не имеется необходимости в подготовке проекта  нормативного правового акта, предусматривающего совершенствование образца и формы бланка свидетельства участника Государственной программы.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w:t>
            </w:r>
            <w:r w:rsidRPr="00BF2B31">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4.1.1.1. "Внесены изменения в форму бланка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4.1.2. "Разработка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год и на плановый период 2017 и 2018 годов"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30.08.2016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Нормативно-правовое обеспечение реализации Государственной программы по оказанию содействия добровольному переселению в Российскую Федерацию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проживающих</w:t>
            </w:r>
            <w:proofErr w:type="gramEnd"/>
            <w:r w:rsidRPr="00BF2B31">
              <w:rPr>
                <w:rFonts w:ascii="Times New Roman" w:hAnsi="Times New Roman" w:cs="Times New Roman"/>
                <w:sz w:val="18"/>
                <w:szCs w:val="18"/>
              </w:rPr>
              <w:t xml:space="preserve">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Разработка плана мероприятий по реализации Государственной программы будет осуществлена по мере включения в установленном порядке Правительством Российской Федерации подпрограммы "Оказание </w:t>
            </w:r>
            <w:proofErr w:type="spellStart"/>
            <w:r w:rsidRPr="00BF2B31">
              <w:rPr>
                <w:rFonts w:ascii="Times New Roman" w:hAnsi="Times New Roman" w:cs="Times New Roman"/>
                <w:sz w:val="18"/>
                <w:szCs w:val="18"/>
              </w:rPr>
              <w:t>содейсвтия</w:t>
            </w:r>
            <w:proofErr w:type="spellEnd"/>
            <w:r w:rsidRPr="00BF2B31">
              <w:rPr>
                <w:rFonts w:ascii="Times New Roman" w:hAnsi="Times New Roman" w:cs="Times New Roman"/>
                <w:sz w:val="18"/>
                <w:szCs w:val="18"/>
              </w:rPr>
              <w:t xml:space="preserve"> добровольному переселению в Российскую Федерацию соотечественников, проживающих за рубежом" в государственную программу "Содействие занятности населения"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Проблемы, возникшие в </w:t>
            </w:r>
            <w:r w:rsidRPr="00BF2B31">
              <w:rPr>
                <w:rFonts w:ascii="Times New Roman" w:hAnsi="Times New Roman" w:cs="Times New Roman"/>
                <w:sz w:val="18"/>
                <w:szCs w:val="18"/>
              </w:rPr>
              <w:lastRenderedPageBreak/>
              <w:t>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Мероприятие 4.1.2: Мероприятие 4.1.2.: сроки исполнения мероприятия соблюдаются; КС 4.1.2.1.:сроки исполнения контрольного события соблюдаются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4.1.3. "Совершенствование механизма предоставления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Нормативно-правовое обеспечение реализации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Издан приказ ФМС России от 18 ноября 2015 г. № 507 "О внесении изменений в приказ ФМС России от 14 мая 2012 г. № 166"; зарегистрирован в Минюсте России 10 декабря 2015 г., регистрационный № 40054; официально опубликован 14 декабря 2015 г. на </w:t>
            </w:r>
            <w:proofErr w:type="gramStart"/>
            <w:r w:rsidRPr="00BF2B31">
              <w:rPr>
                <w:rFonts w:ascii="Times New Roman" w:hAnsi="Times New Roman" w:cs="Times New Roman"/>
                <w:sz w:val="18"/>
                <w:szCs w:val="18"/>
              </w:rPr>
              <w:t>интернет-портале</w:t>
            </w:r>
            <w:proofErr w:type="gramEnd"/>
            <w:r w:rsidRPr="00BF2B31">
              <w:rPr>
                <w:rFonts w:ascii="Times New Roman" w:hAnsi="Times New Roman" w:cs="Times New Roman"/>
                <w:sz w:val="18"/>
                <w:szCs w:val="18"/>
              </w:rPr>
              <w:t xml:space="preserve"> правовой информации. Изменения, внесенные приказом ФМС России от 18 ноября 2015 г. № 507, вступили в силу с 25 декабря 2015 г.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4.1.3: Мероприятие 4.1.3.: Сроки исполнения мероприятия соблюдены; КС 4.1.3.1. сроки исполнения контрольного события соблюдены КС 4.1.3.1: Мероприятие 4.1.2.: Исполнено в установленные сроки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w:t>
            </w:r>
            <w:r w:rsidRPr="00BF2B31">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4.1.3.1. "Утвержден нормативный правовой акт о внесении изменений в Административный регламент предоставления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30.11.2015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18.11.2015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4.1.4. "Совершенствование порядка направления информации при реализации Государственной программы по оказанию содействия добровольному переселению в </w:t>
            </w:r>
            <w:r w:rsidRPr="00BF2B31">
              <w:rPr>
                <w:rFonts w:ascii="Times New Roman" w:hAnsi="Times New Roman" w:cs="Times New Roman"/>
                <w:sz w:val="18"/>
                <w:szCs w:val="18"/>
              </w:rPr>
              <w:lastRenderedPageBreak/>
              <w:t>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Совершенствование процесса реализации Государственной программы по оказанию содействия добровольному переселению в Российскую Федерацию соотечественников, проживающих за </w:t>
            </w:r>
            <w:r w:rsidRPr="00BF2B31">
              <w:rPr>
                <w:rFonts w:ascii="Times New Roman" w:hAnsi="Times New Roman" w:cs="Times New Roman"/>
                <w:sz w:val="18"/>
                <w:szCs w:val="18"/>
              </w:rPr>
              <w:lastRenderedPageBreak/>
              <w:t xml:space="preserve">рубежом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Издан приказ ФМС России от 13 июля 2015 г. № 331 "О внесении изменений в Порядок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утвержденный приказом ФМС России от 2 августа 2007 г. № 164". </w:t>
            </w:r>
            <w:proofErr w:type="gramStart"/>
            <w:r w:rsidRPr="00BF2B31">
              <w:rPr>
                <w:rFonts w:ascii="Times New Roman" w:hAnsi="Times New Roman" w:cs="Times New Roman"/>
                <w:sz w:val="18"/>
                <w:szCs w:val="18"/>
              </w:rPr>
              <w:t>Зарегистрирован</w:t>
            </w:r>
            <w:proofErr w:type="gramEnd"/>
            <w:r w:rsidRPr="00BF2B31">
              <w:rPr>
                <w:rFonts w:ascii="Times New Roman" w:hAnsi="Times New Roman" w:cs="Times New Roman"/>
                <w:sz w:val="18"/>
                <w:szCs w:val="18"/>
              </w:rPr>
              <w:t xml:space="preserve"> в Министерстве юстиции Российской Федерации 5 августа </w:t>
            </w:r>
            <w:r w:rsidRPr="00BF2B31">
              <w:rPr>
                <w:rFonts w:ascii="Times New Roman" w:hAnsi="Times New Roman" w:cs="Times New Roman"/>
                <w:sz w:val="18"/>
                <w:szCs w:val="18"/>
              </w:rPr>
              <w:lastRenderedPageBreak/>
              <w:t xml:space="preserve">2015 г., регистрационный № 38357.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4.1.4: Мероприятие 4.1.4. исполнено досрочно КС 4.1.4.1: Мероприятие 4.1.4. Исполнено до истечения установленных сроков</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4.1.4.1. "Определен порядок направления информации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30.11.2015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13.07.2015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4.2 Согласование региональных программ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Расширение перечня субъектов Российской Федерации, участвующих в реализации </w:t>
            </w:r>
            <w:r w:rsidRPr="00BF2B31">
              <w:rPr>
                <w:rFonts w:ascii="Times New Roman" w:hAnsi="Times New Roman" w:cs="Times New Roman"/>
                <w:sz w:val="18"/>
                <w:szCs w:val="1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Организована работа по подготовке 18 субъектами Российской Федерации, участвующими в реализации Государственной программы по оказанию содействия добровольному переселению в </w:t>
            </w:r>
            <w:r w:rsidRPr="00BF2B31">
              <w:rPr>
                <w:rFonts w:ascii="Times New Roman" w:hAnsi="Times New Roman" w:cs="Times New Roman"/>
                <w:sz w:val="18"/>
                <w:szCs w:val="18"/>
              </w:rPr>
              <w:lastRenderedPageBreak/>
              <w:t xml:space="preserve">Российскую Федерацию соотечественников, проживающих за </w:t>
            </w:r>
            <w:proofErr w:type="spellStart"/>
            <w:r w:rsidRPr="00BF2B31">
              <w:rPr>
                <w:rFonts w:ascii="Times New Roman" w:hAnsi="Times New Roman" w:cs="Times New Roman"/>
                <w:sz w:val="18"/>
                <w:szCs w:val="18"/>
              </w:rPr>
              <w:t>рубежом</w:t>
            </w:r>
            <w:proofErr w:type="gramStart"/>
            <w:r w:rsidRPr="00BF2B31">
              <w:rPr>
                <w:rFonts w:ascii="Times New Roman" w:hAnsi="Times New Roman" w:cs="Times New Roman"/>
                <w:sz w:val="18"/>
                <w:szCs w:val="18"/>
              </w:rPr>
              <w:t>,н</w:t>
            </w:r>
            <w:proofErr w:type="gramEnd"/>
            <w:r w:rsidRPr="00BF2B31">
              <w:rPr>
                <w:rFonts w:ascii="Times New Roman" w:hAnsi="Times New Roman" w:cs="Times New Roman"/>
                <w:sz w:val="18"/>
                <w:szCs w:val="18"/>
              </w:rPr>
              <w:t>овых</w:t>
            </w:r>
            <w:proofErr w:type="spellEnd"/>
            <w:r w:rsidRPr="00BF2B31">
              <w:rPr>
                <w:rFonts w:ascii="Times New Roman" w:hAnsi="Times New Roman" w:cs="Times New Roman"/>
                <w:sz w:val="18"/>
                <w:szCs w:val="18"/>
              </w:rPr>
              <w:t xml:space="preserve"> редакций </w:t>
            </w:r>
            <w:proofErr w:type="spellStart"/>
            <w:r w:rsidRPr="00BF2B31">
              <w:rPr>
                <w:rFonts w:ascii="Times New Roman" w:hAnsi="Times New Roman" w:cs="Times New Roman"/>
                <w:sz w:val="18"/>
                <w:szCs w:val="18"/>
              </w:rPr>
              <w:t>регоинальных</w:t>
            </w:r>
            <w:proofErr w:type="spellEnd"/>
            <w:r w:rsidRPr="00BF2B31">
              <w:rPr>
                <w:rFonts w:ascii="Times New Roman" w:hAnsi="Times New Roman" w:cs="Times New Roman"/>
                <w:sz w:val="18"/>
                <w:szCs w:val="18"/>
              </w:rPr>
              <w:t xml:space="preserve"> программ переселения, рассчитанных на период с 2016 года и далее.  Кроме того, 25 субъектов Российской Федерации подготовили предложения по внесению изменений в региональные программы переселения. Процедура согласования данных документов обеспечена.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4.2.1. "Обеспечение рассмотрения проектов региональных программ переселения заинтересованными органами исполнительной власти"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участия субъектов Российской Федерации </w:t>
            </w:r>
            <w:proofErr w:type="gramStart"/>
            <w:r w:rsidRPr="00BF2B31">
              <w:rPr>
                <w:rFonts w:ascii="Times New Roman" w:hAnsi="Times New Roman" w:cs="Times New Roman"/>
                <w:sz w:val="18"/>
                <w:szCs w:val="18"/>
              </w:rPr>
              <w:t>в мероприятиях по приему соотечественников в рамках Государственной программы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 </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Разработанные в целях обеспечения непрерывности процесса приёма соотечественников новые региональные программы переселения Республики Бурятия, Алтайского края, Архангельской, Волгоградской, Воронежской, Калужской, Иркутской, Кемеровской, Мурманской, Новгородской, Пензенской, Псковской, Саратовской, Тверской, Ульяновской, Челябинской областей, Ненецкого автономного округа, Ханты-Мансийского автономного округа – Югры, рассчитанные на реализацию с 2016 года в отчётном периоде согласованы Правительством Российской Федерации (распоряжения Правительства Российской Федерации от 3 ноября 2015 года</w:t>
            </w:r>
            <w:proofErr w:type="gramEnd"/>
            <w:r w:rsidRPr="00BF2B31">
              <w:rPr>
                <w:rFonts w:ascii="Times New Roman" w:hAnsi="Times New Roman" w:cs="Times New Roman"/>
                <w:sz w:val="18"/>
                <w:szCs w:val="18"/>
              </w:rPr>
              <w:t xml:space="preserve"> № 2240-р,  от 19 октября 2015 года № 2090-р, от 30 ноября 2015 года  № 2442-р, от 24 ноября 2015 года № 2381-р, от 3 ноября 2015 года № 2242-р</w:t>
            </w:r>
            <w:proofErr w:type="gramStart"/>
            <w:r w:rsidRPr="00BF2B31">
              <w:rPr>
                <w:rFonts w:ascii="Times New Roman" w:hAnsi="Times New Roman" w:cs="Times New Roman"/>
                <w:sz w:val="18"/>
                <w:szCs w:val="18"/>
              </w:rPr>
              <w:t>,о</w:t>
            </w:r>
            <w:proofErr w:type="gramEnd"/>
            <w:r w:rsidRPr="00BF2B31">
              <w:rPr>
                <w:rFonts w:ascii="Times New Roman" w:hAnsi="Times New Roman" w:cs="Times New Roman"/>
                <w:sz w:val="18"/>
                <w:szCs w:val="18"/>
              </w:rPr>
              <w:t xml:space="preserve">т 21 октября 2015 года № 2109-р,  от 21 ноября 2015 года № 2362-р, от 24 ноября 2015 года № 2382-р,  от 21 ноября 2015 года № 2361-р, от 24 ноября 2015 года № 2383-р,  от 14 ноября 2015 года № </w:t>
            </w:r>
            <w:proofErr w:type="gramStart"/>
            <w:r w:rsidRPr="00BF2B31">
              <w:rPr>
                <w:rFonts w:ascii="Times New Roman" w:hAnsi="Times New Roman" w:cs="Times New Roman"/>
                <w:sz w:val="18"/>
                <w:szCs w:val="18"/>
              </w:rPr>
              <w:t xml:space="preserve">2329-р, от 3 ноября 2015 года № 2244-р,  от 3 ноября 2015 года № 2243-р, от 3 </w:t>
            </w:r>
            <w:r w:rsidRPr="00BF2B31">
              <w:rPr>
                <w:rFonts w:ascii="Times New Roman" w:hAnsi="Times New Roman" w:cs="Times New Roman"/>
                <w:sz w:val="18"/>
                <w:szCs w:val="18"/>
              </w:rPr>
              <w:lastRenderedPageBreak/>
              <w:t>ноября 2015 года № 2241-р,  от 14 ноября 2015 года № 2330-р, от 19 октября 2015 года № 2092-р,  от 19 октября 2015 года №2091-р и от 21 октября 2015 года № 2110-р соответственно) и в настоящее время проходят установленную законодательством процедуру утверждения в субъекте Российской Федерации.</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Кроме того, распоряжением Правительства Российской Федерации  от 12 ноября № 2300-р согласованы изменения, вносимые в региональные программы переселения 25 субъектов Российской Федерации (Республик Карелия, Марий Эл, Хакасия, Чувашской Республики, Красноярского  и Пермского краев, Амурской, Архангельской, Брянской, Вологодской, Воронежской, Калужской, Костромской, Курганской, Нижегородской, Новгородской, Новосибирской, Омской, Оренбургской, Орловской, Сахалинской, Тамбовской, Ульяновской, Челябинской областей  и Ханты-Мансийского автономного округа – Югры).</w:t>
            </w:r>
            <w:proofErr w:type="gramEnd"/>
            <w:r w:rsidRPr="00BF2B31">
              <w:rPr>
                <w:rFonts w:ascii="Times New Roman" w:hAnsi="Times New Roman" w:cs="Times New Roman"/>
                <w:sz w:val="18"/>
                <w:szCs w:val="18"/>
              </w:rPr>
              <w:t xml:space="preserve">  Разработанный в целях реализации Государственной программы Томской областью проект региональной программы переселения Томской области согласован распоряжением Правительства Российской Федерации  от 21 ноября 2015 г. № 2374-р и проходит процедуру утверждения  на региональном уровне. </w:t>
            </w:r>
            <w:proofErr w:type="gramStart"/>
            <w:r w:rsidRPr="00BF2B31">
              <w:rPr>
                <w:rFonts w:ascii="Times New Roman" w:hAnsi="Times New Roman" w:cs="Times New Roman"/>
                <w:sz w:val="18"/>
                <w:szCs w:val="18"/>
              </w:rPr>
              <w:t xml:space="preserve">Проекты региональных программ переселения Ставропольского края  и Ростовской области, разработанные в целях повышения эффективности работы по приёму соотечественников и рассчитанные на </w:t>
            </w:r>
            <w:r w:rsidRPr="00BF2B31">
              <w:rPr>
                <w:rFonts w:ascii="Times New Roman" w:hAnsi="Times New Roman" w:cs="Times New Roman"/>
                <w:sz w:val="18"/>
                <w:szCs w:val="18"/>
              </w:rPr>
              <w:lastRenderedPageBreak/>
              <w:t>реализацию  с 2016 г., в отчётном периоде согласованы распоряжениями Правительства Российской Федерации от 24 ноября 2015 г. № 2380-р и от 22 декабря 2015 г. № 2635-р соответственно и в настоящее время проходят установленную законодательством процедуру утверждения в субъекте Российской Федерации</w:t>
            </w:r>
            <w:proofErr w:type="gramEnd"/>
            <w:r w:rsidRPr="00BF2B31">
              <w:rPr>
                <w:rFonts w:ascii="Times New Roman" w:hAnsi="Times New Roman" w:cs="Times New Roman"/>
                <w:sz w:val="18"/>
                <w:szCs w:val="18"/>
              </w:rPr>
              <w:t xml:space="preserve">.  Завершена работа по рассмотрению и доработке проекта региональной программы переселения Республики Саха (Якутия). </w:t>
            </w:r>
            <w:proofErr w:type="gramStart"/>
            <w:r w:rsidRPr="00BF2B31">
              <w:rPr>
                <w:rFonts w:ascii="Times New Roman" w:hAnsi="Times New Roman" w:cs="Times New Roman"/>
                <w:sz w:val="18"/>
                <w:szCs w:val="18"/>
              </w:rPr>
              <w:t xml:space="preserve">Проект распоряжения Правительства Российской Федерации о согласовании проекта программы Саха (Якутия) согласован заинтересованными </w:t>
            </w:r>
            <w:proofErr w:type="spellStart"/>
            <w:r w:rsidRPr="00BF2B31">
              <w:rPr>
                <w:rFonts w:ascii="Times New Roman" w:hAnsi="Times New Roman" w:cs="Times New Roman"/>
                <w:sz w:val="18"/>
                <w:szCs w:val="18"/>
              </w:rPr>
              <w:t>ФОИВами</w:t>
            </w:r>
            <w:proofErr w:type="spellEnd"/>
            <w:r w:rsidRPr="00BF2B31">
              <w:rPr>
                <w:rFonts w:ascii="Times New Roman" w:hAnsi="Times New Roman" w:cs="Times New Roman"/>
                <w:sz w:val="18"/>
                <w:szCs w:val="18"/>
              </w:rPr>
              <w:t xml:space="preserve"> и направлен  на визирование высшему должностному лицу субъекта Российской Федерации.   </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4.2.1: Мероприятие 4.2.1.</w:t>
            </w:r>
            <w:proofErr w:type="gramStart"/>
            <w:r w:rsidRPr="00BF2B31">
              <w:rPr>
                <w:rFonts w:ascii="Times New Roman" w:hAnsi="Times New Roman" w:cs="Times New Roman"/>
                <w:sz w:val="18"/>
                <w:szCs w:val="18"/>
              </w:rPr>
              <w:t xml:space="preserve"> :</w:t>
            </w:r>
            <w:proofErr w:type="gramEnd"/>
            <w:r w:rsidRPr="00BF2B31">
              <w:rPr>
                <w:rFonts w:ascii="Times New Roman" w:hAnsi="Times New Roman" w:cs="Times New Roman"/>
                <w:sz w:val="18"/>
                <w:szCs w:val="18"/>
              </w:rPr>
              <w:t>Сроки исполнения мероприятия соблюдаются; КС 4.2.1.1.: сроки исполнения контрольного события соблюдены КС 4.2.1.1: Мероприятие 4.2.1.</w:t>
            </w:r>
            <w:proofErr w:type="gramStart"/>
            <w:r w:rsidRPr="00BF2B31">
              <w:rPr>
                <w:rFonts w:ascii="Times New Roman" w:hAnsi="Times New Roman" w:cs="Times New Roman"/>
                <w:sz w:val="18"/>
                <w:szCs w:val="18"/>
              </w:rPr>
              <w:t xml:space="preserve"> :</w:t>
            </w:r>
            <w:proofErr w:type="gramEnd"/>
            <w:r w:rsidRPr="00BF2B31">
              <w:rPr>
                <w:rFonts w:ascii="Times New Roman" w:hAnsi="Times New Roman" w:cs="Times New Roman"/>
                <w:sz w:val="18"/>
                <w:szCs w:val="18"/>
              </w:rPr>
              <w:t>Сроки исполнения мероприятия соблюдаются; КС 4.2.1.1.: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4.2.1.1. "Подготовлены и направлены на согласование в заинтересованные органы исполнительной власти </w:t>
            </w:r>
            <w:r w:rsidRPr="00BF2B31">
              <w:rPr>
                <w:rFonts w:ascii="Times New Roman" w:hAnsi="Times New Roman" w:cs="Times New Roman"/>
                <w:sz w:val="18"/>
                <w:szCs w:val="18"/>
              </w:rPr>
              <w:lastRenderedPageBreak/>
              <w:t xml:space="preserve">проекты распоряжений Правительства Российской Федерации о согласовании проектов региональных программ переселения или внесению изменений в региональные программы переселения" </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w:t>
            </w:r>
            <w:r w:rsidRPr="00BF2B31">
              <w:rPr>
                <w:rFonts w:ascii="Times New Roman" w:hAnsi="Times New Roman" w:cs="Times New Roman"/>
                <w:sz w:val="18"/>
                <w:szCs w:val="18"/>
              </w:rPr>
              <w:lastRenderedPageBreak/>
              <w:t>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4.2.2. "Организация </w:t>
            </w:r>
            <w:proofErr w:type="gramStart"/>
            <w:r w:rsidRPr="00BF2B31">
              <w:rPr>
                <w:rFonts w:ascii="Times New Roman" w:hAnsi="Times New Roman" w:cs="Times New Roman"/>
                <w:sz w:val="18"/>
                <w:szCs w:val="18"/>
              </w:rPr>
              <w:t>рассмотрения проектов распоряжений Правительства Российской Федерации</w:t>
            </w:r>
            <w:proofErr w:type="gramEnd"/>
            <w:r w:rsidRPr="00BF2B31">
              <w:rPr>
                <w:rFonts w:ascii="Times New Roman" w:hAnsi="Times New Roman" w:cs="Times New Roman"/>
                <w:sz w:val="18"/>
                <w:szCs w:val="18"/>
              </w:rPr>
              <w:t xml:space="preserve"> о согласовании проектов региональных программ переселения или внесении изменений в региональные программы переселения в рамках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участия субъектов Российской Федерации </w:t>
            </w:r>
            <w:proofErr w:type="gramStart"/>
            <w:r w:rsidRPr="00BF2B31">
              <w:rPr>
                <w:rFonts w:ascii="Times New Roman" w:hAnsi="Times New Roman" w:cs="Times New Roman"/>
                <w:sz w:val="18"/>
                <w:szCs w:val="18"/>
              </w:rPr>
              <w:t>в мероприятиях по приему соотечественников по Государственной программе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За отчетный период в рамках деятельности </w:t>
            </w:r>
            <w:proofErr w:type="spellStart"/>
            <w:r w:rsidRPr="00BF2B31">
              <w:rPr>
                <w:rFonts w:ascii="Times New Roman" w:hAnsi="Times New Roman" w:cs="Times New Roman"/>
                <w:sz w:val="18"/>
                <w:szCs w:val="18"/>
              </w:rPr>
              <w:t>Межведомственой</w:t>
            </w:r>
            <w:proofErr w:type="spellEnd"/>
            <w:r w:rsidRPr="00BF2B31">
              <w:rPr>
                <w:rFonts w:ascii="Times New Roman" w:hAnsi="Times New Roman" w:cs="Times New Roman"/>
                <w:sz w:val="18"/>
                <w:szCs w:val="18"/>
              </w:rPr>
              <w:t xml:space="preserve"> комиссии по реализации Государственной программы рассмотрено 23 проекта региональных программ переселения, из них 14 в рамках письменного опроса членов Межведомственной комиссии, 9 - на очных заседаниях, состоявшихся 17 марта и 28 октября соответственно. Кроме того, были рассмотрены членами </w:t>
            </w:r>
            <w:proofErr w:type="spellStart"/>
            <w:r w:rsidRPr="00BF2B31">
              <w:rPr>
                <w:rFonts w:ascii="Times New Roman" w:hAnsi="Times New Roman" w:cs="Times New Roman"/>
                <w:sz w:val="18"/>
                <w:szCs w:val="18"/>
              </w:rPr>
              <w:t>Межведомственой</w:t>
            </w:r>
            <w:proofErr w:type="spellEnd"/>
            <w:r w:rsidRPr="00BF2B31">
              <w:rPr>
                <w:rFonts w:ascii="Times New Roman" w:hAnsi="Times New Roman" w:cs="Times New Roman"/>
                <w:sz w:val="18"/>
                <w:szCs w:val="18"/>
              </w:rPr>
              <w:t xml:space="preserve"> комиссии 3 проекта региональных программ переселения субъектов Российской Федерации, вступивших вновь в  </w:t>
            </w:r>
            <w:proofErr w:type="spellStart"/>
            <w:r w:rsidRPr="00BF2B31">
              <w:rPr>
                <w:rFonts w:ascii="Times New Roman" w:hAnsi="Times New Roman" w:cs="Times New Roman"/>
                <w:sz w:val="18"/>
                <w:szCs w:val="18"/>
              </w:rPr>
              <w:t>Государственую</w:t>
            </w:r>
            <w:proofErr w:type="spellEnd"/>
            <w:r w:rsidRPr="00BF2B31">
              <w:rPr>
                <w:rFonts w:ascii="Times New Roman" w:hAnsi="Times New Roman" w:cs="Times New Roman"/>
                <w:sz w:val="18"/>
                <w:szCs w:val="18"/>
              </w:rPr>
              <w:t xml:space="preserve"> программу (Томской области (программа рассмотрена в рамках письменного опроса членов Межведомственной комиссии), Удмуртской Республики и </w:t>
            </w:r>
            <w:proofErr w:type="spellStart"/>
            <w:r w:rsidRPr="00BF2B31">
              <w:rPr>
                <w:rFonts w:ascii="Times New Roman" w:hAnsi="Times New Roman" w:cs="Times New Roman"/>
                <w:sz w:val="18"/>
                <w:szCs w:val="18"/>
              </w:rPr>
              <w:t>Краснодарсткого</w:t>
            </w:r>
            <w:proofErr w:type="spellEnd"/>
            <w:r w:rsidRPr="00BF2B31">
              <w:rPr>
                <w:rFonts w:ascii="Times New Roman" w:hAnsi="Times New Roman" w:cs="Times New Roman"/>
                <w:sz w:val="18"/>
                <w:szCs w:val="18"/>
              </w:rPr>
              <w:t xml:space="preserve"> края (программы рассмотрены на очных заседаниях Межведомственной комиссии)).   Направлено более 70 обращений высшим должностным лицам субъектов Российской Федерации.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4.2.2: Мероприятие 4.2.2.</w:t>
            </w:r>
            <w:proofErr w:type="gramStart"/>
            <w:r w:rsidRPr="00BF2B31">
              <w:rPr>
                <w:rFonts w:ascii="Times New Roman" w:hAnsi="Times New Roman" w:cs="Times New Roman"/>
                <w:sz w:val="18"/>
                <w:szCs w:val="18"/>
              </w:rPr>
              <w:t xml:space="preserve"> :</w:t>
            </w:r>
            <w:proofErr w:type="gramEnd"/>
            <w:r w:rsidRPr="00BF2B31">
              <w:rPr>
                <w:rFonts w:ascii="Times New Roman" w:hAnsi="Times New Roman" w:cs="Times New Roman"/>
                <w:sz w:val="18"/>
                <w:szCs w:val="18"/>
              </w:rPr>
              <w:t>Сроки исполнения мероприятия соблюдаются; КС 4.2.1.2.: сроки исполнения контрольного события соблюдены КС 4.2.2.1: Мероприятие 4.2.2.</w:t>
            </w:r>
            <w:proofErr w:type="gramStart"/>
            <w:r w:rsidRPr="00BF2B31">
              <w:rPr>
                <w:rFonts w:ascii="Times New Roman" w:hAnsi="Times New Roman" w:cs="Times New Roman"/>
                <w:sz w:val="18"/>
                <w:szCs w:val="18"/>
              </w:rPr>
              <w:t xml:space="preserve"> :</w:t>
            </w:r>
            <w:proofErr w:type="gramEnd"/>
            <w:r w:rsidRPr="00BF2B31">
              <w:rPr>
                <w:rFonts w:ascii="Times New Roman" w:hAnsi="Times New Roman" w:cs="Times New Roman"/>
                <w:sz w:val="18"/>
                <w:szCs w:val="18"/>
              </w:rPr>
              <w:t>Сроки исполнения мероприятия соблюдаются; КС 4.2.1.2.: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4.2.2.1. "Подготовлены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рекомендации Правительству Российской Федерации о согласовании проектов региональных программ переселения или внесению изменений в региональные программы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4.3 Определение перечня территорий приоритетного заселения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Формирование перечня приоритетных территорий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Перечень территорий приоритетного заселения утвержден распоряжением Правительства Российской Федерации от 27 мая 2013 года № 848-р, в связи с </w:t>
            </w:r>
            <w:proofErr w:type="spellStart"/>
            <w:r w:rsidRPr="00BF2B31">
              <w:rPr>
                <w:rFonts w:ascii="Times New Roman" w:hAnsi="Times New Roman" w:cs="Times New Roman"/>
                <w:sz w:val="18"/>
                <w:szCs w:val="18"/>
              </w:rPr>
              <w:t>отсуствием</w:t>
            </w:r>
            <w:proofErr w:type="spellEnd"/>
            <w:r w:rsidRPr="00BF2B31">
              <w:rPr>
                <w:rFonts w:ascii="Times New Roman" w:hAnsi="Times New Roman" w:cs="Times New Roman"/>
                <w:sz w:val="18"/>
                <w:szCs w:val="18"/>
              </w:rPr>
              <w:t xml:space="preserve"> в текущем году обращений субъектов </w:t>
            </w:r>
            <w:r w:rsidRPr="00BF2B31">
              <w:rPr>
                <w:rFonts w:ascii="Times New Roman" w:hAnsi="Times New Roman" w:cs="Times New Roman"/>
                <w:sz w:val="18"/>
                <w:szCs w:val="18"/>
              </w:rPr>
              <w:lastRenderedPageBreak/>
              <w:t xml:space="preserve">Российской Федерации о предоставлении статуса "территория </w:t>
            </w:r>
            <w:proofErr w:type="spellStart"/>
            <w:r w:rsidRPr="00BF2B31">
              <w:rPr>
                <w:rFonts w:ascii="Times New Roman" w:hAnsi="Times New Roman" w:cs="Times New Roman"/>
                <w:sz w:val="18"/>
                <w:szCs w:val="18"/>
              </w:rPr>
              <w:t>приоритетоного</w:t>
            </w:r>
            <w:proofErr w:type="spellEnd"/>
            <w:r w:rsidRPr="00BF2B31">
              <w:rPr>
                <w:rFonts w:ascii="Times New Roman" w:hAnsi="Times New Roman" w:cs="Times New Roman"/>
                <w:sz w:val="18"/>
                <w:szCs w:val="18"/>
              </w:rPr>
              <w:t xml:space="preserve"> заселения" изменений в данный перечень не вносилось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4.3.1. "Рассмотрение обращений субъектов Российской Федерации о предоставлении статуса "территория приоритетного заселения"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01.04.2016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Формирование перечня приоритетных территорий Российской Федерации</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За отчетный период в ФМС России не поступали обращения субъектов Российской Федерации, участвующих в реализации Государственной программы, о предоставлении статуса "территория приоритетного заселения" в соответствии с пунктом 5 Правил присвоения территориям Российской Федерации статуса территории приоритетного заселения в целях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w:t>
            </w:r>
            <w:proofErr w:type="gramEnd"/>
            <w:r w:rsidRPr="00BF2B31">
              <w:rPr>
                <w:rFonts w:ascii="Times New Roman" w:hAnsi="Times New Roman" w:cs="Times New Roman"/>
                <w:sz w:val="18"/>
                <w:szCs w:val="18"/>
              </w:rPr>
              <w:t xml:space="preserve"> 30 декабря 2012 года № 1486</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4.3.1: Мероприятие 4.3.1 не выполнялось в связи с отсутствием обращений субъектов Российской Федерации, участвующих в реализации Государственной программы, о предоставлении статуса "территории приоритетного заселения" КС 4.3.1.1: КС 4.3.1.1. срок исполнения контрольного события учитывался бы при поступлении обращений высших должностных лиц субъектов Российской Федерации о признании субъекта Российской Федерации "территорией приоритетного заселения"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4.3.1.1. "Проведен анализ </w:t>
            </w:r>
            <w:proofErr w:type="spellStart"/>
            <w:r w:rsidRPr="00BF2B31">
              <w:rPr>
                <w:rFonts w:ascii="Times New Roman" w:hAnsi="Times New Roman" w:cs="Times New Roman"/>
                <w:sz w:val="18"/>
                <w:szCs w:val="18"/>
              </w:rPr>
              <w:t>мотивированности</w:t>
            </w:r>
            <w:proofErr w:type="spellEnd"/>
            <w:r w:rsidRPr="00BF2B31">
              <w:rPr>
                <w:rFonts w:ascii="Times New Roman" w:hAnsi="Times New Roman" w:cs="Times New Roman"/>
                <w:sz w:val="18"/>
                <w:szCs w:val="18"/>
              </w:rPr>
              <w:t xml:space="preserve"> </w:t>
            </w:r>
            <w:r w:rsidRPr="00BF2B31">
              <w:rPr>
                <w:rFonts w:ascii="Times New Roman" w:hAnsi="Times New Roman" w:cs="Times New Roman"/>
                <w:sz w:val="18"/>
                <w:szCs w:val="18"/>
              </w:rPr>
              <w:lastRenderedPageBreak/>
              <w:t>обращений субъектов Российской Федерации о предоставлении статуса "территория приоритетного заселения"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Управления по </w:t>
            </w:r>
            <w:r w:rsidRPr="00BF2B31">
              <w:rPr>
                <w:rFonts w:ascii="Times New Roman" w:hAnsi="Times New Roman" w:cs="Times New Roman"/>
                <w:sz w:val="18"/>
                <w:szCs w:val="18"/>
              </w:rPr>
              <w:lastRenderedPageBreak/>
              <w:t>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включено в план реализации </w:t>
            </w:r>
            <w:r w:rsidRPr="00BF2B31">
              <w:rPr>
                <w:rFonts w:ascii="Times New Roman" w:hAnsi="Times New Roman" w:cs="Times New Roman"/>
                <w:sz w:val="18"/>
                <w:szCs w:val="18"/>
              </w:rPr>
              <w:lastRenderedPageBreak/>
              <w:t>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01.04.2015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01.04.2015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4.3.2. "Расширение перечня территорий приоритетного заселения"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30.05.2016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Формирование перечня приоритетных территорий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Перечень территорий приоритетного заселения в текущем году не расширялся в связи с тем, что субъекты Российской Федерации не инициировали рассмотрение данного вопроса в соответствии с Правилами присвоения территориям Российской Федерации статуса территории приоритетного заселения в целях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 30 декабря 2012</w:t>
            </w:r>
            <w:proofErr w:type="gramEnd"/>
            <w:r w:rsidRPr="00BF2B31">
              <w:rPr>
                <w:rFonts w:ascii="Times New Roman" w:hAnsi="Times New Roman" w:cs="Times New Roman"/>
                <w:sz w:val="18"/>
                <w:szCs w:val="18"/>
              </w:rPr>
              <w:t xml:space="preserve"> года № 1486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4.3.2: Мероприятие 4.3.2. срок исполнения мероприятия должен соблюдаться при поступлении обращений субъектов Российской Федерации, участвующих в реализации Государственной программы, о предоставлении статуса "территории приоритетного заселения". Таких обращений в текущем году не поступило. КС 4.3.2.1: КС 4.3.2.1. срок исполнения контрольного события должен соблюдаться при поступлении обращений субъектов Российской Федерации о предоставлении статуса "территории приоритетного заселения". </w:t>
            </w:r>
            <w:proofErr w:type="spellStart"/>
            <w:r w:rsidRPr="00BF2B31">
              <w:rPr>
                <w:rFonts w:ascii="Times New Roman" w:hAnsi="Times New Roman" w:cs="Times New Roman"/>
                <w:sz w:val="18"/>
                <w:szCs w:val="18"/>
              </w:rPr>
              <w:t>Соотвестующих</w:t>
            </w:r>
            <w:proofErr w:type="spellEnd"/>
            <w:r w:rsidRPr="00BF2B31">
              <w:rPr>
                <w:rFonts w:ascii="Times New Roman" w:hAnsi="Times New Roman" w:cs="Times New Roman"/>
                <w:sz w:val="18"/>
                <w:szCs w:val="18"/>
              </w:rPr>
              <w:t xml:space="preserve"> обращений от субъектов Российской Федерации в текущем году не поступило.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4.3.2.1. "Установлен </w:t>
            </w:r>
            <w:r w:rsidRPr="00BF2B31">
              <w:rPr>
                <w:rFonts w:ascii="Times New Roman" w:hAnsi="Times New Roman" w:cs="Times New Roman"/>
                <w:sz w:val="18"/>
                <w:szCs w:val="18"/>
              </w:rPr>
              <w:lastRenderedPageBreak/>
              <w:t>перечень территорий приоритетного заселения"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w:t>
            </w:r>
            <w:r w:rsidRPr="00BF2B31">
              <w:rPr>
                <w:rFonts w:ascii="Times New Roman" w:hAnsi="Times New Roman" w:cs="Times New Roman"/>
                <w:sz w:val="18"/>
                <w:szCs w:val="18"/>
              </w:rPr>
              <w:lastRenderedPageBreak/>
              <w:t>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включено в план </w:t>
            </w:r>
            <w:r w:rsidRPr="00BF2B31">
              <w:rPr>
                <w:rFonts w:ascii="Times New Roman" w:hAnsi="Times New Roman" w:cs="Times New Roman"/>
                <w:sz w:val="18"/>
                <w:szCs w:val="18"/>
              </w:rPr>
              <w:lastRenderedPageBreak/>
              <w:t>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01.05.2015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01.05.2015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4.4 </w:t>
            </w:r>
            <w:proofErr w:type="spellStart"/>
            <w:r w:rsidRPr="00BF2B31">
              <w:rPr>
                <w:rFonts w:ascii="Times New Roman" w:hAnsi="Times New Roman" w:cs="Times New Roman"/>
                <w:sz w:val="18"/>
                <w:szCs w:val="18"/>
              </w:rPr>
              <w:t>Софинансирование</w:t>
            </w:r>
            <w:proofErr w:type="spellEnd"/>
            <w:r w:rsidRPr="00BF2B31">
              <w:rPr>
                <w:rFonts w:ascii="Times New Roman" w:hAnsi="Times New Roman" w:cs="Times New Roman"/>
                <w:sz w:val="18"/>
                <w:szCs w:val="18"/>
              </w:rPr>
              <w:t xml:space="preserve">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Принятие нормативных правовых актов Правительства Российской Федерации и ФМС России, регулирующих процесс предоставления из федерального бюджета бюджетам субъектов Российской Федерации субсидий на частичную компенсацию расходов, связанных с реализацией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За отчетный период  </w:t>
            </w:r>
            <w:proofErr w:type="spellStart"/>
            <w:r w:rsidRPr="00BF2B31">
              <w:rPr>
                <w:rFonts w:ascii="Times New Roman" w:hAnsi="Times New Roman" w:cs="Times New Roman"/>
                <w:sz w:val="18"/>
                <w:szCs w:val="18"/>
              </w:rPr>
              <w:t>сосуществлено</w:t>
            </w:r>
            <w:proofErr w:type="spellEnd"/>
            <w:r w:rsidRPr="00BF2B31">
              <w:rPr>
                <w:rFonts w:ascii="Times New Roman" w:hAnsi="Times New Roman" w:cs="Times New Roman"/>
                <w:sz w:val="18"/>
                <w:szCs w:val="18"/>
              </w:rPr>
              <w:t xml:space="preserve"> </w:t>
            </w:r>
            <w:proofErr w:type="spellStart"/>
            <w:r w:rsidRPr="00BF2B31">
              <w:rPr>
                <w:rFonts w:ascii="Times New Roman" w:hAnsi="Times New Roman" w:cs="Times New Roman"/>
                <w:sz w:val="18"/>
                <w:szCs w:val="18"/>
              </w:rPr>
              <w:t>софинансирование</w:t>
            </w:r>
            <w:proofErr w:type="spellEnd"/>
            <w:r w:rsidRPr="00BF2B31">
              <w:rPr>
                <w:rFonts w:ascii="Times New Roman" w:hAnsi="Times New Roman" w:cs="Times New Roman"/>
                <w:sz w:val="18"/>
                <w:szCs w:val="18"/>
              </w:rPr>
              <w:t xml:space="preserve"> мероприятий региональных программам переселения 54 субъектов Российской Федерации, участвующих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по итогам 2014 года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4.4.1. "Предоставление субсидий из федерального бюджета </w:t>
            </w:r>
            <w:r w:rsidRPr="00BF2B31">
              <w:rPr>
                <w:rFonts w:ascii="Times New Roman" w:hAnsi="Times New Roman" w:cs="Times New Roman"/>
                <w:sz w:val="18"/>
                <w:szCs w:val="18"/>
              </w:rPr>
              <w:lastRenderedPageBreak/>
              <w:t>бюджетам субъектов Российской Федерации на реализацию мероприятий, предусмотренных региональными программами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Управления по организации </w:t>
            </w:r>
            <w:r w:rsidRPr="00BF2B31">
              <w:rPr>
                <w:rFonts w:ascii="Times New Roman" w:hAnsi="Times New Roman" w:cs="Times New Roman"/>
                <w:sz w:val="18"/>
                <w:szCs w:val="18"/>
              </w:rPr>
              <w:lastRenderedPageBreak/>
              <w:t>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финансирования расходов бюджетов субъектов Российской </w:t>
            </w:r>
            <w:r w:rsidRPr="00BF2B31">
              <w:rPr>
                <w:rFonts w:ascii="Times New Roman" w:hAnsi="Times New Roman" w:cs="Times New Roman"/>
                <w:sz w:val="18"/>
                <w:szCs w:val="18"/>
              </w:rPr>
              <w:lastRenderedPageBreak/>
              <w:t>Федерации, связанных с реализацией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В целях предоставления субсидий субъектам Российской Федерации ФМС России в пределах доведенных лимитов в отчетном периоде дважды были подготовлены и </w:t>
            </w:r>
            <w:r w:rsidRPr="00BF2B31">
              <w:rPr>
                <w:rFonts w:ascii="Times New Roman" w:hAnsi="Times New Roman" w:cs="Times New Roman"/>
                <w:sz w:val="18"/>
                <w:szCs w:val="18"/>
              </w:rPr>
              <w:lastRenderedPageBreak/>
              <w:t>внесены в Правительство Российской Федерации 11 февраля 2015 г. и 30 июня 2015 года предложения по распределению субсидий из федерального бюджета бюджетам субъектов Российской Федерации по итогам реализации в 2014 году региональных программ переселения для поддержки реализации в 2015 году</w:t>
            </w:r>
            <w:proofErr w:type="gramEnd"/>
            <w:r w:rsidRPr="00BF2B31">
              <w:rPr>
                <w:rFonts w:ascii="Times New Roman" w:hAnsi="Times New Roman" w:cs="Times New Roman"/>
                <w:sz w:val="18"/>
                <w:szCs w:val="18"/>
              </w:rPr>
              <w:t xml:space="preserve">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(исх. № ЕЕ-1/14-1478 и № КР-1/9-7941 соответственно). При этом Правительством Российской Федерации 11 марта  2015 г. издано распоряжение № 400-р о распределении субсидий в объеме 180 000,00 тыс. руб., и 8 августа 2015 г. издано распоряжение № 1528-р о распределении доведенного остатка субсидии в объеме 20 000,0 тыс. рублей.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4.4.1: Мероприятие 4.4.1.: сроки исполнения мероприятия соблюдаются;  КС  4.4.1.1.: сроки исполнения контрольного события соблюдены КС 4.4.1.1: Мероприятие 4.4.1.: сроки исполнения мероприятия соблюдаются;  КС  4.4.1.1.: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4.4.1.1. "Распределены между субъектами Российской Федерации, участвующими в реализации Государственной </w:t>
            </w:r>
            <w:proofErr w:type="spellStart"/>
            <w:r w:rsidRPr="00BF2B31">
              <w:rPr>
                <w:rFonts w:ascii="Times New Roman" w:hAnsi="Times New Roman" w:cs="Times New Roman"/>
                <w:sz w:val="18"/>
                <w:szCs w:val="18"/>
              </w:rPr>
              <w:t>програмы</w:t>
            </w:r>
            <w:proofErr w:type="spellEnd"/>
            <w:r w:rsidRPr="00BF2B31">
              <w:rPr>
                <w:rFonts w:ascii="Times New Roman" w:hAnsi="Times New Roman" w:cs="Times New Roman"/>
                <w:sz w:val="18"/>
                <w:szCs w:val="18"/>
              </w:rPr>
              <w:t xml:space="preserve"> по оказанию содействия добровольному переселению в Российскую Федерацию соотечественников, проживающих за рубежом, субсидии из федерального бюджета на реализацию мероприятий региональных программ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4.4.2. "Заключение соглашений между ФМС России и субъектами Российской Федерации по вопросам финансирования реализации региональных программ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w:t>
            </w:r>
            <w:proofErr w:type="spellStart"/>
            <w:r w:rsidRPr="00BF2B31">
              <w:rPr>
                <w:rFonts w:ascii="Times New Roman" w:hAnsi="Times New Roman" w:cs="Times New Roman"/>
                <w:sz w:val="18"/>
                <w:szCs w:val="18"/>
              </w:rPr>
              <w:t>софинансирования</w:t>
            </w:r>
            <w:proofErr w:type="spellEnd"/>
            <w:r w:rsidRPr="00BF2B31">
              <w:rPr>
                <w:rFonts w:ascii="Times New Roman" w:hAnsi="Times New Roman" w:cs="Times New Roman"/>
                <w:sz w:val="18"/>
                <w:szCs w:val="18"/>
              </w:rPr>
              <w:t xml:space="preserve"> расходов бюджетов субъектов Российской Федерации, связанных с реализацией региональных программ переселения соотечественников, включенных в Государственную программу по оказанию содействия добровольному переселению в Российскую Федерацию </w:t>
            </w:r>
            <w:r w:rsidRPr="00BF2B31">
              <w:rPr>
                <w:rFonts w:ascii="Times New Roman" w:hAnsi="Times New Roman" w:cs="Times New Roman"/>
                <w:sz w:val="18"/>
                <w:szCs w:val="18"/>
              </w:rPr>
              <w:lastRenderedPageBreak/>
              <w:t>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   На основании распоряжения Правительства Российской Федерации от 11 марта 2015 г. № 400-р заключено 54 соглашения между  ФМС России и высшими должностными лицами субъектов Российской Федерации, участвующих в реализации Государственной программы; на основании распоряжения Правительства Российской Федерации от 8 августа 2015 г. № 1528-р - 53 соглашения.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4.4.2: Мероприятие 4.4.2.: сроки исполнения мероприятия соблюдаются;  КС  4.4.2.1.: сроки исполнения контрольного события соблюдены КС 4.4.2.1: Мероприятие 4.4.2.: сроки исполнения мероприятия соблюдаются;  КС  4.4.2.1.: сроки исполнения контрольного события соблюдены КС 4.4.2.2: Мероприятие 4.4.2.: сроки исполнения мероприятия соблюдаются;  КС  4.4.2.2.: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4.4.2.1. "Достигнуты договоренности между ФМС России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включенных в Государственную программу по оказанию </w:t>
            </w:r>
            <w:r w:rsidRPr="00BF2B31">
              <w:rPr>
                <w:rFonts w:ascii="Times New Roman" w:hAnsi="Times New Roman" w:cs="Times New Roman"/>
                <w:sz w:val="18"/>
                <w:szCs w:val="18"/>
              </w:rPr>
              <w:lastRenderedPageBreak/>
              <w:t>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4.4.2.2. "Доведены до территориальных органов ФМС России лимиты бюджетных обязательств федерального бюджета, предназначенные на </w:t>
            </w:r>
            <w:proofErr w:type="spellStart"/>
            <w:r w:rsidRPr="00BF2B31">
              <w:rPr>
                <w:rFonts w:ascii="Times New Roman" w:hAnsi="Times New Roman" w:cs="Times New Roman"/>
                <w:sz w:val="18"/>
                <w:szCs w:val="18"/>
              </w:rPr>
              <w:t>софинансирование</w:t>
            </w:r>
            <w:proofErr w:type="spellEnd"/>
            <w:r w:rsidRPr="00BF2B31">
              <w:rPr>
                <w:rFonts w:ascii="Times New Roman" w:hAnsi="Times New Roman" w:cs="Times New Roman"/>
                <w:sz w:val="18"/>
                <w:szCs w:val="18"/>
              </w:rPr>
              <w:t xml:space="preserve"> мероприятий региональных программ переселения"</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Одокиенко</w:t>
            </w:r>
            <w:proofErr w:type="spellEnd"/>
            <w:r w:rsidRPr="00BF2B31">
              <w:rPr>
                <w:rFonts w:ascii="Times New Roman" w:hAnsi="Times New Roman" w:cs="Times New Roman"/>
                <w:sz w:val="18"/>
                <w:szCs w:val="18"/>
              </w:rPr>
              <w:t xml:space="preserve"> Е.И., Начальник Финансово-экономического управления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4.5 Прием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оформление свидетельств участника данной Государственной программы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 Министерство иностранных дел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для соотечественников возможности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 уполномоченные органы за рубежом и территориальные органы ФМС России соотечественниками подано более 332,4 тыс. заявлений об участии в Государственной программе на более чем 745 тыс. человек (из них в 2015 г. – 83 тыс. заявлений почти на 185 тыс. человек). Оформлено около 240 тыс. свидетельств участника Государственной программы на более чем 524 тыс. человек (из них на 1 октября 2015 года – свыше 77 тыс. свидетельств на более чем 174 тыс. человек). Всего в рамках Государственной программы в Россию переехало свыше      386 тыс. соотечественников (из них в текущем году – около 131 тыс. человек).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4.5.1. "Консультирование </w:t>
            </w:r>
            <w:proofErr w:type="gramStart"/>
            <w:r w:rsidRPr="00BF2B31">
              <w:rPr>
                <w:rFonts w:ascii="Times New Roman" w:hAnsi="Times New Roman" w:cs="Times New Roman"/>
                <w:sz w:val="18"/>
                <w:szCs w:val="18"/>
              </w:rPr>
              <w:t xml:space="preserve">по </w:t>
            </w:r>
            <w:r w:rsidRPr="00BF2B31">
              <w:rPr>
                <w:rFonts w:ascii="Times New Roman" w:hAnsi="Times New Roman" w:cs="Times New Roman"/>
                <w:sz w:val="18"/>
                <w:szCs w:val="18"/>
              </w:rPr>
              <w:lastRenderedPageBreak/>
              <w:t>вопросам оформления заявлений об участии в Государственной программе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 оформления свидетельств участника данной Государственной программы"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w:t>
            </w:r>
            <w:r w:rsidRPr="00BF2B31">
              <w:rPr>
                <w:rFonts w:ascii="Times New Roman" w:hAnsi="Times New Roman" w:cs="Times New Roman"/>
                <w:sz w:val="18"/>
                <w:szCs w:val="18"/>
              </w:rPr>
              <w:lastRenderedPageBreak/>
              <w:t>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Увеличение числа участников </w:t>
            </w:r>
            <w:r w:rsidRPr="00BF2B31">
              <w:rPr>
                <w:rFonts w:ascii="Times New Roman" w:hAnsi="Times New Roman" w:cs="Times New Roman"/>
                <w:sz w:val="18"/>
                <w:szCs w:val="1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Консультирование соотечественников, постоянно проживающих за рубежом, </w:t>
            </w:r>
            <w:r w:rsidRPr="00BF2B31">
              <w:rPr>
                <w:rFonts w:ascii="Times New Roman" w:hAnsi="Times New Roman" w:cs="Times New Roman"/>
                <w:sz w:val="18"/>
                <w:szCs w:val="18"/>
              </w:rPr>
              <w:lastRenderedPageBreak/>
              <w:t xml:space="preserve">осуществляется на регулярной основе в представительствах или аппаратах представителей ФМС России за рубежом, либо в одном из консульских учреждений Российской Федерации за рубежом. Соотечественникам, временно или постоянно проживающим в Российской Федерации, получившим в России временное убежище, консультационные услуги оказываются территориальными органами ФМС России. В текущем году в уполномоченные органы за рубежом (в представительства, аппараты представителей ФМС России за рубежом и временные группы по реализации Государственной программы) по вопросам участия в Государственной программе обратилось на личный прием свыше 100 тыс. человек. Всем обратившимся даны консультации.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4.5.1: Мероприятие 4.5.1.: сроки исполнения мероприятия соблюдаются;  КС  4.5.1.1.: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4.5.2. "Организация приема соотечественников в целях подачи ими </w:t>
            </w:r>
            <w:r w:rsidRPr="00BF2B31">
              <w:rPr>
                <w:rFonts w:ascii="Times New Roman" w:hAnsi="Times New Roman" w:cs="Times New Roman"/>
                <w:sz w:val="18"/>
                <w:szCs w:val="18"/>
              </w:rPr>
              <w:lastRenderedPageBreak/>
              <w:t>заявлений об участии в Государственной программе и оформление свидетельств участника Государственной программы"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Управления по организации </w:t>
            </w:r>
            <w:r w:rsidRPr="00BF2B31">
              <w:rPr>
                <w:rFonts w:ascii="Times New Roman" w:hAnsi="Times New Roman" w:cs="Times New Roman"/>
                <w:sz w:val="18"/>
                <w:szCs w:val="18"/>
              </w:rPr>
              <w:lastRenderedPageBreak/>
              <w:t>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Увеличение числа участников Государственной программы по оказанию </w:t>
            </w:r>
            <w:r w:rsidRPr="00BF2B31">
              <w:rPr>
                <w:rFonts w:ascii="Times New Roman" w:hAnsi="Times New Roman" w:cs="Times New Roman"/>
                <w:sz w:val="18"/>
                <w:szCs w:val="18"/>
              </w:rPr>
              <w:lastRenderedPageBreak/>
              <w:t>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Организация мест приема заявлений об участии в Государственной программе и оформления свидетельства участника </w:t>
            </w:r>
            <w:proofErr w:type="spellStart"/>
            <w:r w:rsidRPr="00BF2B31">
              <w:rPr>
                <w:rFonts w:ascii="Times New Roman" w:hAnsi="Times New Roman" w:cs="Times New Roman"/>
                <w:sz w:val="18"/>
                <w:szCs w:val="18"/>
              </w:rPr>
              <w:t>Госудасртвенной</w:t>
            </w:r>
            <w:proofErr w:type="spellEnd"/>
            <w:r w:rsidRPr="00BF2B31">
              <w:rPr>
                <w:rFonts w:ascii="Times New Roman" w:hAnsi="Times New Roman" w:cs="Times New Roman"/>
                <w:sz w:val="18"/>
                <w:szCs w:val="18"/>
              </w:rPr>
              <w:t xml:space="preserve"> программы осуществлялась </w:t>
            </w:r>
            <w:r w:rsidRPr="00BF2B31">
              <w:rPr>
                <w:rFonts w:ascii="Times New Roman" w:hAnsi="Times New Roman" w:cs="Times New Roman"/>
                <w:sz w:val="18"/>
                <w:szCs w:val="18"/>
              </w:rPr>
              <w:lastRenderedPageBreak/>
              <w:t xml:space="preserve">в соответствии с требованиями к помещениям, определенными Административным регламентом предоставления ФМС России государственной услуги по </w:t>
            </w:r>
            <w:proofErr w:type="spellStart"/>
            <w:r w:rsidRPr="00BF2B31">
              <w:rPr>
                <w:rFonts w:ascii="Times New Roman" w:hAnsi="Times New Roman" w:cs="Times New Roman"/>
                <w:sz w:val="18"/>
                <w:szCs w:val="18"/>
              </w:rPr>
              <w:t>формлению</w:t>
            </w:r>
            <w:proofErr w:type="spellEnd"/>
            <w:r w:rsidRPr="00BF2B31">
              <w:rPr>
                <w:rFonts w:ascii="Times New Roman" w:hAnsi="Times New Roman" w:cs="Times New Roman"/>
                <w:sz w:val="18"/>
                <w:szCs w:val="18"/>
              </w:rPr>
              <w:t xml:space="preserve">, выдаче и замене свидетельства участника Государственной программы по оказанию содействия добровольному </w:t>
            </w:r>
            <w:proofErr w:type="spellStart"/>
            <w:r w:rsidRPr="00BF2B31">
              <w:rPr>
                <w:rFonts w:ascii="Times New Roman" w:hAnsi="Times New Roman" w:cs="Times New Roman"/>
                <w:sz w:val="18"/>
                <w:szCs w:val="18"/>
              </w:rPr>
              <w:t>пересеелнию</w:t>
            </w:r>
            <w:proofErr w:type="spellEnd"/>
            <w:r w:rsidRPr="00BF2B31">
              <w:rPr>
                <w:rFonts w:ascii="Times New Roman" w:hAnsi="Times New Roman" w:cs="Times New Roman"/>
                <w:sz w:val="18"/>
                <w:szCs w:val="18"/>
              </w:rPr>
              <w:t xml:space="preserve"> в Российскую Федерацию соотечественников, проживающих за рубежом, утвержденным приказом ФМС России от 14 мая 2012 г</w:t>
            </w:r>
            <w:proofErr w:type="gramEnd"/>
            <w:r w:rsidRPr="00BF2B31">
              <w:rPr>
                <w:rFonts w:ascii="Times New Roman" w:hAnsi="Times New Roman" w:cs="Times New Roman"/>
                <w:sz w:val="18"/>
                <w:szCs w:val="18"/>
              </w:rPr>
              <w:t xml:space="preserve">. № 166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4.5.2: Мероприятие 4.5.2.: сроки исполнения мероприятия соблюдаются;  КС  4.5.2.1.: сроки исполнения контрольного события соблюдены КС 4.5.2.1: Мероприятие 4.5.2.: сроки исполнения мероприятия соблюдаются;  КС  4.5.2.1.: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4.5.2.1. "Оформлены и выданы соотечественникам свидетельства участника Государственной программы по оказанию содействия добровольному переселению в Российскую Федерацию </w:t>
            </w:r>
            <w:r w:rsidRPr="00BF2B31">
              <w:rPr>
                <w:rFonts w:ascii="Times New Roman" w:hAnsi="Times New Roman" w:cs="Times New Roman"/>
                <w:sz w:val="18"/>
                <w:szCs w:val="18"/>
              </w:rPr>
              <w:lastRenderedPageBreak/>
              <w:t>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29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4.6 Деятельность временных групп за рубежом, а также их инспектирование</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 Министерство иностранных дел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Консультирование соотечественников по вопросам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 прием заявлений об участии в указанной Государственной программе, и выдача свидетельств участника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Деятельность по реализации Государственной программы за рубежом в 2015 году осуществляют: 5 представительств ФМС России (Армения (г. Ереван), Киргизия (г. Бишкек), Латвия (г. Рига), Таджикистан (г. Душанбе) и Туркменистан (г. Ашхабад); 2 представителя ФМС России (Украина (г. Киев), Молдавия (г. Кишинев) за рубежом; а также около 60 загранучреждений МИД России более чем в 40 государствах. </w:t>
            </w:r>
            <w:proofErr w:type="gramEnd"/>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4.6.1. "Содержание временных групп"</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консультирования </w:t>
            </w:r>
            <w:proofErr w:type="gramStart"/>
            <w:r w:rsidRPr="00BF2B31">
              <w:rPr>
                <w:rFonts w:ascii="Times New Roman" w:hAnsi="Times New Roman" w:cs="Times New Roman"/>
                <w:sz w:val="18"/>
                <w:szCs w:val="18"/>
              </w:rPr>
              <w:t>за рубежом соотечественников по вопросам участия в Государственной программе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w:t>
            </w:r>
            <w:r w:rsidRPr="00BF2B31">
              <w:rPr>
                <w:rFonts w:ascii="Times New Roman" w:hAnsi="Times New Roman" w:cs="Times New Roman"/>
                <w:sz w:val="18"/>
                <w:szCs w:val="18"/>
              </w:rPr>
              <w:lastRenderedPageBreak/>
              <w:t>рубежом, приема заявлений об участии в Государственной программе и выдачи свидетельств участника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Средства на материально-техническое обеспечение временных групп перечислены в полном объеме</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4.6.1: Сроки исполнения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4.6.1.1. "Обеспечены служебными помещениями, оргтехникой, средствами связи сотрудники временных групп"</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4.6.2. "Командирование оперативно-дипломатических сотрудников МИД России для работы в составе временных групп"</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консультирования </w:t>
            </w:r>
            <w:proofErr w:type="gramStart"/>
            <w:r w:rsidRPr="00BF2B31">
              <w:rPr>
                <w:rFonts w:ascii="Times New Roman" w:hAnsi="Times New Roman" w:cs="Times New Roman"/>
                <w:sz w:val="18"/>
                <w:szCs w:val="18"/>
              </w:rPr>
              <w:t xml:space="preserve">за рубежом соотечественников по вопросам участия в Государственной программе по оказанию содействия добровольному </w:t>
            </w:r>
            <w:r w:rsidRPr="00BF2B31">
              <w:rPr>
                <w:rFonts w:ascii="Times New Roman" w:hAnsi="Times New Roman" w:cs="Times New Roman"/>
                <w:sz w:val="18"/>
                <w:szCs w:val="18"/>
              </w:rPr>
              <w:lastRenderedPageBreak/>
              <w:t>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 приема заявлений об участии в Государственной программе и выдачи свидетельств участника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В соответствии с решением комиссии по отбору кадров для командирования в РЗУ в рамках выполнения государственной программы направлены 25 сотрудников МИД России для работы во временных группах в Казахстане (Астана, Алма-Ата, Уральск), Украине (Одесса, Львов), Германии (Бонн), Литве (Вильнюс, Клайпеда), Израиле (Тель-Авив), Эстонии (Таллин), Азербайджане </w:t>
            </w:r>
            <w:r w:rsidRPr="00BF2B31">
              <w:rPr>
                <w:rFonts w:ascii="Times New Roman" w:hAnsi="Times New Roman" w:cs="Times New Roman"/>
                <w:sz w:val="18"/>
                <w:szCs w:val="18"/>
              </w:rPr>
              <w:lastRenderedPageBreak/>
              <w:t>(Баку), Узбекистане (Ташкент).</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4.6.2: Сроки исполнения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4.6.2.1. "Направлены для работы в составе временных групп оперативно-дипломатические сотрудники МИД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4.6.3. "Командирование оперативно-дипломатических сотрудников МИД </w:t>
            </w:r>
            <w:r w:rsidRPr="00BF2B31">
              <w:rPr>
                <w:rFonts w:ascii="Times New Roman" w:hAnsi="Times New Roman" w:cs="Times New Roman"/>
                <w:sz w:val="18"/>
                <w:szCs w:val="18"/>
              </w:rPr>
              <w:lastRenderedPageBreak/>
              <w:t xml:space="preserve">России для оказания совместно с ФМС </w:t>
            </w:r>
            <w:proofErr w:type="spellStart"/>
            <w:r w:rsidRPr="00BF2B31">
              <w:rPr>
                <w:rFonts w:ascii="Times New Roman" w:hAnsi="Times New Roman" w:cs="Times New Roman"/>
                <w:sz w:val="18"/>
                <w:szCs w:val="18"/>
              </w:rPr>
              <w:t>Росии</w:t>
            </w:r>
            <w:proofErr w:type="spellEnd"/>
            <w:r w:rsidRPr="00BF2B31">
              <w:rPr>
                <w:rFonts w:ascii="Times New Roman" w:hAnsi="Times New Roman" w:cs="Times New Roman"/>
                <w:sz w:val="18"/>
                <w:szCs w:val="18"/>
              </w:rPr>
              <w:t xml:space="preserve"> организационно-методической помощи и инспектирования временных групп"</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Макаров А.А., Директор Департамента по работе с соотечественника</w:t>
            </w:r>
            <w:r w:rsidRPr="00BF2B31">
              <w:rPr>
                <w:rFonts w:ascii="Times New Roman" w:hAnsi="Times New Roman" w:cs="Times New Roman"/>
                <w:sz w:val="18"/>
                <w:szCs w:val="18"/>
              </w:rPr>
              <w:lastRenderedPageBreak/>
              <w:t>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консультирования за рубежом </w:t>
            </w:r>
            <w:proofErr w:type="spellStart"/>
            <w:r w:rsidRPr="00BF2B31">
              <w:rPr>
                <w:rFonts w:ascii="Times New Roman" w:hAnsi="Times New Roman" w:cs="Times New Roman"/>
                <w:sz w:val="18"/>
                <w:szCs w:val="18"/>
              </w:rPr>
              <w:t>соттечественников</w:t>
            </w:r>
            <w:proofErr w:type="spellEnd"/>
            <w:r w:rsidRPr="00BF2B31">
              <w:rPr>
                <w:rFonts w:ascii="Times New Roman" w:hAnsi="Times New Roman" w:cs="Times New Roman"/>
                <w:sz w:val="18"/>
                <w:szCs w:val="18"/>
              </w:rPr>
              <w:t xml:space="preserve"> по вопросам участия в </w:t>
            </w:r>
            <w:r w:rsidRPr="00BF2B31">
              <w:rPr>
                <w:rFonts w:ascii="Times New Roman" w:hAnsi="Times New Roman" w:cs="Times New Roman"/>
                <w:sz w:val="18"/>
                <w:szCs w:val="18"/>
              </w:rPr>
              <w:lastRenderedPageBreak/>
              <w:t>Государственной программе по оказанию содействия добровольному переселению в Российскую Федерацию соотечественников, проживающих за рубежом, и выдачи свидетельств участника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Участие начальника отдела по реализации госпрограммы по переселению ДРС МИД России  в инспектировании, совместно с сотрудниками ФМС России, временной группы в Алма-Ате</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4.6.3: Сроки исполнения мероприятия соблюдаются.  Расходы средств по данному мероприятию отображается единой суммой с расходами по мероприятию 4.6.2</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4.6.3.1. "Направлены для проведения совместно с ФМС России инспектирования временных групп и оказания организационно-методической помощи оперативно-дипломатические </w:t>
            </w:r>
            <w:r w:rsidRPr="00BF2B31">
              <w:rPr>
                <w:rFonts w:ascii="Times New Roman" w:hAnsi="Times New Roman" w:cs="Times New Roman"/>
                <w:sz w:val="18"/>
                <w:szCs w:val="18"/>
              </w:rPr>
              <w:lastRenderedPageBreak/>
              <w:t>сотрудники МИД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4.6.4. "Командирование сотрудников ФМС России для работы в составе временных групп и их инспектирования (оказания организационно-методической помощи)"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и переселенцами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консультирования за рубежом соотечественников по вопросам участия в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программе, приема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и выдачи свидетельства участника Государственной программы</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 соответствии с приказами ФМС России от 7 апреля 2015 г. № 185 л/с, от 28 апреля 2015 г. № 255 л/с, от 21 мая 2015 г. № 325 л/</w:t>
            </w:r>
            <w:proofErr w:type="gramStart"/>
            <w:r w:rsidRPr="00BF2B31">
              <w:rPr>
                <w:rFonts w:ascii="Times New Roman" w:hAnsi="Times New Roman" w:cs="Times New Roman"/>
                <w:sz w:val="18"/>
                <w:szCs w:val="18"/>
              </w:rPr>
              <w:t>с</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проведена</w:t>
            </w:r>
            <w:proofErr w:type="gramEnd"/>
            <w:r w:rsidRPr="00BF2B31">
              <w:rPr>
                <w:rFonts w:ascii="Times New Roman" w:hAnsi="Times New Roman" w:cs="Times New Roman"/>
                <w:sz w:val="18"/>
                <w:szCs w:val="18"/>
              </w:rPr>
              <w:t xml:space="preserve"> ротация сотрудников временных групп в Казахстане (Астана, Алма-Ата, Усть-Каменогорск), Узбекистане (Ташкент), Молдавии (Кишинев) и на Украине (Одесса, Харьков). В период с 16 по 25 сентября 2015 года на базе ФКУ ФМС России «Учебно-методический и </w:t>
            </w:r>
            <w:proofErr w:type="spellStart"/>
            <w:r w:rsidRPr="00BF2B31">
              <w:rPr>
                <w:rFonts w:ascii="Times New Roman" w:hAnsi="Times New Roman" w:cs="Times New Roman"/>
                <w:sz w:val="18"/>
                <w:szCs w:val="18"/>
              </w:rPr>
              <w:t>реадмиссионный</w:t>
            </w:r>
            <w:proofErr w:type="spellEnd"/>
            <w:r w:rsidRPr="00BF2B31">
              <w:rPr>
                <w:rFonts w:ascii="Times New Roman" w:hAnsi="Times New Roman" w:cs="Times New Roman"/>
                <w:sz w:val="18"/>
                <w:szCs w:val="18"/>
              </w:rPr>
              <w:t xml:space="preserve"> центр «</w:t>
            </w:r>
            <w:proofErr w:type="spellStart"/>
            <w:r w:rsidRPr="00BF2B31">
              <w:rPr>
                <w:rFonts w:ascii="Times New Roman" w:hAnsi="Times New Roman" w:cs="Times New Roman"/>
                <w:sz w:val="18"/>
                <w:szCs w:val="18"/>
              </w:rPr>
              <w:t>Болшево</w:t>
            </w:r>
            <w:proofErr w:type="spellEnd"/>
            <w:r w:rsidRPr="00BF2B31">
              <w:rPr>
                <w:rFonts w:ascii="Times New Roman" w:hAnsi="Times New Roman" w:cs="Times New Roman"/>
                <w:sz w:val="18"/>
                <w:szCs w:val="18"/>
              </w:rPr>
              <w:t>» заинтересованными структурными подразделениями Службы  организованы и проведены конкурсный отбор и обучение сотрудников Службы для работы в составе временных групп по реализации Государственной программы. По итогам отбора и обучения руководителем ФМС России 22 сентября 2015 года утвержден кадровый резерв для работы в составе временных групп в количестве 21 сотрудника Службы. В IV квартале 2015 года в соответствии с приказами ФМС России от 13 ноября 2015 года № 770 л/с, от 23 ноября 2015 г. № 801 л/</w:t>
            </w:r>
            <w:proofErr w:type="spellStart"/>
            <w:r w:rsidRPr="00BF2B31">
              <w:rPr>
                <w:rFonts w:ascii="Times New Roman" w:hAnsi="Times New Roman" w:cs="Times New Roman"/>
                <w:sz w:val="18"/>
                <w:szCs w:val="18"/>
              </w:rPr>
              <w:t>с</w:t>
            </w:r>
            <w:proofErr w:type="gramStart"/>
            <w:r w:rsidRPr="00BF2B31">
              <w:rPr>
                <w:rFonts w:ascii="Times New Roman" w:hAnsi="Times New Roman" w:cs="Times New Roman"/>
                <w:sz w:val="18"/>
                <w:szCs w:val="18"/>
              </w:rPr>
              <w:t>,о</w:t>
            </w:r>
            <w:proofErr w:type="gramEnd"/>
            <w:r w:rsidRPr="00BF2B31">
              <w:rPr>
                <w:rFonts w:ascii="Times New Roman" w:hAnsi="Times New Roman" w:cs="Times New Roman"/>
                <w:sz w:val="18"/>
                <w:szCs w:val="18"/>
              </w:rPr>
              <w:t>т</w:t>
            </w:r>
            <w:proofErr w:type="spellEnd"/>
            <w:r w:rsidRPr="00BF2B31">
              <w:rPr>
                <w:rFonts w:ascii="Times New Roman" w:hAnsi="Times New Roman" w:cs="Times New Roman"/>
                <w:sz w:val="18"/>
                <w:szCs w:val="18"/>
              </w:rPr>
              <w:t xml:space="preserve"> 10 декабря 2015 г. № 849 л/с проведена ротация сотрудников временных групп в Казахстане, Узбекистане, Украине и Молдавии.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4.6.4: Мероприятие 4.6.4.: сроки исполнения мероприятия соблюдаются;  КС  4.6.4.1.: сроки исполнения контрольного события соблюдены КС 4.6.4.1: Мероприятие 4.6.4.: сроки исполнения мероприятия соблюдаются;  КС  4.6.4.1.: сроки исполнения контрольного события соблюдены КС 4.6.4.2: Мероприятие 4.6.4.: сроки исполнения мероприятия соблюдаются;  КС  4.6.4.2.: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w:t>
            </w:r>
            <w:r w:rsidRPr="00BF2B31">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37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4.6.4.1. "Командированы для работы в составе временных групп сотрудники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4.6.4.2. "Командированы для инспектирования временных групп (оказания организационно-методической помощи), в том числе совместно с сотрудниками МИД России, сотрудники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4.7 Выплата переселенцам пособия на обустройство ("подъемных")</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 по оказанию </w:t>
            </w:r>
            <w:r w:rsidRPr="00BF2B31">
              <w:rPr>
                <w:rFonts w:ascii="Times New Roman" w:hAnsi="Times New Roman" w:cs="Times New Roman"/>
                <w:sz w:val="18"/>
                <w:szCs w:val="18"/>
              </w:rPr>
              <w:lastRenderedPageBreak/>
              <w:t>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Выплаты осуществлены в установленном порядке</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40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4.7.1. "Обеспечение выплаты участникам Государственной программы и членам их семей пособия на обустройство"</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Осуществление сбора заявлений переселенцев о выплате пособия на обустройство</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Выплаты соотечественникам пособия на обустройство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10 октября 2014 г. № 555 "Об организации деятельности территориальных органов Федеральной миграционной службы по выплате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w:t>
            </w:r>
            <w:proofErr w:type="gramEnd"/>
            <w:r w:rsidRPr="00BF2B31">
              <w:rPr>
                <w:rFonts w:ascii="Times New Roman" w:hAnsi="Times New Roman" w:cs="Times New Roman"/>
                <w:sz w:val="18"/>
                <w:szCs w:val="18"/>
              </w:rPr>
              <w:t xml:space="preserve"> их семей". В соответствии со статистическими данными формы 1-РД за отчетный период число участников Государственной программы и членов их семей, которым выплачено пособие на обустройство, составило 75 919 человека, из них   34 342 участника Государственной программы и 41 577 членов их семей.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4.7.1: Мероприятие 4.7.1.: сроки исполнения мероприятия соблюдаются;  КС  4.7.1.1.: сроки исполнения контрольного события соблюдены КС 4.7.1.1: Мероприятие 4.7.1.: сроки исполнения мероприятия соблюдаются;  КС  4.7.1.1.: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w:t>
            </w:r>
            <w:r w:rsidRPr="00BF2B31">
              <w:rPr>
                <w:rFonts w:ascii="Times New Roman" w:hAnsi="Times New Roman" w:cs="Times New Roman"/>
                <w:sz w:val="18"/>
                <w:szCs w:val="18"/>
              </w:rPr>
              <w:lastRenderedPageBreak/>
              <w:t>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41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4.7.1.1. "Доведены до территориальных органов ФМС России лимиты бюджетных обязатель</w:t>
            </w:r>
            <w:proofErr w:type="gramStart"/>
            <w:r w:rsidRPr="00BF2B31">
              <w:rPr>
                <w:rFonts w:ascii="Times New Roman" w:hAnsi="Times New Roman" w:cs="Times New Roman"/>
                <w:sz w:val="18"/>
                <w:szCs w:val="18"/>
              </w:rPr>
              <w:t>ств дл</w:t>
            </w:r>
            <w:proofErr w:type="gramEnd"/>
            <w:r w:rsidRPr="00BF2B31">
              <w:rPr>
                <w:rFonts w:ascii="Times New Roman" w:hAnsi="Times New Roman" w:cs="Times New Roman"/>
                <w:sz w:val="18"/>
                <w:szCs w:val="18"/>
              </w:rPr>
              <w:t>я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пособия на обустройство"</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t>Одокиенко</w:t>
            </w:r>
            <w:proofErr w:type="spellEnd"/>
            <w:r w:rsidRPr="00BF2B31">
              <w:rPr>
                <w:rFonts w:ascii="Times New Roman" w:hAnsi="Times New Roman" w:cs="Times New Roman"/>
                <w:sz w:val="18"/>
                <w:szCs w:val="18"/>
              </w:rPr>
              <w:t xml:space="preserve"> Е.И., Начальник Финансово-экономического управления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4.8 Выплата переселенцам компенсации расходов на переезд к будущему месту проживания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 по оказанию </w:t>
            </w:r>
            <w:r w:rsidRPr="00BF2B31">
              <w:rPr>
                <w:rFonts w:ascii="Times New Roman" w:hAnsi="Times New Roman" w:cs="Times New Roman"/>
                <w:sz w:val="18"/>
                <w:szCs w:val="18"/>
              </w:rPr>
              <w:lastRenderedPageBreak/>
              <w:t>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Выплаты осуществлены в установленном порядке</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43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4.8.1. "Обеспечение компенсации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расходов на переезд к будущему месту проживания"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Осуществлен прием от переселенцев заявлений о выплате компенсации расходов на переезд к будущему месту проживания</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Выплаты соотечественникам компенсации расходов на переезд к будущему месту проживания осуществлялись территориальными органами ФМС России в субъектах Российской Федерации, утвердивших региональную программу переселения, в  соответствии с: - приказом ФМС России от 4 июля 2007 г.  № 144 "О компенсации транспортных расходов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(действовал до 10 ноября 2015 года</w:t>
            </w:r>
            <w:proofErr w:type="gramEnd"/>
            <w:r w:rsidRPr="00BF2B31">
              <w:rPr>
                <w:rFonts w:ascii="Times New Roman" w:hAnsi="Times New Roman" w:cs="Times New Roman"/>
                <w:sz w:val="18"/>
                <w:szCs w:val="18"/>
              </w:rPr>
              <w:t>, т.к. признан утратившим силу приказом ФМС России от 16 сентября 2015 г. № 413;</w:t>
            </w:r>
            <w:proofErr w:type="gramStart"/>
            <w:r w:rsidRPr="00BF2B31">
              <w:rPr>
                <w:rFonts w:ascii="Times New Roman" w:hAnsi="Times New Roman" w:cs="Times New Roman"/>
                <w:sz w:val="18"/>
                <w:szCs w:val="18"/>
              </w:rPr>
              <w:t xml:space="preserve"> )</w:t>
            </w:r>
            <w:proofErr w:type="gramEnd"/>
            <w:r w:rsidRPr="00BF2B31">
              <w:rPr>
                <w:rFonts w:ascii="Times New Roman" w:hAnsi="Times New Roman" w:cs="Times New Roman"/>
                <w:sz w:val="18"/>
                <w:szCs w:val="18"/>
              </w:rPr>
              <w:t xml:space="preserve">; - </w:t>
            </w:r>
            <w:proofErr w:type="gramStart"/>
            <w:r w:rsidRPr="00BF2B31">
              <w:rPr>
                <w:rFonts w:ascii="Times New Roman" w:hAnsi="Times New Roman" w:cs="Times New Roman"/>
                <w:sz w:val="18"/>
                <w:szCs w:val="18"/>
              </w:rPr>
              <w:t>приказом ФМС России от 16 сентября 2015 г. № 413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(зарегистрирован в Минюсте России 28 октября 2015 г., регистрационный №39503, начало действия - с 10 ноября 2015 года);</w:t>
            </w:r>
            <w:proofErr w:type="gramEnd"/>
            <w:r w:rsidRPr="00BF2B31">
              <w:rPr>
                <w:rFonts w:ascii="Times New Roman" w:hAnsi="Times New Roman" w:cs="Times New Roman"/>
                <w:sz w:val="18"/>
                <w:szCs w:val="18"/>
              </w:rPr>
              <w:t xml:space="preserve"> - приказом ФМС России от 12 ноября </w:t>
            </w:r>
            <w:r w:rsidRPr="00BF2B31">
              <w:rPr>
                <w:rFonts w:ascii="Times New Roman" w:hAnsi="Times New Roman" w:cs="Times New Roman"/>
                <w:sz w:val="18"/>
                <w:szCs w:val="18"/>
              </w:rPr>
              <w:lastRenderedPageBreak/>
              <w:t xml:space="preserve">2015 г. № 503 "Об организации деятельности территориальных органов Федеральной миграционной службы по выплате участникам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w:t>
            </w:r>
            <w:proofErr w:type="spellStart"/>
            <w:r w:rsidRPr="00BF2B31">
              <w:rPr>
                <w:rFonts w:ascii="Times New Roman" w:hAnsi="Times New Roman" w:cs="Times New Roman"/>
                <w:sz w:val="18"/>
                <w:szCs w:val="18"/>
              </w:rPr>
              <w:t>програмы</w:t>
            </w:r>
            <w:proofErr w:type="spellEnd"/>
            <w:r w:rsidRPr="00BF2B31">
              <w:rPr>
                <w:rFonts w:ascii="Times New Roman" w:hAnsi="Times New Roman" w:cs="Times New Roman"/>
                <w:sz w:val="18"/>
                <w:szCs w:val="18"/>
              </w:rPr>
              <w:t xml:space="preserve">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(вступил в силу с 12 ноября 2015 года).  В соответствии со статистическими данными формы 1-РД за отчетный период число участников Государственной программы и членов их семей, которым </w:t>
            </w:r>
            <w:proofErr w:type="gramStart"/>
            <w:r w:rsidRPr="00BF2B31">
              <w:rPr>
                <w:rFonts w:ascii="Times New Roman" w:hAnsi="Times New Roman" w:cs="Times New Roman"/>
                <w:sz w:val="18"/>
                <w:szCs w:val="18"/>
              </w:rPr>
              <w:t>выплачена компенсация расходов на переезд к будущему месту проживания составило</w:t>
            </w:r>
            <w:proofErr w:type="gramEnd"/>
            <w:r w:rsidRPr="00BF2B31">
              <w:rPr>
                <w:rFonts w:ascii="Times New Roman" w:hAnsi="Times New Roman" w:cs="Times New Roman"/>
                <w:sz w:val="18"/>
                <w:szCs w:val="18"/>
              </w:rPr>
              <w:t xml:space="preserve"> 13510 человек (5041 участник Государственной программы и 8469 членов их семей).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4.8.1: Мероприятие 4.8.1.: сроки исполнения мероприятия соблюдаются;  КС  4.8.1.1.: сроки исполнения контрольного события соблюдены КС 4.8.1.1: Мероприятие 4.8.1.: сроки исполнения мероприятия соблюдаются;  КС  4.8.1.1.: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4.8.1.1. "Доведены до территориальных органов ФМС России лимиты бюджетных обязатель</w:t>
            </w:r>
            <w:proofErr w:type="gramStart"/>
            <w:r w:rsidRPr="00BF2B31">
              <w:rPr>
                <w:rFonts w:ascii="Times New Roman" w:hAnsi="Times New Roman" w:cs="Times New Roman"/>
                <w:sz w:val="18"/>
                <w:szCs w:val="18"/>
              </w:rPr>
              <w:t xml:space="preserve">ств </w:t>
            </w:r>
            <w:r w:rsidRPr="00BF2B31">
              <w:rPr>
                <w:rFonts w:ascii="Times New Roman" w:hAnsi="Times New Roman" w:cs="Times New Roman"/>
                <w:sz w:val="18"/>
                <w:szCs w:val="18"/>
              </w:rPr>
              <w:lastRenderedPageBreak/>
              <w:t>дл</w:t>
            </w:r>
            <w:proofErr w:type="gramEnd"/>
            <w:r w:rsidRPr="00BF2B31">
              <w:rPr>
                <w:rFonts w:ascii="Times New Roman" w:hAnsi="Times New Roman" w:cs="Times New Roman"/>
                <w:sz w:val="18"/>
                <w:szCs w:val="18"/>
              </w:rPr>
              <w:t>я выплаты компенсации расходов на переезд к будущему месту проживания"</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lastRenderedPageBreak/>
              <w:t>Одокиенко</w:t>
            </w:r>
            <w:proofErr w:type="spellEnd"/>
            <w:r w:rsidRPr="00BF2B31">
              <w:rPr>
                <w:rFonts w:ascii="Times New Roman" w:hAnsi="Times New Roman" w:cs="Times New Roman"/>
                <w:sz w:val="18"/>
                <w:szCs w:val="18"/>
              </w:rPr>
              <w:t xml:space="preserve"> Е.И., Начальник Финансово-экономического управления ФМС </w:t>
            </w:r>
            <w:r w:rsidRPr="00BF2B31">
              <w:rPr>
                <w:rFonts w:ascii="Times New Roman" w:hAnsi="Times New Roman" w:cs="Times New Roman"/>
                <w:sz w:val="18"/>
                <w:szCs w:val="18"/>
              </w:rPr>
              <w:lastRenderedPageBreak/>
              <w:t>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45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4.9 Выплата переселенцам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Выплаты осуществлены в установленном порядке</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4.9.1. "Обеспечение участникам Государственной программы и членам их семей выплаты ежемесячного пособия при отсутствии дохода от трудовой, предпринимательской и иной не запрещенной законодательством Российской Федерации </w:t>
            </w:r>
            <w:r w:rsidRPr="00BF2B31">
              <w:rPr>
                <w:rFonts w:ascii="Times New Roman" w:hAnsi="Times New Roman" w:cs="Times New Roman"/>
                <w:sz w:val="18"/>
                <w:szCs w:val="18"/>
              </w:rPr>
              <w:lastRenderedPageBreak/>
              <w:t>деятельности"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Осуществлен прием от переселенцев заявлений о выплате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Выплаты соотечественникам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10 октября 2014 г. № 554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w:t>
            </w:r>
            <w:r w:rsidRPr="00BF2B31">
              <w:rPr>
                <w:rFonts w:ascii="Times New Roman" w:hAnsi="Times New Roman" w:cs="Times New Roman"/>
                <w:sz w:val="18"/>
                <w:szCs w:val="18"/>
              </w:rPr>
              <w:lastRenderedPageBreak/>
              <w:t>проживающих за рубежом, и членам их семей ежемесячного пособия при отсутствии</w:t>
            </w:r>
            <w:proofErr w:type="gramEnd"/>
            <w:r w:rsidRPr="00BF2B31">
              <w:rPr>
                <w:rFonts w:ascii="Times New Roman" w:hAnsi="Times New Roman" w:cs="Times New Roman"/>
                <w:sz w:val="18"/>
                <w:szCs w:val="18"/>
              </w:rPr>
              <w:t xml:space="preserve"> дохода от трудовой, предпринимательской и иной деятельности, не запрещенной законодательством Российской Федерации". В соответствии со статистическими данными формы 1-РД за отчетный период число участников Государственной программы и членов их семей, которым выплачено пособие при отсутствии дохода от трудовой, предпринимательской и </w:t>
            </w:r>
            <w:proofErr w:type="gramStart"/>
            <w:r w:rsidRPr="00BF2B31">
              <w:rPr>
                <w:rFonts w:ascii="Times New Roman" w:hAnsi="Times New Roman" w:cs="Times New Roman"/>
                <w:sz w:val="18"/>
                <w:szCs w:val="18"/>
              </w:rPr>
              <w:t>иной деятельности, не запрещенной законодательством Российской Федерации  составило</w:t>
            </w:r>
            <w:proofErr w:type="gramEnd"/>
            <w:r w:rsidRPr="00BF2B31">
              <w:rPr>
                <w:rFonts w:ascii="Times New Roman" w:hAnsi="Times New Roman" w:cs="Times New Roman"/>
                <w:sz w:val="18"/>
                <w:szCs w:val="18"/>
              </w:rPr>
              <w:t xml:space="preserve"> 662 человека (400 участников Государственной программы и 262 члена их семей).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4.9.1: Мероприятие 4.9.1.: сроки исполнения мероприятия соблюдаются;  КС  4.9.1.1.: сроки исполнения контрольного события соблюдены КС 4.9.1.1: Мероприятие 4.9.1.: сроки исполнения мероприятия соблюдаются;  КС  4.9.1.1.: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4.9.1.1. "Доведены до территориальных органов ФМС России лимиты бюджетных обязатель</w:t>
            </w:r>
            <w:proofErr w:type="gramStart"/>
            <w:r w:rsidRPr="00BF2B31">
              <w:rPr>
                <w:rFonts w:ascii="Times New Roman" w:hAnsi="Times New Roman" w:cs="Times New Roman"/>
                <w:sz w:val="18"/>
                <w:szCs w:val="18"/>
              </w:rPr>
              <w:t>ств дл</w:t>
            </w:r>
            <w:proofErr w:type="gramEnd"/>
            <w:r w:rsidRPr="00BF2B31">
              <w:rPr>
                <w:rFonts w:ascii="Times New Roman" w:hAnsi="Times New Roman" w:cs="Times New Roman"/>
                <w:sz w:val="18"/>
                <w:szCs w:val="18"/>
              </w:rPr>
              <w:t xml:space="preserve">я выплаты переселенцам ежемесячного пособия </w:t>
            </w:r>
            <w:r w:rsidRPr="00BF2B31">
              <w:rPr>
                <w:rFonts w:ascii="Times New Roman" w:hAnsi="Times New Roman" w:cs="Times New Roman"/>
                <w:sz w:val="18"/>
                <w:szCs w:val="18"/>
              </w:rPr>
              <w:lastRenderedPageBreak/>
              <w:t>при отсутствии дохода от трудовой, предпринимательской и иной не запрещенной законодательством Российской Федерации деятельности"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lastRenderedPageBreak/>
              <w:t>Одокиенко</w:t>
            </w:r>
            <w:proofErr w:type="spellEnd"/>
            <w:r w:rsidRPr="00BF2B31">
              <w:rPr>
                <w:rFonts w:ascii="Times New Roman" w:hAnsi="Times New Roman" w:cs="Times New Roman"/>
                <w:sz w:val="18"/>
                <w:szCs w:val="18"/>
              </w:rPr>
              <w:t xml:space="preserve"> Е.И., Начальник Финансово-экономического управления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48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4.10 Выплата переселенцам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Выплаты осуществлены в установленном порядке</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49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4.10.1. "Обеспечение участникам Государственной программы и членам их семей выплаты компенсации расходов на уплату государственной пошлины за оформление документов, </w:t>
            </w:r>
            <w:r w:rsidRPr="00BF2B31">
              <w:rPr>
                <w:rFonts w:ascii="Times New Roman" w:hAnsi="Times New Roman" w:cs="Times New Roman"/>
                <w:sz w:val="18"/>
                <w:szCs w:val="18"/>
              </w:rPr>
              <w:lastRenderedPageBreak/>
              <w:t>определяющих правовой статус переселенцев на территории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Приняты заявления от переселенцев на выплату компенсации расходов на уплату государственной пошлины за оформление документов, определяющих правовой статус переселенцев на </w:t>
            </w:r>
            <w:proofErr w:type="spellStart"/>
            <w:r w:rsidRPr="00BF2B31">
              <w:rPr>
                <w:rFonts w:ascii="Times New Roman" w:hAnsi="Times New Roman" w:cs="Times New Roman"/>
                <w:sz w:val="18"/>
                <w:szCs w:val="18"/>
              </w:rPr>
              <w:lastRenderedPageBreak/>
              <w:t>територии</w:t>
            </w:r>
            <w:proofErr w:type="spellEnd"/>
            <w:r w:rsidRPr="00BF2B31">
              <w:rPr>
                <w:rFonts w:ascii="Times New Roman" w:hAnsi="Times New Roman" w:cs="Times New Roman"/>
                <w:sz w:val="18"/>
                <w:szCs w:val="18"/>
              </w:rPr>
              <w:t xml:space="preserve"> Российской Федерации</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lastRenderedPageBreak/>
              <w:t xml:space="preserve">Выплаты соотечественникам осуществляются территориальными органами ФМС России в субъектах Российской Федерации, утвердивших региональную программу переселения, в  соответствии с приказом ФМС России от 24 декабря 2008 г. № 407 "О компенсации участникам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программы по оказанию содействия добровольному переселению в Российскую </w:t>
            </w:r>
            <w:r w:rsidRPr="00BF2B31">
              <w:rPr>
                <w:rFonts w:ascii="Times New Roman" w:hAnsi="Times New Roman" w:cs="Times New Roman"/>
                <w:sz w:val="18"/>
                <w:szCs w:val="18"/>
              </w:rPr>
              <w:lastRenderedPageBreak/>
              <w:t>Федерацию соотечественников, проживающих за рубежом, и членам их семей расходов на уплату государственной пошлины за оформление документов, определяющих правовой статус переселенцев</w:t>
            </w:r>
            <w:proofErr w:type="gramEnd"/>
            <w:r w:rsidRPr="00BF2B31">
              <w:rPr>
                <w:rFonts w:ascii="Times New Roman" w:hAnsi="Times New Roman" w:cs="Times New Roman"/>
                <w:sz w:val="18"/>
                <w:szCs w:val="18"/>
              </w:rPr>
              <w:t xml:space="preserve"> на территории Российской Федерации". В соответствии со </w:t>
            </w:r>
            <w:proofErr w:type="spellStart"/>
            <w:r w:rsidRPr="00BF2B31">
              <w:rPr>
                <w:rFonts w:ascii="Times New Roman" w:hAnsi="Times New Roman" w:cs="Times New Roman"/>
                <w:sz w:val="18"/>
                <w:szCs w:val="18"/>
              </w:rPr>
              <w:t>статистическми</w:t>
            </w:r>
            <w:proofErr w:type="spellEnd"/>
            <w:r w:rsidRPr="00BF2B31">
              <w:rPr>
                <w:rFonts w:ascii="Times New Roman" w:hAnsi="Times New Roman" w:cs="Times New Roman"/>
                <w:sz w:val="18"/>
                <w:szCs w:val="18"/>
              </w:rPr>
              <w:t xml:space="preserve"> данными формы 1-РД за отчетный период число участников Государственной программы и членов их семей, которым выплачена </w:t>
            </w:r>
            <w:proofErr w:type="gramStart"/>
            <w:r w:rsidRPr="00BF2B31">
              <w:rPr>
                <w:rFonts w:ascii="Times New Roman" w:hAnsi="Times New Roman" w:cs="Times New Roman"/>
                <w:sz w:val="18"/>
                <w:szCs w:val="18"/>
              </w:rPr>
              <w:t>компенсация</w:t>
            </w:r>
            <w:proofErr w:type="gramEnd"/>
            <w:r w:rsidRPr="00BF2B31">
              <w:rPr>
                <w:rFonts w:ascii="Times New Roman" w:hAnsi="Times New Roman" w:cs="Times New Roman"/>
                <w:sz w:val="18"/>
                <w:szCs w:val="18"/>
              </w:rPr>
              <w:t xml:space="preserve"> составило 23462 человека (10605 участников Государственной программы и 12857 членов их семей).</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4.10.1: Мероприятие 4.10.1.: сроки исполнения мероприятия соблюдаются;  КС  4.10.1.1.: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4.10.1.1. "Доведены до территориальных органов ФМС России лимиты бюджетных обязатель</w:t>
            </w:r>
            <w:proofErr w:type="gramStart"/>
            <w:r w:rsidRPr="00BF2B31">
              <w:rPr>
                <w:rFonts w:ascii="Times New Roman" w:hAnsi="Times New Roman" w:cs="Times New Roman"/>
                <w:sz w:val="18"/>
                <w:szCs w:val="18"/>
              </w:rPr>
              <w:t>ств дл</w:t>
            </w:r>
            <w:proofErr w:type="gramEnd"/>
            <w:r w:rsidRPr="00BF2B31">
              <w:rPr>
                <w:rFonts w:ascii="Times New Roman" w:hAnsi="Times New Roman" w:cs="Times New Roman"/>
                <w:sz w:val="18"/>
                <w:szCs w:val="18"/>
              </w:rPr>
              <w:t xml:space="preserve">я выплаты участникам Государственной программы по оказанию содействия добровольному </w:t>
            </w:r>
            <w:r w:rsidRPr="00BF2B31">
              <w:rPr>
                <w:rFonts w:ascii="Times New Roman" w:hAnsi="Times New Roman" w:cs="Times New Roman"/>
                <w:sz w:val="18"/>
                <w:szCs w:val="18"/>
              </w:rPr>
              <w:lastRenderedPageBreak/>
              <w:t>переселению в Российскую Федерацию соотечественников, проживающих за рубежом, и членам их семей компенсации расходов на уплату государственной пошлины за оформление документов, определяющих их правовой статус на территории Российской Федерации"</w:t>
            </w:r>
          </w:p>
        </w:tc>
        <w:tc>
          <w:tcPr>
            <w:tcW w:w="33" w:type="pct"/>
          </w:tcPr>
          <w:p w:rsidR="00BC5820" w:rsidRPr="00BF2B31" w:rsidRDefault="001D74EA">
            <w:pPr>
              <w:rPr>
                <w:rFonts w:ascii="Times New Roman" w:hAnsi="Times New Roman" w:cs="Times New Roman"/>
                <w:sz w:val="18"/>
                <w:szCs w:val="18"/>
              </w:rPr>
            </w:pPr>
            <w:proofErr w:type="spellStart"/>
            <w:r w:rsidRPr="00BF2B31">
              <w:rPr>
                <w:rFonts w:ascii="Times New Roman" w:hAnsi="Times New Roman" w:cs="Times New Roman"/>
                <w:sz w:val="18"/>
                <w:szCs w:val="18"/>
              </w:rPr>
              <w:lastRenderedPageBreak/>
              <w:t>Одокиенко</w:t>
            </w:r>
            <w:proofErr w:type="spellEnd"/>
            <w:r w:rsidRPr="00BF2B31">
              <w:rPr>
                <w:rFonts w:ascii="Times New Roman" w:hAnsi="Times New Roman" w:cs="Times New Roman"/>
                <w:sz w:val="18"/>
                <w:szCs w:val="18"/>
              </w:rPr>
              <w:t xml:space="preserve"> Е.И., Начальник Финансово-экономического управления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4.11 Изготовление и рассылка бланков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бланками свидетельств участника Государственной программы уполномоченных органов за рубежом и территориальных органов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 отчетном периоде 2015 года обеспечены изготовление и рассылка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4.11.1. "Осуществление мероприятий по организации изготовления и рассылки бланков свидетельства участника Государственной </w:t>
            </w:r>
            <w:r w:rsidRPr="00BF2B31">
              <w:rPr>
                <w:rFonts w:ascii="Times New Roman" w:hAnsi="Times New Roman" w:cs="Times New Roman"/>
                <w:sz w:val="18"/>
                <w:szCs w:val="18"/>
              </w:rPr>
              <w:lastRenderedPageBreak/>
              <w:t>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бланками свидетельств участника Государственной программы по оказанию содействия добровольному переселению в Российскую Федерацию </w:t>
            </w:r>
            <w:r w:rsidRPr="00BF2B31">
              <w:rPr>
                <w:rFonts w:ascii="Times New Roman" w:hAnsi="Times New Roman" w:cs="Times New Roman"/>
                <w:sz w:val="18"/>
                <w:szCs w:val="18"/>
              </w:rPr>
              <w:lastRenderedPageBreak/>
              <w:t xml:space="preserve">соотечественников, проживающих за рубежом, уполномоченных органов за рубежом и территориальных органов </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23 марта </w:t>
            </w:r>
            <w:proofErr w:type="spellStart"/>
            <w:r w:rsidRPr="00BF2B31">
              <w:rPr>
                <w:rFonts w:ascii="Times New Roman" w:hAnsi="Times New Roman" w:cs="Times New Roman"/>
                <w:sz w:val="18"/>
                <w:szCs w:val="18"/>
              </w:rPr>
              <w:t>т.г</w:t>
            </w:r>
            <w:proofErr w:type="spellEnd"/>
            <w:r w:rsidRPr="00BF2B31">
              <w:rPr>
                <w:rFonts w:ascii="Times New Roman" w:hAnsi="Times New Roman" w:cs="Times New Roman"/>
                <w:sz w:val="18"/>
                <w:szCs w:val="18"/>
              </w:rPr>
              <w:t>. осуществлена приемка 150 тыс.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по государственному контракту с ООО "</w:t>
            </w:r>
            <w:proofErr w:type="spellStart"/>
            <w:r w:rsidRPr="00BF2B31">
              <w:rPr>
                <w:rFonts w:ascii="Times New Roman" w:hAnsi="Times New Roman" w:cs="Times New Roman"/>
                <w:sz w:val="18"/>
                <w:szCs w:val="18"/>
              </w:rPr>
              <w:t>Спецбланк</w:t>
            </w:r>
            <w:proofErr w:type="spellEnd"/>
            <w:r w:rsidRPr="00BF2B31">
              <w:rPr>
                <w:rFonts w:ascii="Times New Roman" w:hAnsi="Times New Roman" w:cs="Times New Roman"/>
                <w:sz w:val="18"/>
                <w:szCs w:val="18"/>
              </w:rPr>
              <w:t xml:space="preserve">-Москва" № 91-ГОС/14 от 11 </w:t>
            </w:r>
            <w:r w:rsidRPr="00BF2B31">
              <w:rPr>
                <w:rFonts w:ascii="Times New Roman" w:hAnsi="Times New Roman" w:cs="Times New Roman"/>
                <w:sz w:val="18"/>
                <w:szCs w:val="18"/>
              </w:rPr>
              <w:lastRenderedPageBreak/>
              <w:t xml:space="preserve">декабря 2014 г.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4.11.1: Мероприятие 4.11.1.: сроки исполнения мероприятия соблюдаются;  КС  4.11.1.1.: сроки исполнения контрольного события соблюдены КС 4.11.1.1: Мероприятие 4.11.1.: сроки исполнения мероприятия соблюдаются;  КС  4.11.1.1.: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4.11.1.1. "Заключен государственный контракт на выполнение работ по изготовлению, тиражированию и поставке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w:t>
            </w:r>
            <w:r w:rsidRPr="00BF2B31">
              <w:rPr>
                <w:rFonts w:ascii="Times New Roman" w:hAnsi="Times New Roman" w:cs="Times New Roman"/>
                <w:sz w:val="18"/>
                <w:szCs w:val="18"/>
              </w:rPr>
              <w:lastRenderedPageBreak/>
              <w:t>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4.11.2. "Разработка правового акта ФМС России по рассылке бланков свидетельств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бланками свидетельств участника Государственной </w:t>
            </w:r>
            <w:proofErr w:type="spellStart"/>
            <w:r w:rsidRPr="00BF2B31">
              <w:rPr>
                <w:rFonts w:ascii="Times New Roman" w:hAnsi="Times New Roman" w:cs="Times New Roman"/>
                <w:sz w:val="18"/>
                <w:szCs w:val="18"/>
              </w:rPr>
              <w:t>програмы</w:t>
            </w:r>
            <w:proofErr w:type="spellEnd"/>
            <w:r w:rsidRPr="00BF2B31">
              <w:rPr>
                <w:rFonts w:ascii="Times New Roman" w:hAnsi="Times New Roman" w:cs="Times New Roman"/>
                <w:sz w:val="18"/>
                <w:szCs w:val="18"/>
              </w:rPr>
              <w:t xml:space="preserve"> по оказанию содействия добровольному переселению в Российскую Федерацию соотечественников, проживающих за рубежом, уполномоченных органов за рубежом и территориальных органов ФМС России</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За отчетный период в соответствии с распоряжениями ФМС России  (от 18.03.2015 г.№ ВЛ-1/19-58; от 03.04.2015 г. № ВЛ-1/19-81; от 20.04.2015 г. № ВЛ-1/19-111; от 29.05.2015 г. № ВЛ-1/19-149; от 30.06.2015 г. № ВЛ-1/19-182; от 20.07.2015 г. № ВЛ-1/19-258; от 19.10.2015 г. № ВЛ-1/15-343; от 27.10.2015 г. № ВЛ-1/15-351; от 21.12.2015 г. № ВЛ-1/15-445;</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от 23.12.2015 г. № ВЛ-1/15-452) осуществлена рассылка 40975 бланков свидетельств участника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программы в уполномоченные органы за рубежом и в </w:t>
            </w:r>
            <w:proofErr w:type="spellStart"/>
            <w:r w:rsidRPr="00BF2B31">
              <w:rPr>
                <w:rFonts w:ascii="Times New Roman" w:hAnsi="Times New Roman" w:cs="Times New Roman"/>
                <w:sz w:val="18"/>
                <w:szCs w:val="18"/>
              </w:rPr>
              <w:t>соответствмии</w:t>
            </w:r>
            <w:proofErr w:type="spellEnd"/>
            <w:r w:rsidRPr="00BF2B31">
              <w:rPr>
                <w:rFonts w:ascii="Times New Roman" w:hAnsi="Times New Roman" w:cs="Times New Roman"/>
                <w:sz w:val="18"/>
                <w:szCs w:val="18"/>
              </w:rPr>
              <w:t xml:space="preserve"> с распоряжениями ФМС России (от 30.01.2015 г. № ВЛ-1/19-16; от 10.02.2015 г. № ВЛ-1/19-27; от 28.02.2015 г. № ВЛ-1/19-38;№ ВЛ-1/19-41; от 18.03.2015 г. № ВЛ-1/19-57; от 13.04.2015 г. № ВЛ-1/19-97;</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от 14.05.2015 г. № ВЛ-1/19-131; от 29.05.2015 г. № ВЛ-1/19-150; от 05.06.2015 г. № ВЛ-1/19-155; от 15.06.2015 г. № ВЛ-1/19-167; от 21.08.2015 г. № ВЛ-1/19-258; от 12.10. 2015 г. № ВЛ-1/15-326; от 13.10. 2015 г. № ВЛ-1/15-334; от 19.10.2015 г. № ВЛ-1/15-343; от 27.10.2015 г. № ВЛ-1/15-351; от 13.11.2015 г. № ВЛ-1/15-383;</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от 25.11.2015 г. № ВЛ-1/15-400; от 21.12.2015 г. № ВЛ-1/15-445; от 23.12.2015 г. № ВЛ-1/15-447; от 30.12.2015 г. № ВЛ-1/15-459))в территориальные органы ФМС России 10550 бланков свидетельств участника Государственной программы </w:t>
            </w:r>
            <w:proofErr w:type="gramEnd"/>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Проблемы, возникшие в ходе реализации </w:t>
            </w:r>
            <w:r w:rsidRPr="00BF2B31">
              <w:rPr>
                <w:rFonts w:ascii="Times New Roman" w:hAnsi="Times New Roman" w:cs="Times New Roman"/>
                <w:sz w:val="18"/>
                <w:szCs w:val="18"/>
              </w:rPr>
              <w:lastRenderedPageBreak/>
              <w:t>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Мероприятие 4.11.2: Мероприятие 4.11.2.: сроки исполнения мероприятия соблюдаются;  КС  4.11.2.1.: сроки исполнения контрольного события соблюдены КС 4.11.2.1: Мероприятие 4.11.2.: сроки исполнения мероприятия соблюдаются;  КС  4.11.2.1.: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4.11.2.1. "Принято распоряжение по рассылке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уполномоченные органы по реализации указанной Государственной программы за рубежом и территориальные органы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56</w:t>
            </w:r>
          </w:p>
        </w:tc>
        <w:tc>
          <w:tcPr>
            <w:tcW w:w="66" w:type="pct"/>
          </w:tcPr>
          <w:p w:rsidR="00BC5820" w:rsidRPr="00BF2B31" w:rsidRDefault="001D74EA">
            <w:pP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Основное мероприятие 4.12 Информационно-аналитическое и методическое обеспечение реализации </w:t>
            </w:r>
            <w:r w:rsidRPr="00BF2B31">
              <w:rPr>
                <w:rFonts w:ascii="Times New Roman" w:hAnsi="Times New Roman" w:cs="Times New Roman"/>
                <w:sz w:val="18"/>
                <w:szCs w:val="1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 в целях оперативной координации действий федеральных органов исполнительной власти и органов исполнительной власти субъектов Российской Федерации, участвующих в осуществлении данной Государственной программы, в том числе организация обучения (переобучения) специалистов, а также совершенствование систем учета переселенцев</w:t>
            </w:r>
            <w:proofErr w:type="gramEnd"/>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Получение информации для оперативного реагирования на изменение ситуации с приемом </w:t>
            </w:r>
            <w:r w:rsidRPr="00BF2B31">
              <w:rPr>
                <w:rFonts w:ascii="Times New Roman" w:hAnsi="Times New Roman" w:cs="Times New Roman"/>
                <w:sz w:val="18"/>
                <w:szCs w:val="18"/>
              </w:rPr>
              <w:lastRenderedPageBreak/>
              <w:t>соотечественников, выявление "узких" мест для принятия решений о совершенствовании нормативно-правового регулирования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Проведены семинары, конференции, заседание Межведомственной комиссии по реализации Государственной программы по оказанию </w:t>
            </w:r>
            <w:proofErr w:type="spellStart"/>
            <w:r w:rsidRPr="00BF2B31">
              <w:rPr>
                <w:rFonts w:ascii="Times New Roman" w:hAnsi="Times New Roman" w:cs="Times New Roman"/>
                <w:sz w:val="18"/>
                <w:szCs w:val="18"/>
              </w:rPr>
              <w:t>содейсвтия</w:t>
            </w:r>
            <w:proofErr w:type="spellEnd"/>
            <w:r w:rsidRPr="00BF2B31">
              <w:rPr>
                <w:rFonts w:ascii="Times New Roman" w:hAnsi="Times New Roman" w:cs="Times New Roman"/>
                <w:sz w:val="18"/>
                <w:szCs w:val="18"/>
              </w:rPr>
              <w:t xml:space="preserve"> добровольному переселению в Российскую Федерацию </w:t>
            </w:r>
            <w:r w:rsidRPr="00BF2B31">
              <w:rPr>
                <w:rFonts w:ascii="Times New Roman" w:hAnsi="Times New Roman" w:cs="Times New Roman"/>
                <w:sz w:val="18"/>
                <w:szCs w:val="18"/>
              </w:rPr>
              <w:lastRenderedPageBreak/>
              <w:t>соотечественников, проживающих за рубежом, письменные опросы членов названной Межведомственной комиссии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4.12.1.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w:t>
            </w:r>
            <w:r w:rsidRPr="00BF2B31">
              <w:rPr>
                <w:rFonts w:ascii="Times New Roman" w:hAnsi="Times New Roman" w:cs="Times New Roman"/>
                <w:sz w:val="18"/>
                <w:szCs w:val="18"/>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w:t>
            </w:r>
            <w:proofErr w:type="spellStart"/>
            <w:r w:rsidRPr="00BF2B31">
              <w:rPr>
                <w:rFonts w:ascii="Times New Roman" w:hAnsi="Times New Roman" w:cs="Times New Roman"/>
                <w:sz w:val="18"/>
                <w:szCs w:val="18"/>
              </w:rPr>
              <w:lastRenderedPageBreak/>
              <w:t>нормативноправового</w:t>
            </w:r>
            <w:proofErr w:type="spellEnd"/>
            <w:r w:rsidRPr="00BF2B31">
              <w:rPr>
                <w:rFonts w:ascii="Times New Roman" w:hAnsi="Times New Roman" w:cs="Times New Roman"/>
                <w:sz w:val="18"/>
                <w:szCs w:val="18"/>
              </w:rPr>
              <w:t xml:space="preserve"> регулирования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Координация действий федеральных органов исполнительной власти и органов исполнительной власти субъектов Российской Федерации по вопросам реализации Государственной программы осуществляется  в рамках деятельности Межведомстве</w:t>
            </w:r>
            <w:r w:rsidR="002A32F8">
              <w:rPr>
                <w:rFonts w:ascii="Times New Roman" w:hAnsi="Times New Roman" w:cs="Times New Roman"/>
                <w:sz w:val="18"/>
                <w:szCs w:val="18"/>
              </w:rPr>
              <w:t>н</w:t>
            </w:r>
            <w:r w:rsidRPr="00BF2B31">
              <w:rPr>
                <w:rFonts w:ascii="Times New Roman" w:hAnsi="Times New Roman" w:cs="Times New Roman"/>
                <w:sz w:val="18"/>
                <w:szCs w:val="18"/>
              </w:rPr>
              <w:t xml:space="preserve">ной комиссии по реализации Государственной программы. За отчетный период было проведено два очных заседаний </w:t>
            </w:r>
            <w:r w:rsidRPr="00BF2B31">
              <w:rPr>
                <w:rFonts w:ascii="Times New Roman" w:hAnsi="Times New Roman" w:cs="Times New Roman"/>
                <w:sz w:val="18"/>
                <w:szCs w:val="18"/>
              </w:rPr>
              <w:lastRenderedPageBreak/>
              <w:t xml:space="preserve">(17 марта 2015 г. и 26 октября 2015 г.), в ходе которых было </w:t>
            </w:r>
            <w:proofErr w:type="spellStart"/>
            <w:r w:rsidRPr="00BF2B31">
              <w:rPr>
                <w:rFonts w:ascii="Times New Roman" w:hAnsi="Times New Roman" w:cs="Times New Roman"/>
                <w:sz w:val="18"/>
                <w:szCs w:val="18"/>
              </w:rPr>
              <w:t>рассотрено</w:t>
            </w:r>
            <w:proofErr w:type="spellEnd"/>
            <w:r w:rsidRPr="00BF2B31">
              <w:rPr>
                <w:rFonts w:ascii="Times New Roman" w:hAnsi="Times New Roman" w:cs="Times New Roman"/>
                <w:sz w:val="18"/>
                <w:szCs w:val="18"/>
              </w:rPr>
              <w:t xml:space="preserve">, в том числе 11 проектов региональных программ переселения.   При этом с целью оперативной проработки возникающих вопросов по реализации Государственной программы в текущем году проведено 7 письменных опросов членов Межведомственной комиссии, в ходе которых было рассмотрено 15  проектов распоряжений Правительства Российской Федерации о согласовании проектов региональных программ переселения. Направлено высшим должностным лицам субъектов Российской Федерации более 70 писем.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4.12.1: Мероприятие 4.12.1.: сроки исполнения мероприятия соблюдаются;  КС  4.12.1.1.: сроки исполнения контрольного события соблюдены КС 4.12.1.1: Мероприятие 4.12.1.: сроки исполнения мероприятия соблюдаются;  КС  4.12.1.1.: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58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4.12.1.1. "Проведены межведомственные мероприятия по реализации Государственной программы по оказанию содействия </w:t>
            </w:r>
            <w:r w:rsidRPr="00BF2B31">
              <w:rPr>
                <w:rFonts w:ascii="Times New Roman" w:hAnsi="Times New Roman" w:cs="Times New Roman"/>
                <w:sz w:val="18"/>
                <w:szCs w:val="18"/>
              </w:rPr>
              <w:lastRenderedPageBreak/>
              <w:t>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59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4.12.2. "Организация обучения (переобучения) специалистов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Повышение квалификации специалистов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 2015 году состоялось 4 занятия в режиме видеоконференций с руководящим составом территориальных органов ФМС </w:t>
            </w:r>
            <w:proofErr w:type="spellStart"/>
            <w:r w:rsidRPr="00BF2B31">
              <w:rPr>
                <w:rFonts w:ascii="Times New Roman" w:hAnsi="Times New Roman" w:cs="Times New Roman"/>
                <w:sz w:val="18"/>
                <w:szCs w:val="18"/>
              </w:rPr>
              <w:t>России</w:t>
            </w:r>
            <w:proofErr w:type="gramStart"/>
            <w:r w:rsidRPr="00BF2B31">
              <w:rPr>
                <w:rFonts w:ascii="Times New Roman" w:hAnsi="Times New Roman" w:cs="Times New Roman"/>
                <w:sz w:val="18"/>
                <w:szCs w:val="18"/>
              </w:rPr>
              <w:t>,р</w:t>
            </w:r>
            <w:proofErr w:type="gramEnd"/>
            <w:r w:rsidRPr="00BF2B31">
              <w:rPr>
                <w:rFonts w:ascii="Times New Roman" w:hAnsi="Times New Roman" w:cs="Times New Roman"/>
                <w:sz w:val="18"/>
                <w:szCs w:val="18"/>
              </w:rPr>
              <w:t>асположенных</w:t>
            </w:r>
            <w:proofErr w:type="spellEnd"/>
            <w:r w:rsidRPr="00BF2B31">
              <w:rPr>
                <w:rFonts w:ascii="Times New Roman" w:hAnsi="Times New Roman" w:cs="Times New Roman"/>
                <w:sz w:val="18"/>
                <w:szCs w:val="18"/>
              </w:rPr>
              <w:t xml:space="preserve"> в центрах федеральных округов. В ФМС России 5 июня </w:t>
            </w:r>
            <w:proofErr w:type="spellStart"/>
            <w:r w:rsidRPr="00BF2B31">
              <w:rPr>
                <w:rFonts w:ascii="Times New Roman" w:hAnsi="Times New Roman" w:cs="Times New Roman"/>
                <w:sz w:val="18"/>
                <w:szCs w:val="18"/>
              </w:rPr>
              <w:t>т.г</w:t>
            </w:r>
            <w:proofErr w:type="spellEnd"/>
            <w:r w:rsidRPr="00BF2B31">
              <w:rPr>
                <w:rFonts w:ascii="Times New Roman" w:hAnsi="Times New Roman" w:cs="Times New Roman"/>
                <w:sz w:val="18"/>
                <w:szCs w:val="18"/>
              </w:rPr>
              <w:t xml:space="preserve">. состоялся семинар с руководителями представительств (представителями) ФМС России за рубежом, на котором, в том числе, обсуждалась тематика реализации Государственной программы.  На базе Федерального казенного учреждения Федеральной миграционной службы "Учебно-методический и </w:t>
            </w:r>
            <w:proofErr w:type="spellStart"/>
            <w:r w:rsidRPr="00BF2B31">
              <w:rPr>
                <w:rFonts w:ascii="Times New Roman" w:hAnsi="Times New Roman" w:cs="Times New Roman"/>
                <w:sz w:val="18"/>
                <w:szCs w:val="18"/>
              </w:rPr>
              <w:t>реадмиссионный</w:t>
            </w:r>
            <w:proofErr w:type="spellEnd"/>
            <w:r w:rsidRPr="00BF2B31">
              <w:rPr>
                <w:rFonts w:ascii="Times New Roman" w:hAnsi="Times New Roman" w:cs="Times New Roman"/>
                <w:sz w:val="18"/>
                <w:szCs w:val="18"/>
              </w:rPr>
              <w:t xml:space="preserve"> центр "</w:t>
            </w:r>
            <w:proofErr w:type="spellStart"/>
            <w:r w:rsidRPr="00BF2B31">
              <w:rPr>
                <w:rFonts w:ascii="Times New Roman" w:hAnsi="Times New Roman" w:cs="Times New Roman"/>
                <w:sz w:val="18"/>
                <w:szCs w:val="18"/>
              </w:rPr>
              <w:t>Болшево</w:t>
            </w:r>
            <w:proofErr w:type="spellEnd"/>
            <w:r w:rsidRPr="00BF2B31">
              <w:rPr>
                <w:rFonts w:ascii="Times New Roman" w:hAnsi="Times New Roman" w:cs="Times New Roman"/>
                <w:sz w:val="18"/>
                <w:szCs w:val="18"/>
              </w:rPr>
              <w:t xml:space="preserve">"   проведено: 14-15 апреля </w:t>
            </w:r>
            <w:proofErr w:type="spellStart"/>
            <w:r w:rsidRPr="00BF2B31">
              <w:rPr>
                <w:rFonts w:ascii="Times New Roman" w:hAnsi="Times New Roman" w:cs="Times New Roman"/>
                <w:sz w:val="18"/>
                <w:szCs w:val="18"/>
              </w:rPr>
              <w:t>т.г</w:t>
            </w:r>
            <w:proofErr w:type="spellEnd"/>
            <w:r w:rsidRPr="00BF2B31">
              <w:rPr>
                <w:rFonts w:ascii="Times New Roman" w:hAnsi="Times New Roman" w:cs="Times New Roman"/>
                <w:sz w:val="18"/>
                <w:szCs w:val="18"/>
              </w:rPr>
              <w:t xml:space="preserve">. семинар-совещание с начальниками отделов территориальных органов Службы, ответственных за реализацию Государственной программы; </w:t>
            </w:r>
            <w:proofErr w:type="gramStart"/>
            <w:r w:rsidRPr="00BF2B31">
              <w:rPr>
                <w:rFonts w:ascii="Times New Roman" w:hAnsi="Times New Roman" w:cs="Times New Roman"/>
                <w:sz w:val="18"/>
                <w:szCs w:val="18"/>
              </w:rPr>
              <w:t xml:space="preserve">21-25 сентября </w:t>
            </w:r>
            <w:proofErr w:type="spellStart"/>
            <w:r w:rsidRPr="00BF2B31">
              <w:rPr>
                <w:rFonts w:ascii="Times New Roman" w:hAnsi="Times New Roman" w:cs="Times New Roman"/>
                <w:sz w:val="18"/>
                <w:szCs w:val="18"/>
              </w:rPr>
              <w:t>т.г</w:t>
            </w:r>
            <w:proofErr w:type="spellEnd"/>
            <w:r w:rsidRPr="00BF2B31">
              <w:rPr>
                <w:rFonts w:ascii="Times New Roman" w:hAnsi="Times New Roman" w:cs="Times New Roman"/>
                <w:sz w:val="18"/>
                <w:szCs w:val="18"/>
              </w:rPr>
              <w:t xml:space="preserve">. обучение сотрудников территориальных органов ФМС России, включенных в резерв для работы в составе временных групп за рубежом.  22-23 октября 2015 г. в г. Екатеринбург Свердловской области проведен семинар-совещание с руководителями (начальниками) территориальных органов ФМС России и руководителями уполномоченных органов субъектов Российской Федерации, расположенных в Приволжском и Уральском </w:t>
            </w:r>
            <w:r w:rsidRPr="00BF2B31">
              <w:rPr>
                <w:rFonts w:ascii="Times New Roman" w:hAnsi="Times New Roman" w:cs="Times New Roman"/>
                <w:sz w:val="18"/>
                <w:szCs w:val="18"/>
              </w:rPr>
              <w:lastRenderedPageBreak/>
              <w:t>федеральных округах, по вопросу реализации Государственной программы.</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В рамках мероприятия осуществлен обмен опытом работы регионов по привлечению соотечественников, рассмотрены вопросы разработки проектов новых региональных программ переселения субъектами Уральского и Приволжского федеральных округов, поставлены задачи по активизации работы со студентами и научными сотрудниками. 24 декабря 2015 г. в ФМС России состоялся семинар с руководителями представительств (представителями) ФМС России за рубежом, на котором, в том числе, были обсуждены итоги</w:t>
            </w:r>
            <w:proofErr w:type="gramEnd"/>
            <w:r w:rsidRPr="00BF2B31">
              <w:rPr>
                <w:rFonts w:ascii="Times New Roman" w:hAnsi="Times New Roman" w:cs="Times New Roman"/>
                <w:sz w:val="18"/>
                <w:szCs w:val="18"/>
              </w:rPr>
              <w:t xml:space="preserve"> реализации Государственной программы в 2015 году, а также поставлены задачи на 2016 год.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4.12.2: Мероприятие 4.12.2.: сроки исполнения мероприятия соблюдаются;  КС  4.12.2.1.: сроки исполнения контрольного события соблюдены КС 4.12.2.1: Мероприятие 4.12.2.: сроки исполнения мероприятия соблюдаются;  КС  4.12.2.1.: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4.12.2.1. "Проведено обучение специалистов ФМС России по вопросам реализации Государственной </w:t>
            </w:r>
            <w:r w:rsidRPr="00BF2B31">
              <w:rPr>
                <w:rFonts w:ascii="Times New Roman" w:hAnsi="Times New Roman" w:cs="Times New Roman"/>
                <w:sz w:val="18"/>
                <w:szCs w:val="18"/>
              </w:rPr>
              <w:lastRenderedPageBreak/>
              <w:t>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w:t>
            </w:r>
            <w:r w:rsidRPr="00BF2B31">
              <w:rPr>
                <w:rFonts w:ascii="Times New Roman" w:hAnsi="Times New Roman" w:cs="Times New Roman"/>
                <w:sz w:val="18"/>
                <w:szCs w:val="18"/>
              </w:rPr>
              <w:lastRenderedPageBreak/>
              <w:t>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4.12.3. "Совершенствование программно-технических систем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Модернизация программно-технических систем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 течение 2015 года заключены: государственный контракт №108-ГОС/15 от 27.11.2015 г. на поставку технических сре</w:t>
            </w:r>
            <w:proofErr w:type="gramStart"/>
            <w:r w:rsidRPr="00BF2B31">
              <w:rPr>
                <w:rFonts w:ascii="Times New Roman" w:hAnsi="Times New Roman" w:cs="Times New Roman"/>
                <w:sz w:val="18"/>
                <w:szCs w:val="18"/>
              </w:rPr>
              <w:t>дств дл</w:t>
            </w:r>
            <w:proofErr w:type="gramEnd"/>
            <w:r w:rsidRPr="00BF2B31">
              <w:rPr>
                <w:rFonts w:ascii="Times New Roman" w:hAnsi="Times New Roman" w:cs="Times New Roman"/>
                <w:sz w:val="18"/>
                <w:szCs w:val="18"/>
              </w:rPr>
              <w:t xml:space="preserve">я обеспечения функционирования модуля автоматизации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ППО "Территория" федерального уровня; </w:t>
            </w:r>
            <w:proofErr w:type="gramStart"/>
            <w:r w:rsidRPr="00BF2B31">
              <w:rPr>
                <w:rFonts w:ascii="Times New Roman" w:hAnsi="Times New Roman" w:cs="Times New Roman"/>
                <w:sz w:val="18"/>
                <w:szCs w:val="18"/>
              </w:rPr>
              <w:t>цена контракта 9992188,08 тыс. руб.; договоры:1. № 132-ФКУ/15 от 30.11.2015 г. на поставку МФУ для работы в АИС "Соотечественники", цена договора 99999,00 тыс. руб.; 2. № 133-ФКУ/15 от 30.11.2015 г. на поставку системного блока для работы в АИС "Соотечественники", цена договора 99950,00 тыс. руб.; 3. № 134-ФКУ/15 от 30.11.2015 г. на поставку системного блока для работы в АИС "Соотечественники</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цена договора 99950,00 тыс. руб.; 4. № 135-ФКУ/15 от 30.11.2015 г. на поставку системного блока для работы в АИС "Соотечественники", цена договора 99950,00 тыс. руб.; 5. № 136-ФКУ/15 от 30.11.2015 г. на поставку </w:t>
            </w:r>
            <w:r w:rsidRPr="00BF2B31">
              <w:rPr>
                <w:rFonts w:ascii="Times New Roman" w:hAnsi="Times New Roman" w:cs="Times New Roman"/>
                <w:sz w:val="18"/>
                <w:szCs w:val="18"/>
              </w:rPr>
              <w:lastRenderedPageBreak/>
              <w:t>системного блока для работы в АИС "Соотечественники", цена договора 99950,00 тыс. руб.; 6. № 137-ФКУ/15 от 30.11.2015 г. на поставку системного блока для работы в АИС "Соотечественники</w:t>
            </w:r>
            <w:proofErr w:type="gram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цена договора 99950,00 тыс. руб.; 7. № 138-ФКУ/15 от 30.11.2015 г. на поставку системного блока для работы в АИС "Соотечественники", цена договора 99950,00 тыс. руб.; № 141-ФКУ/15 от 01.12.2015 г. на поставку ИБП для работы в АИС "</w:t>
            </w:r>
            <w:proofErr w:type="spellStart"/>
            <w:r w:rsidRPr="00BF2B31">
              <w:rPr>
                <w:rFonts w:ascii="Times New Roman" w:hAnsi="Times New Roman" w:cs="Times New Roman"/>
                <w:sz w:val="18"/>
                <w:szCs w:val="18"/>
              </w:rPr>
              <w:t>Соотечественики</w:t>
            </w:r>
            <w:proofErr w:type="spellEnd"/>
            <w:r w:rsidRPr="00BF2B31">
              <w:rPr>
                <w:rFonts w:ascii="Times New Roman" w:hAnsi="Times New Roman" w:cs="Times New Roman"/>
                <w:sz w:val="18"/>
                <w:szCs w:val="18"/>
              </w:rPr>
              <w:t xml:space="preserve">", цена договора 67275,00 тыс. руб.; № 142-ФКУ/15 от 01.12.2015 г. на поставку </w:t>
            </w:r>
            <w:proofErr w:type="spellStart"/>
            <w:r w:rsidRPr="00BF2B31">
              <w:rPr>
                <w:rFonts w:ascii="Times New Roman" w:hAnsi="Times New Roman" w:cs="Times New Roman"/>
                <w:sz w:val="18"/>
                <w:szCs w:val="18"/>
              </w:rPr>
              <w:t>монторов</w:t>
            </w:r>
            <w:proofErr w:type="spellEnd"/>
            <w:r w:rsidRPr="00BF2B31">
              <w:rPr>
                <w:rFonts w:ascii="Times New Roman" w:hAnsi="Times New Roman" w:cs="Times New Roman"/>
                <w:sz w:val="18"/>
                <w:szCs w:val="18"/>
              </w:rPr>
              <w:t xml:space="preserve"> для работы в АИС "Соотечественники", цена договора 61026,00 тыс</w:t>
            </w:r>
            <w:proofErr w:type="gramEnd"/>
            <w:r w:rsidRPr="00BF2B31">
              <w:rPr>
                <w:rFonts w:ascii="Times New Roman" w:hAnsi="Times New Roman" w:cs="Times New Roman"/>
                <w:sz w:val="18"/>
                <w:szCs w:val="18"/>
              </w:rPr>
              <w:t xml:space="preserve">. руб.; № 143-ФКУ/15 от 01.12.2015 г. на поставку МФУ для работы в АИС "Соотечественники", цена договора 99900,00 тыс. руб.; № 144-ФКУ/15 от 01.12.2015 г. на поставку МФУ для работы в АИС "Соотечественники", цена договора 99900,00 тыс. руб. Все заключенные документы имеют срок действия до 31.12.2015 года.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4.12.3: Мероприятие 4.12.3. сроки исполнения мероприятия соблюдаются. КС 4.12.3.1.: сроки   исполнения контрольного события соблюдены.  КС 4.12.3.1: Мероприятие 4.12.3. сроки исполнения мероприятия соблюдаются. КС 4.12.3.1.: сроки   исполнения контрольного события соблюдены.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4.12.3.1. "Модернизирована программно-техническая система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4.13 Проведение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территории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нормативно-правового регулирования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Проведены ежеквартальные мониторинги реализации Государственной программы</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4.13.1. "Ежеквартальное обобщение статистических данных о реализации Государственной </w:t>
            </w:r>
            <w:r w:rsidRPr="00BF2B31">
              <w:rPr>
                <w:rFonts w:ascii="Times New Roman" w:hAnsi="Times New Roman" w:cs="Times New Roman"/>
                <w:sz w:val="18"/>
                <w:szCs w:val="18"/>
              </w:rPr>
              <w:lastRenderedPageBreak/>
              <w:t xml:space="preserve">программы по оказанию содействия добровольному переселению в Российскую Федерацию соотечественников, проживающих за рубежом" </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w:t>
            </w:r>
            <w:r w:rsidRPr="00BF2B31">
              <w:rPr>
                <w:rFonts w:ascii="Times New Roman" w:hAnsi="Times New Roman" w:cs="Times New Roman"/>
                <w:sz w:val="18"/>
                <w:szCs w:val="18"/>
              </w:rPr>
              <w:lastRenderedPageBreak/>
              <w:t>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20.10.2016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ходом реализации Государственной программы по оказанию содействия добровольному </w:t>
            </w:r>
            <w:r w:rsidRPr="00BF2B31">
              <w:rPr>
                <w:rFonts w:ascii="Times New Roman" w:hAnsi="Times New Roman" w:cs="Times New Roman"/>
                <w:sz w:val="18"/>
                <w:szCs w:val="18"/>
              </w:rPr>
              <w:lastRenderedPageBreak/>
              <w:t>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За отчетный период в </w:t>
            </w:r>
            <w:proofErr w:type="spellStart"/>
            <w:r w:rsidRPr="00BF2B31">
              <w:rPr>
                <w:rFonts w:ascii="Times New Roman" w:hAnsi="Times New Roman" w:cs="Times New Roman"/>
                <w:sz w:val="18"/>
                <w:szCs w:val="18"/>
              </w:rPr>
              <w:t>соотвествии</w:t>
            </w:r>
            <w:proofErr w:type="spellEnd"/>
            <w:r w:rsidRPr="00BF2B31">
              <w:rPr>
                <w:rFonts w:ascii="Times New Roman" w:hAnsi="Times New Roman" w:cs="Times New Roman"/>
                <w:sz w:val="18"/>
                <w:szCs w:val="18"/>
              </w:rPr>
              <w:t xml:space="preserve"> с квартальными формами федерального </w:t>
            </w:r>
            <w:proofErr w:type="spellStart"/>
            <w:r w:rsidRPr="00BF2B31">
              <w:rPr>
                <w:rFonts w:ascii="Times New Roman" w:hAnsi="Times New Roman" w:cs="Times New Roman"/>
                <w:sz w:val="18"/>
                <w:szCs w:val="18"/>
              </w:rPr>
              <w:t>государственого</w:t>
            </w:r>
            <w:proofErr w:type="spellEnd"/>
            <w:r w:rsidRPr="00BF2B31">
              <w:rPr>
                <w:rFonts w:ascii="Times New Roman" w:hAnsi="Times New Roman" w:cs="Times New Roman"/>
                <w:sz w:val="18"/>
                <w:szCs w:val="18"/>
              </w:rPr>
              <w:t xml:space="preserve"> статистического наблюдения за ходом реализации Государственной программы, утвержденными постановлением Росстата от </w:t>
            </w:r>
            <w:r w:rsidRPr="00BF2B31">
              <w:rPr>
                <w:rFonts w:ascii="Times New Roman" w:hAnsi="Times New Roman" w:cs="Times New Roman"/>
                <w:sz w:val="18"/>
                <w:szCs w:val="18"/>
              </w:rPr>
              <w:lastRenderedPageBreak/>
              <w:t xml:space="preserve">27 декабря 2006 г. №85 и приказом Росстата от 14 января 2011 г. №03 в Росстат направлена сводная государственная статистическая отчетность.  В целях обеспечения оперативного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реализацией Государственной программы на 1 января 2016 г. подготовлено 11 ежемесячных и 3 ежеквартальных отчетов руководителю ФМС России    К.О. Ромодановскому с указанием обобщенной </w:t>
            </w:r>
            <w:proofErr w:type="spellStart"/>
            <w:r w:rsidRPr="00BF2B31">
              <w:rPr>
                <w:rFonts w:ascii="Times New Roman" w:hAnsi="Times New Roman" w:cs="Times New Roman"/>
                <w:sz w:val="18"/>
                <w:szCs w:val="18"/>
              </w:rPr>
              <w:t>статистсической</w:t>
            </w:r>
            <w:proofErr w:type="spellEnd"/>
            <w:r w:rsidRPr="00BF2B31">
              <w:rPr>
                <w:rFonts w:ascii="Times New Roman" w:hAnsi="Times New Roman" w:cs="Times New Roman"/>
                <w:sz w:val="18"/>
                <w:szCs w:val="18"/>
              </w:rPr>
              <w:t xml:space="preserve"> информации. Кроме того, подготовлены мониторинги реализации Государственной программы в IV квартале 2014 </w:t>
            </w:r>
            <w:proofErr w:type="spellStart"/>
            <w:r w:rsidRPr="00BF2B31">
              <w:rPr>
                <w:rFonts w:ascii="Times New Roman" w:hAnsi="Times New Roman" w:cs="Times New Roman"/>
                <w:sz w:val="18"/>
                <w:szCs w:val="18"/>
              </w:rPr>
              <w:t>г.;I,II</w:t>
            </w:r>
            <w:proofErr w:type="spellEnd"/>
            <w:r w:rsidRPr="00BF2B31">
              <w:rPr>
                <w:rFonts w:ascii="Times New Roman" w:hAnsi="Times New Roman" w:cs="Times New Roman"/>
                <w:sz w:val="18"/>
                <w:szCs w:val="18"/>
              </w:rPr>
              <w:t xml:space="preserve"> и III кварталах 2015 г., мониторинги размещены на официальном сайте ФМС России в разделе по Государственной программе (http://www.fms.gov.ru/programs/fmsuds/monitoring/)</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4.13.1: Мероприятие 4.13.1.: сроки исполнения мероприятия соблюдаются;  КС  4.13.1.1.: сроки исполнения контрольного события соблюдены КС 4.13.1.1: Мероприятие 4.13.1.: сроки исполнения мероприятия соблюдаются;  КС  4.13.1.1.: сроки исполнения контрольного события соблюдены КС 4.13.1.1: Мероприятие 4.13.1.: сроки исполнения мероприятия соблюдаются;  КС  4.13.1.1.: сроки исполнения контрольного события соблюдены КС 4.13.1.1: Мероприятие 4.13.1.: сроки исполнения мероприятия соблюдаются;  КС  4.13.1.1.: сроки исполнения контрольного события соблюдены КС 4.13.1.1: Мероприятие 4.13.1.: сроки исполнения мероприятия соблюдаются;  КС  4.13.1.1.: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4.13.1.1. "Опубликованы </w:t>
            </w:r>
            <w:r w:rsidRPr="00BF2B31">
              <w:rPr>
                <w:rFonts w:ascii="Times New Roman" w:hAnsi="Times New Roman" w:cs="Times New Roman"/>
                <w:sz w:val="18"/>
                <w:szCs w:val="18"/>
              </w:rPr>
              <w:lastRenderedPageBreak/>
              <w:t>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Яковлев В.А., Начальник </w:t>
            </w:r>
            <w:r w:rsidRPr="00BF2B31">
              <w:rPr>
                <w:rFonts w:ascii="Times New Roman" w:hAnsi="Times New Roman" w:cs="Times New Roman"/>
                <w:sz w:val="18"/>
                <w:szCs w:val="18"/>
              </w:rPr>
              <w:lastRenderedPageBreak/>
              <w:t>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включено в план </w:t>
            </w:r>
            <w:r w:rsidRPr="00BF2B31">
              <w:rPr>
                <w:rFonts w:ascii="Times New Roman" w:hAnsi="Times New Roman" w:cs="Times New Roman"/>
                <w:sz w:val="18"/>
                <w:szCs w:val="18"/>
              </w:rPr>
              <w:lastRenderedPageBreak/>
              <w:t>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20.10.2015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4.13.1.1.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20.04.2015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4.13.1.1. "Опубликованы итоги мониторинга реализации Государственной программы по оказанию содействия </w:t>
            </w:r>
            <w:r w:rsidRPr="00BF2B31">
              <w:rPr>
                <w:rFonts w:ascii="Times New Roman" w:hAnsi="Times New Roman" w:cs="Times New Roman"/>
                <w:sz w:val="18"/>
                <w:szCs w:val="18"/>
              </w:rPr>
              <w:lastRenderedPageBreak/>
              <w:t>добровольному переселению в Российскую Федерацию соотечественников, проживающих за рубежом, на официальном сайте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20.04.2015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68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4.13.1.1.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ФМС России"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20.07.2015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20.07.2015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69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4.13.2. "Анализ итогов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Выявление "узких" мест реализации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программы по оказанию содействия добровольному переселению в Российскую Федерацию соотечественников, проживающих за рубежом, принятие мер по их устранению</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Ежеквартально проводится анализ итогов мониторинга реализации Государственной программы в 59 субъектах Российской Федерации, по итогам данной работы </w:t>
            </w:r>
            <w:proofErr w:type="spellStart"/>
            <w:r w:rsidRPr="00BF2B31">
              <w:rPr>
                <w:rFonts w:ascii="Times New Roman" w:hAnsi="Times New Roman" w:cs="Times New Roman"/>
                <w:sz w:val="18"/>
                <w:szCs w:val="18"/>
              </w:rPr>
              <w:t>направляютя</w:t>
            </w:r>
            <w:proofErr w:type="spellEnd"/>
            <w:r w:rsidRPr="00BF2B31">
              <w:rPr>
                <w:rFonts w:ascii="Times New Roman" w:hAnsi="Times New Roman" w:cs="Times New Roman"/>
                <w:sz w:val="18"/>
                <w:szCs w:val="18"/>
              </w:rPr>
              <w:t xml:space="preserve">  в территориальные органы ФМС России и высшим должностным лицам субъектов Российской Федерации с различными предложениями по повышению эффективности реализации Государственной программы на территории Российской Федерации. Высшим должностным лицам субъектов Российской Федерации направлено </w:t>
            </w:r>
            <w:r w:rsidRPr="00BF2B31">
              <w:rPr>
                <w:rFonts w:ascii="Times New Roman" w:hAnsi="Times New Roman" w:cs="Times New Roman"/>
                <w:sz w:val="18"/>
                <w:szCs w:val="18"/>
              </w:rPr>
              <w:lastRenderedPageBreak/>
              <w:t xml:space="preserve">более 70 обращений.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4.13.2: Мероприятие 4.13.2.: сроки исполнения мероприятия соблюдаются;  КС  4.13.2.1.: сроки исполнения контрольного события соблюдены КС 4.13.2.1: Мероприятие 4.13.2.: сроки исполнения мероприятия соблюдаются;  КС  4.13.2.1.: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4.13.2.1. "Направлены в территориальные органы ФМС России и уполномоченные органы за рубежом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поручения и указания по оптимизации работы"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4.14 Организация формирования и распространения (в том </w:t>
            </w:r>
            <w:r w:rsidRPr="00BF2B31">
              <w:rPr>
                <w:rFonts w:ascii="Times New Roman" w:hAnsi="Times New Roman" w:cs="Times New Roman"/>
                <w:sz w:val="18"/>
                <w:szCs w:val="18"/>
              </w:rPr>
              <w:lastRenderedPageBreak/>
              <w:t>числе рассылки) официального информационного пакета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информирования соотечественников о Государственной </w:t>
            </w:r>
            <w:r w:rsidRPr="00BF2B31">
              <w:rPr>
                <w:rFonts w:ascii="Times New Roman" w:hAnsi="Times New Roman" w:cs="Times New Roman"/>
                <w:sz w:val="18"/>
                <w:szCs w:val="18"/>
              </w:rPr>
              <w:lastRenderedPageBreak/>
              <w:t>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Организовано формирование и рассылка официального информационного пакета о Государственной программе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4.14.1. "Организация издания официального информационного пакета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информированности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На основании распоряжения ФМС России от 20 июля 2015 г. №КР-1/7-210 осуществлена рассылка Сборника "Официальный информационный пакет о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программе по оказанию содействия добровольному переселению в Российскую Федерацию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проживающих за рубежом", изданного в 2014 году. </w:t>
            </w:r>
            <w:proofErr w:type="gramStart"/>
            <w:r w:rsidRPr="00BF2B31">
              <w:rPr>
                <w:rFonts w:ascii="Times New Roman" w:hAnsi="Times New Roman" w:cs="Times New Roman"/>
                <w:sz w:val="18"/>
                <w:szCs w:val="18"/>
              </w:rPr>
              <w:t xml:space="preserve">В соответствии с поручениями, зафиксированными в протоколе 23 заседания Межведомственной комиссии по реализации Государственной программы от 17 марта 2015 г., и в целях экономии бюджетных ассигнований, выделяемых из федерального бюджета на мероприятия по реализации Государственной программы, было принято решение воздержаться в 2015 году от издания в печатном виде официального информационного пакета о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программе и его рассылки в уполномоченные органы</w:t>
            </w:r>
            <w:proofErr w:type="gramEnd"/>
            <w:r w:rsidRPr="00BF2B31">
              <w:rPr>
                <w:rFonts w:ascii="Times New Roman" w:hAnsi="Times New Roman" w:cs="Times New Roman"/>
                <w:sz w:val="18"/>
                <w:szCs w:val="18"/>
              </w:rPr>
              <w:t xml:space="preserve"> за рубежом и в территориальные органы ФМС России.  Электронная версия этого сборника размещена на официальном </w:t>
            </w:r>
            <w:r w:rsidRPr="00BF2B31">
              <w:rPr>
                <w:rFonts w:ascii="Times New Roman" w:hAnsi="Times New Roman" w:cs="Times New Roman"/>
                <w:sz w:val="18"/>
                <w:szCs w:val="18"/>
              </w:rPr>
              <w:lastRenderedPageBreak/>
              <w:t>сайте ФМС России.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4.14.1: Мероприятие 4.14.1.:  исполнено. КС  4.14.1.1.: сроки исполнения контрольного события соблюдены  КС 4.14.1.1: Мероприятие 4.14.1.:  исполнено. КС  4.14.1.1.: сроки исполнения контрольного события соблюдены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4.14.1.1. "Размещен в информационно-телекоммуникационной сети "Интернет" в электронном виде сборник "Официальный информационный пакет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4.15 Организация издания и распространения (в том числе рассылки) буклетов и брошюр с информацией </w:t>
            </w:r>
            <w:r w:rsidRPr="00BF2B31">
              <w:rPr>
                <w:rFonts w:ascii="Times New Roman" w:hAnsi="Times New Roman" w:cs="Times New Roman"/>
                <w:sz w:val="18"/>
                <w:szCs w:val="18"/>
              </w:rPr>
              <w:lastRenderedPageBreak/>
              <w:t>об условиях и процедурах переселения в Российскую Федерацию соотечественников, проживающих за рубежом, и о региональных программах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информирования соотечественников о Государственной программе по оказанию </w:t>
            </w:r>
            <w:r w:rsidRPr="00BF2B31">
              <w:rPr>
                <w:rFonts w:ascii="Times New Roman" w:hAnsi="Times New Roman" w:cs="Times New Roman"/>
                <w:sz w:val="18"/>
                <w:szCs w:val="18"/>
              </w:rPr>
              <w:lastRenderedPageBreak/>
              <w:t>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Организовано формирование брошюр и буклетов о переселении соотечественников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4.15.1. "Формирование брошюр и буклетов с информацией об условиях и процедурах переселения в Российскую Федерацию соотечественников, проживающих за рубежом, и о региональных программах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Актуализация информации об условиях и процедурах переселения соотечественников на постоянное место жительства в Российскую Федерацию</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На основании распоряжения ФМС России от 20 июля 2015 г. №КР-1/7-210 осуществлена рассылка брошюр и буклетов о переселении соотечественников, изданных в 2014 году. </w:t>
            </w:r>
            <w:proofErr w:type="gramStart"/>
            <w:r w:rsidRPr="00BF2B31">
              <w:rPr>
                <w:rFonts w:ascii="Times New Roman" w:hAnsi="Times New Roman" w:cs="Times New Roman"/>
                <w:sz w:val="18"/>
                <w:szCs w:val="18"/>
              </w:rPr>
              <w:t>В соответствии с поручениями, зафиксированными в протоколе 23 заседания Межведомственной комиссии по реализации Государственной программы от 17 марта 2015 г., и в целях экономии бюджетных ассигнований, выделяемых из федерального бюджета на мероприятия по реализации Государственной программы, было принято решение воздержаться в 2015 году от издания в печатном виде брошюр и буклетов о переселении соотечественников  и их  рассылки в уполномоченные органы</w:t>
            </w:r>
            <w:proofErr w:type="gramEnd"/>
            <w:r w:rsidRPr="00BF2B31">
              <w:rPr>
                <w:rFonts w:ascii="Times New Roman" w:hAnsi="Times New Roman" w:cs="Times New Roman"/>
                <w:sz w:val="18"/>
                <w:szCs w:val="18"/>
              </w:rPr>
              <w:t xml:space="preserve"> за рубежом и в территориальные органы ФМС России.  Электронная версия брошюр и буклетов размещена на официальном сайте ФМС России.</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4.15.1: Мероприятие 4.15.1. исполнено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w:t>
            </w:r>
            <w:r w:rsidRPr="00BF2B31">
              <w:rPr>
                <w:rFonts w:ascii="Times New Roman" w:hAnsi="Times New Roman" w:cs="Times New Roman"/>
                <w:sz w:val="18"/>
                <w:szCs w:val="18"/>
              </w:rPr>
              <w:lastRenderedPageBreak/>
              <w:t>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4.15.1.1. "Сформированы и размещены в информационно-телекоммуникационной сети "Интернет" в электронном виде брошюры и буклеты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77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4.16 Организация распространения информации о Государственной программе по оказанию содействия добровольному переселению в Российскую Федерацию соотечественников, проживающих за </w:t>
            </w:r>
            <w:r w:rsidRPr="00BF2B31">
              <w:rPr>
                <w:rFonts w:ascii="Times New Roman" w:hAnsi="Times New Roman" w:cs="Times New Roman"/>
                <w:sz w:val="18"/>
                <w:szCs w:val="18"/>
              </w:rPr>
              <w:lastRenderedPageBreak/>
              <w:t>рубежом, в еженедельном приложении к ежедневной газете, ориентированной на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Обеспечение информирования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Информация о Государственной программе распространяется в средствах массовой информации субъектами  Российской Федерации, участвующими в реализации Государственной программы, и территориальными органами ФМС России</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4.16.1. "Распространение информации о Государственной программе по оказанию содействия добровольному переселению в Российскую Федерацию соотечественников, проживающих за рубежом, в средствах массовой информации"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Информирование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 </w:t>
            </w:r>
          </w:p>
        </w:tc>
        <w:tc>
          <w:tcPr>
            <w:tcW w:w="33" w:type="pct"/>
          </w:tcPr>
          <w:p w:rsidR="00BC5820" w:rsidRPr="00BF2B31" w:rsidRDefault="001D74EA">
            <w:pPr>
              <w:jc w:val="center"/>
              <w:rPr>
                <w:rFonts w:ascii="Times New Roman" w:hAnsi="Times New Roman" w:cs="Times New Roman"/>
                <w:sz w:val="18"/>
                <w:szCs w:val="18"/>
              </w:rPr>
            </w:pPr>
            <w:proofErr w:type="gramStart"/>
            <w:r w:rsidRPr="00BF2B31">
              <w:rPr>
                <w:rFonts w:ascii="Times New Roman" w:hAnsi="Times New Roman" w:cs="Times New Roman"/>
                <w:sz w:val="18"/>
                <w:szCs w:val="18"/>
              </w:rPr>
              <w:t xml:space="preserve">В соответствии с поручениями, зафиксированными в протоколе 23 заседания Межведомственной комиссии по реализации Государственной программы от 17 марта 2015 г., и в целях экономии бюджетных ассигнований, выделяемых из федерального бюджета на мероприятия по реализации Государственной программы, было принято решение воздержаться в 2015 году от распространения информации о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программе в еженедельном приложении к ежедневной газете, ориентированном на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проживающих за</w:t>
            </w:r>
            <w:proofErr w:type="gramEnd"/>
            <w:r w:rsidRPr="00BF2B31">
              <w:rPr>
                <w:rFonts w:ascii="Times New Roman" w:hAnsi="Times New Roman" w:cs="Times New Roman"/>
                <w:sz w:val="18"/>
                <w:szCs w:val="18"/>
              </w:rPr>
              <w:t xml:space="preserve"> рубежом. В настоящее время информация о Государственной программе распространяется в средствах массовой информации субъектами Российской Федерации, участвующими в реализации Государственной программы, и территориальными органами ФМС России, а также сведения о переселении размещаются в СМИ за рубежом</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4.16.1: Мероприятие 4.16.1.: сроки исполнения мероприятия соблюдаются;  КС  4.16.1.1.: сроки исполнения контрольного события соблюдены КС 4.16.1.1: Мероприятие 4.16.1.: сроки исполнения мероприятия соблюдаются;  КС  4.16.1.1.: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w:t>
            </w:r>
            <w:r w:rsidRPr="00BF2B31">
              <w:rPr>
                <w:rFonts w:ascii="Times New Roman" w:hAnsi="Times New Roman" w:cs="Times New Roman"/>
                <w:sz w:val="18"/>
                <w:szCs w:val="18"/>
              </w:rPr>
              <w:lastRenderedPageBreak/>
              <w:t>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79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4.16.1.1. "Распространена в средствах массовой информации информация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Лаптев Д.А., Начальник ФКУ "Главный центр обеспечения деятельности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4.17 Обеспечение функционирования в сети интерактивного Интернет портала, ориентированного на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иностранных дел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Увеличение количества заявлений, принятых от соотечественников,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Заключен и реализуется государственный контракт №1-ДРС/2014 от 4 марта 2014 года</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4.17.1. "Проведение конкурсных процедур на выполнение </w:t>
            </w:r>
            <w:r w:rsidRPr="00BF2B31">
              <w:rPr>
                <w:rFonts w:ascii="Times New Roman" w:hAnsi="Times New Roman" w:cs="Times New Roman"/>
                <w:sz w:val="18"/>
                <w:szCs w:val="18"/>
              </w:rPr>
              <w:lastRenderedPageBreak/>
              <w:t>работ по обеспечению функционирования в сети интерактивного Интернет портала, ориентированного на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Макаров А.А., Директор Департамента по </w:t>
            </w:r>
            <w:r w:rsidRPr="00BF2B31">
              <w:rPr>
                <w:rFonts w:ascii="Times New Roman" w:hAnsi="Times New Roman" w:cs="Times New Roman"/>
                <w:sz w:val="18"/>
                <w:szCs w:val="18"/>
              </w:rPr>
              <w:lastRenderedPageBreak/>
              <w:t>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Повышение уровня информированности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w:t>
            </w:r>
            <w:proofErr w:type="gramStart"/>
            <w:r w:rsidRPr="00BF2B31">
              <w:rPr>
                <w:rFonts w:ascii="Times New Roman" w:hAnsi="Times New Roman" w:cs="Times New Roman"/>
                <w:sz w:val="18"/>
                <w:szCs w:val="18"/>
              </w:rPr>
              <w:t xml:space="preserve">за </w:t>
            </w:r>
            <w:r w:rsidRPr="00BF2B31">
              <w:rPr>
                <w:rFonts w:ascii="Times New Roman" w:hAnsi="Times New Roman" w:cs="Times New Roman"/>
                <w:sz w:val="18"/>
                <w:szCs w:val="18"/>
              </w:rPr>
              <w:lastRenderedPageBreak/>
              <w:t>рубежом об условиях участия в Государственной программе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 снижение рисков появления завышенных требований со стороны соотечественников и роста жалоб в адрес судебных органов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Конкурсные процедуры были проведены в 2013-2014 </w:t>
            </w:r>
            <w:proofErr w:type="spellStart"/>
            <w:r w:rsidRPr="00BF2B31">
              <w:rPr>
                <w:rFonts w:ascii="Times New Roman" w:hAnsi="Times New Roman" w:cs="Times New Roman"/>
                <w:sz w:val="18"/>
                <w:szCs w:val="18"/>
              </w:rPr>
              <w:t>гг</w:t>
            </w:r>
            <w:proofErr w:type="spellEnd"/>
            <w:r w:rsidRPr="00BF2B31">
              <w:rPr>
                <w:rFonts w:ascii="Times New Roman" w:hAnsi="Times New Roman" w:cs="Times New Roman"/>
                <w:sz w:val="18"/>
                <w:szCs w:val="18"/>
              </w:rPr>
              <w:t>.</w:t>
            </w:r>
            <w:proofErr w:type="gramStart"/>
            <w:r w:rsidRPr="00BF2B31">
              <w:rPr>
                <w:rFonts w:ascii="Times New Roman" w:hAnsi="Times New Roman" w:cs="Times New Roman"/>
                <w:sz w:val="18"/>
                <w:szCs w:val="18"/>
              </w:rPr>
              <w:t>,п</w:t>
            </w:r>
            <w:proofErr w:type="gramEnd"/>
            <w:r w:rsidRPr="00BF2B31">
              <w:rPr>
                <w:rFonts w:ascii="Times New Roman" w:hAnsi="Times New Roman" w:cs="Times New Roman"/>
                <w:sz w:val="18"/>
                <w:szCs w:val="18"/>
              </w:rPr>
              <w:t xml:space="preserve">о итогам которых был заключен и реализуется двухлетний </w:t>
            </w:r>
            <w:r w:rsidRPr="00BF2B31">
              <w:rPr>
                <w:rFonts w:ascii="Times New Roman" w:hAnsi="Times New Roman" w:cs="Times New Roman"/>
                <w:sz w:val="18"/>
                <w:szCs w:val="18"/>
              </w:rPr>
              <w:lastRenderedPageBreak/>
              <w:t xml:space="preserve">государственный контракт №1-ДРС/2014 от 4 марта 2014 года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4.17.1: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4.17.1.1. "Заключен государственный контракт по развитию, содержательному наполнению, </w:t>
            </w:r>
            <w:r w:rsidRPr="00BF2B31">
              <w:rPr>
                <w:rFonts w:ascii="Times New Roman" w:hAnsi="Times New Roman" w:cs="Times New Roman"/>
                <w:sz w:val="18"/>
                <w:szCs w:val="18"/>
              </w:rPr>
              <w:lastRenderedPageBreak/>
              <w:t>информационно-техническому сопровождению и продвижению в информационно-телекоммуникационной сети "Интернет" интерактивного Интернет-ресурса (портала), ориентированного на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83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4.17.2. "Подготовка информации о расходовании средств федерального бюджета"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целевым использованием средств федерального бюджета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Ведется сбор информации о расходовании бюджетных средств: ежемесячно и ежеквартально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4.17.2: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4.18 Выпуск ежемесячного </w:t>
            </w:r>
            <w:r w:rsidRPr="00BF2B31">
              <w:rPr>
                <w:rFonts w:ascii="Times New Roman" w:hAnsi="Times New Roman" w:cs="Times New Roman"/>
                <w:sz w:val="18"/>
                <w:szCs w:val="18"/>
              </w:rPr>
              <w:lastRenderedPageBreak/>
              <w:t>специализированного журнала, ориентированного на соотечественников за рубежом, в контексте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Министерство иностранных дел Российской </w:t>
            </w:r>
            <w:r w:rsidRPr="00BF2B31">
              <w:rPr>
                <w:rFonts w:ascii="Times New Roman" w:hAnsi="Times New Roman" w:cs="Times New Roman"/>
                <w:sz w:val="18"/>
                <w:szCs w:val="18"/>
              </w:rPr>
              <w:lastRenderedPageBreak/>
              <w:t>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Увеличение количества заявлений, принятых от соотечественников, </w:t>
            </w:r>
            <w:r w:rsidRPr="00BF2B31">
              <w:rPr>
                <w:rFonts w:ascii="Times New Roman" w:hAnsi="Times New Roman" w:cs="Times New Roman"/>
                <w:sz w:val="18"/>
                <w:szCs w:val="18"/>
              </w:rPr>
              <w:lastRenderedPageBreak/>
              <w:t>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Заключен и реализуется государственный контракт №0173100002213000138 от 5 февраля 2014 года</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85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4.18.1. "Проведение конкурсных процедур на выполнение работ по выпуску ежемесячного специализированного журнала, ориентированного на соотечественников за рубежом, в контексте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01.01.2014</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Улучшение информированности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за рубежом об условиях участия в </w:t>
            </w:r>
            <w:proofErr w:type="spellStart"/>
            <w:r w:rsidRPr="00BF2B31">
              <w:rPr>
                <w:rFonts w:ascii="Times New Roman" w:hAnsi="Times New Roman" w:cs="Times New Roman"/>
                <w:sz w:val="18"/>
                <w:szCs w:val="18"/>
              </w:rPr>
              <w:t>Государственой</w:t>
            </w:r>
            <w:proofErr w:type="spellEnd"/>
            <w:r w:rsidRPr="00BF2B31">
              <w:rPr>
                <w:rFonts w:ascii="Times New Roman" w:hAnsi="Times New Roman" w:cs="Times New Roman"/>
                <w:sz w:val="18"/>
                <w:szCs w:val="18"/>
              </w:rPr>
              <w:t xml:space="preserve"> программе, снижение рисков появления завышенных требований со стороны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и роста жалоб в адрес судебных органов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Конкурсные процедуры были проведены в 2013-2014 </w:t>
            </w:r>
            <w:proofErr w:type="spellStart"/>
            <w:r w:rsidRPr="00BF2B31">
              <w:rPr>
                <w:rFonts w:ascii="Times New Roman" w:hAnsi="Times New Roman" w:cs="Times New Roman"/>
                <w:sz w:val="18"/>
                <w:szCs w:val="18"/>
              </w:rPr>
              <w:t>гг</w:t>
            </w:r>
            <w:proofErr w:type="spellEnd"/>
            <w:r w:rsidRPr="00BF2B31">
              <w:rPr>
                <w:rFonts w:ascii="Times New Roman" w:hAnsi="Times New Roman" w:cs="Times New Roman"/>
                <w:sz w:val="18"/>
                <w:szCs w:val="18"/>
              </w:rPr>
              <w:t>.</w:t>
            </w:r>
            <w:proofErr w:type="gramStart"/>
            <w:r w:rsidRPr="00BF2B31">
              <w:rPr>
                <w:rFonts w:ascii="Times New Roman" w:hAnsi="Times New Roman" w:cs="Times New Roman"/>
                <w:sz w:val="18"/>
                <w:szCs w:val="18"/>
              </w:rPr>
              <w:t>,п</w:t>
            </w:r>
            <w:proofErr w:type="gramEnd"/>
            <w:r w:rsidRPr="00BF2B31">
              <w:rPr>
                <w:rFonts w:ascii="Times New Roman" w:hAnsi="Times New Roman" w:cs="Times New Roman"/>
                <w:sz w:val="18"/>
                <w:szCs w:val="18"/>
              </w:rPr>
              <w:t xml:space="preserve">о итогам которых был заключен и реализуется двухлетний государственный контракт №0173100002213000138 от 5 февраля 2014 года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4.18.1: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4.18.1.1. "Заключен государственный контракт по содержательному наполнению, изданию и распространению журнала, ориентированного на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4.18.2. "Подготовка информации о расходовании средств федерального бюджета"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целевым использованием средств федерального бюджета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Ведется сбор информации о расходовании бюджетных средств: ежемесячно и ежеквартально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4.18.2: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w:t>
            </w:r>
            <w:r w:rsidRPr="00BF2B31">
              <w:rPr>
                <w:rFonts w:ascii="Times New Roman" w:hAnsi="Times New Roman" w:cs="Times New Roman"/>
                <w:sz w:val="18"/>
                <w:szCs w:val="18"/>
              </w:rPr>
              <w:lastRenderedPageBreak/>
              <w:t>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88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4.19 Взаимодействие </w:t>
            </w:r>
            <w:proofErr w:type="gramStart"/>
            <w:r w:rsidRPr="00BF2B31">
              <w:rPr>
                <w:rFonts w:ascii="Times New Roman" w:hAnsi="Times New Roman" w:cs="Times New Roman"/>
                <w:sz w:val="18"/>
                <w:szCs w:val="18"/>
              </w:rPr>
              <w:t>с организациями соотечественников за рубежом по вопросам реализации Государственной программы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Министерство иностранных дел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Увеличение количества заявлений, принятых от соотечественников,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Переведены средства в РЗУ в соответствии с  Порядком распределения средств и отчетности от 23 апреля 2015 года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89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4.19.1. "Проведение семинаров, консультаций, "круглых столов"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w:t>
            </w:r>
            <w:r w:rsidRPr="00BF2B31">
              <w:rPr>
                <w:rFonts w:ascii="Times New Roman" w:hAnsi="Times New Roman" w:cs="Times New Roman"/>
                <w:sz w:val="18"/>
                <w:szCs w:val="18"/>
              </w:rPr>
              <w:lastRenderedPageBreak/>
              <w:t>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Улучшение информированности соотечественников </w:t>
            </w:r>
            <w:proofErr w:type="gramStart"/>
            <w:r w:rsidRPr="00BF2B31">
              <w:rPr>
                <w:rFonts w:ascii="Times New Roman" w:hAnsi="Times New Roman" w:cs="Times New Roman"/>
                <w:sz w:val="18"/>
                <w:szCs w:val="18"/>
              </w:rPr>
              <w:t>за рубежом об условиях участия в Государственной программе по оказанию содействия добровольному переселению в Российскую Федерацию</w:t>
            </w:r>
            <w:proofErr w:type="gramEnd"/>
            <w:r w:rsidRPr="00BF2B31">
              <w:rPr>
                <w:rFonts w:ascii="Times New Roman" w:hAnsi="Times New Roman" w:cs="Times New Roman"/>
                <w:sz w:val="18"/>
                <w:szCs w:val="18"/>
              </w:rPr>
              <w:t xml:space="preserve"> соотечественников, проживающих за </w:t>
            </w:r>
            <w:r w:rsidRPr="00BF2B31">
              <w:rPr>
                <w:rFonts w:ascii="Times New Roman" w:hAnsi="Times New Roman" w:cs="Times New Roman"/>
                <w:sz w:val="18"/>
                <w:szCs w:val="18"/>
              </w:rPr>
              <w:lastRenderedPageBreak/>
              <w:t>рубежом, снижение рисков появления завышенных требований со стороны соотечественников и роста жалоб в адрес судебных органов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Проведен региональный "круглый стол" на тему информационного обеспечения государственной программы в Душанбе (Таджикистан). В мероприятии принял участие директор ДРС </w:t>
            </w:r>
            <w:proofErr w:type="spellStart"/>
            <w:r w:rsidRPr="00BF2B31">
              <w:rPr>
                <w:rFonts w:ascii="Times New Roman" w:hAnsi="Times New Roman" w:cs="Times New Roman"/>
                <w:sz w:val="18"/>
                <w:szCs w:val="18"/>
              </w:rPr>
              <w:t>А.А.Макаров</w:t>
            </w:r>
            <w:proofErr w:type="spellEnd"/>
            <w:r w:rsidRPr="00BF2B31">
              <w:rPr>
                <w:rFonts w:ascii="Times New Roman" w:hAnsi="Times New Roman" w:cs="Times New Roman"/>
                <w:sz w:val="18"/>
                <w:szCs w:val="18"/>
              </w:rPr>
              <w:t xml:space="preserve">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4.19.1: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4.19.1.1. "Проведены семинары, консультации, "круглые столы"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4.20 Осуществление </w:t>
            </w:r>
            <w:r w:rsidRPr="00BF2B31">
              <w:rPr>
                <w:rFonts w:ascii="Times New Roman" w:hAnsi="Times New Roman" w:cs="Times New Roman"/>
                <w:sz w:val="18"/>
                <w:szCs w:val="18"/>
              </w:rPr>
              <w:lastRenderedPageBreak/>
              <w:t>информационного сопровождения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с использованием средств массовой информации госуда</w:t>
            </w:r>
            <w:proofErr w:type="gramStart"/>
            <w:r w:rsidRPr="00BF2B31">
              <w:rPr>
                <w:rFonts w:ascii="Times New Roman" w:hAnsi="Times New Roman" w:cs="Times New Roman"/>
                <w:sz w:val="18"/>
                <w:szCs w:val="18"/>
              </w:rPr>
              <w:t>рств пр</w:t>
            </w:r>
            <w:proofErr w:type="gramEnd"/>
            <w:r w:rsidRPr="00BF2B31">
              <w:rPr>
                <w:rFonts w:ascii="Times New Roman" w:hAnsi="Times New Roman" w:cs="Times New Roman"/>
                <w:sz w:val="18"/>
                <w:szCs w:val="18"/>
              </w:rPr>
              <w:t>оживания соотечественников, в том числе путем размещения рекламы</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Министерство иностранных дел </w:t>
            </w:r>
            <w:r w:rsidRPr="00BF2B31">
              <w:rPr>
                <w:rFonts w:ascii="Times New Roman" w:hAnsi="Times New Roman" w:cs="Times New Roman"/>
                <w:sz w:val="18"/>
                <w:szCs w:val="18"/>
              </w:rPr>
              <w:lastRenderedPageBreak/>
              <w:t>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Увеличение количества заявлений, принятых от </w:t>
            </w:r>
            <w:r w:rsidRPr="00BF2B31">
              <w:rPr>
                <w:rFonts w:ascii="Times New Roman" w:hAnsi="Times New Roman" w:cs="Times New Roman"/>
                <w:sz w:val="18"/>
                <w:szCs w:val="18"/>
              </w:rPr>
              <w:lastRenderedPageBreak/>
              <w:t>соотечественников,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Переведены средства в РЗУ в соответствии с  Порядком распределения средств и </w:t>
            </w:r>
            <w:r w:rsidRPr="00BF2B31">
              <w:rPr>
                <w:rFonts w:ascii="Times New Roman" w:hAnsi="Times New Roman" w:cs="Times New Roman"/>
                <w:sz w:val="18"/>
                <w:szCs w:val="18"/>
              </w:rPr>
              <w:lastRenderedPageBreak/>
              <w:t xml:space="preserve">отчетности от 23 апреля 2015 года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92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4.20.1. "Размещение в средствах массовой </w:t>
            </w:r>
            <w:proofErr w:type="gramStart"/>
            <w:r w:rsidRPr="00BF2B31">
              <w:rPr>
                <w:rFonts w:ascii="Times New Roman" w:hAnsi="Times New Roman" w:cs="Times New Roman"/>
                <w:sz w:val="18"/>
                <w:szCs w:val="18"/>
              </w:rPr>
              <w:t>информации государств проживания соотечественников информации</w:t>
            </w:r>
            <w:proofErr w:type="gramEnd"/>
            <w:r w:rsidRPr="00BF2B31">
              <w:rPr>
                <w:rFonts w:ascii="Times New Roman" w:hAnsi="Times New Roman" w:cs="Times New Roman"/>
                <w:sz w:val="18"/>
                <w:szCs w:val="18"/>
              </w:rPr>
              <w:t xml:space="preserve">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Улучшение информированности </w:t>
            </w:r>
            <w:proofErr w:type="spellStart"/>
            <w:r w:rsidRPr="00BF2B31">
              <w:rPr>
                <w:rFonts w:ascii="Times New Roman" w:hAnsi="Times New Roman" w:cs="Times New Roman"/>
                <w:sz w:val="18"/>
                <w:szCs w:val="18"/>
              </w:rPr>
              <w:t>соотечествеников</w:t>
            </w:r>
            <w:proofErr w:type="spellEnd"/>
            <w:r w:rsidRPr="00BF2B31">
              <w:rPr>
                <w:rFonts w:ascii="Times New Roman" w:hAnsi="Times New Roman" w:cs="Times New Roman"/>
                <w:sz w:val="18"/>
                <w:szCs w:val="18"/>
              </w:rPr>
              <w:t xml:space="preserve"> за рубежом об условиях участия в Государственной программе, снижение рисков появления завышенных требований со стороны соотечественников и роста жалоб в адрес судебных органов</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Размещены материалы по государственной программе в СМИ стран проживания соотечественников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Проблемы, возникшие в </w:t>
            </w:r>
            <w:r w:rsidRPr="00BF2B31">
              <w:rPr>
                <w:rFonts w:ascii="Times New Roman" w:hAnsi="Times New Roman" w:cs="Times New Roman"/>
                <w:sz w:val="18"/>
                <w:szCs w:val="18"/>
              </w:rPr>
              <w:lastRenderedPageBreak/>
              <w:t>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Мероприятие 4.20.1: Сроки выполнения мероприятия соблюдаются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93</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4.20.2. "Подготовка информации о расходовании средств федерального бюджета"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Ведется сбор информации о расходовании бюджетных средств: ежемесячно и ежеквартально</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94</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4.21 Проведение мониторинга миграционных настроений соотечественников в ряде </w:t>
            </w:r>
            <w:r w:rsidRPr="00BF2B31">
              <w:rPr>
                <w:rFonts w:ascii="Times New Roman" w:hAnsi="Times New Roman" w:cs="Times New Roman"/>
                <w:sz w:val="18"/>
                <w:szCs w:val="18"/>
              </w:rPr>
              <w:lastRenderedPageBreak/>
              <w:t>госуда</w:t>
            </w:r>
            <w:proofErr w:type="gramStart"/>
            <w:r w:rsidRPr="00BF2B31">
              <w:rPr>
                <w:rFonts w:ascii="Times New Roman" w:hAnsi="Times New Roman" w:cs="Times New Roman"/>
                <w:sz w:val="18"/>
                <w:szCs w:val="18"/>
              </w:rPr>
              <w:t>рств в ц</w:t>
            </w:r>
            <w:proofErr w:type="gramEnd"/>
            <w:r w:rsidRPr="00BF2B31">
              <w:rPr>
                <w:rFonts w:ascii="Times New Roman" w:hAnsi="Times New Roman" w:cs="Times New Roman"/>
                <w:sz w:val="18"/>
                <w:szCs w:val="18"/>
              </w:rPr>
              <w:t>елях выявления количества потенциальных переселенцев, а также оценки степени информированности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Министерство иностранных дел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Получение информации для оперативного реагирования на изменение ситуации с приемом соотечественников, </w:t>
            </w:r>
            <w:r w:rsidRPr="00BF2B31">
              <w:rPr>
                <w:rFonts w:ascii="Times New Roman" w:hAnsi="Times New Roman" w:cs="Times New Roman"/>
                <w:sz w:val="18"/>
                <w:szCs w:val="18"/>
              </w:rPr>
              <w:lastRenderedPageBreak/>
              <w:t>выявление "узких" мест для принятия решений о совершенствовании нормативно-правового регулирования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Мероприятие не проводилось</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95</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4.21.1. "Проведение конкурсных процедур на выполнение работ по мониторингу миграционных настроений соотечественников"</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нормативно-правового регулирования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Мероприятие не проводилось в связи с </w:t>
            </w:r>
            <w:proofErr w:type="spellStart"/>
            <w:r w:rsidRPr="00BF2B31">
              <w:rPr>
                <w:rFonts w:ascii="Times New Roman" w:hAnsi="Times New Roman" w:cs="Times New Roman"/>
                <w:sz w:val="18"/>
                <w:szCs w:val="18"/>
              </w:rPr>
              <w:t>непроведением</w:t>
            </w:r>
            <w:proofErr w:type="spellEnd"/>
            <w:r w:rsidRPr="00BF2B31">
              <w:rPr>
                <w:rFonts w:ascii="Times New Roman" w:hAnsi="Times New Roman" w:cs="Times New Roman"/>
                <w:sz w:val="18"/>
                <w:szCs w:val="18"/>
              </w:rPr>
              <w:t xml:space="preserve"> ОМ 4.21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4.21.1: Нехватка сре</w:t>
            </w:r>
            <w:proofErr w:type="gramStart"/>
            <w:r w:rsidRPr="00BF2B31">
              <w:rPr>
                <w:rFonts w:ascii="Times New Roman" w:hAnsi="Times New Roman" w:cs="Times New Roman"/>
                <w:sz w:val="18"/>
                <w:szCs w:val="18"/>
              </w:rPr>
              <w:t>дств в св</w:t>
            </w:r>
            <w:proofErr w:type="gramEnd"/>
            <w:r w:rsidRPr="00BF2B31">
              <w:rPr>
                <w:rFonts w:ascii="Times New Roman" w:hAnsi="Times New Roman" w:cs="Times New Roman"/>
                <w:sz w:val="18"/>
                <w:szCs w:val="18"/>
              </w:rPr>
              <w:t>язи с сокращением финансирования и перераспределением средств на другие мероприятия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Меры нейтрализации/минимизации отклонения по контрольному событию, оказывающего </w:t>
            </w:r>
            <w:r w:rsidRPr="00BF2B31">
              <w:rPr>
                <w:rFonts w:ascii="Times New Roman" w:hAnsi="Times New Roman" w:cs="Times New Roman"/>
                <w:sz w:val="18"/>
                <w:szCs w:val="18"/>
              </w:rPr>
              <w:lastRenderedPageBreak/>
              <w:t>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не принимались</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96</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4.21.2. "Подготовка информации о расходовании средств федерального бюджета"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Макаров А.А., Директор Департамента по работе с соотечественниками МИД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BC5820">
            <w:pPr>
              <w:jc w:val="center"/>
              <w:rPr>
                <w:rFonts w:ascii="Times New Roman" w:hAnsi="Times New Roman" w:cs="Times New Roman"/>
                <w:sz w:val="18"/>
                <w:szCs w:val="18"/>
              </w:rPr>
            </w:pP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Обеспечение </w:t>
            </w:r>
            <w:proofErr w:type="gramStart"/>
            <w:r w:rsidRPr="00BF2B31">
              <w:rPr>
                <w:rFonts w:ascii="Times New Roman" w:hAnsi="Times New Roman" w:cs="Times New Roman"/>
                <w:sz w:val="18"/>
                <w:szCs w:val="18"/>
              </w:rPr>
              <w:t>контроля за</w:t>
            </w:r>
            <w:proofErr w:type="gramEnd"/>
            <w:r w:rsidRPr="00BF2B31">
              <w:rPr>
                <w:rFonts w:ascii="Times New Roman" w:hAnsi="Times New Roman" w:cs="Times New Roman"/>
                <w:sz w:val="18"/>
                <w:szCs w:val="18"/>
              </w:rPr>
              <w:t xml:space="preserve"> целевым расходованием средств федерального бюджета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Мероприятие не проводилось в связи с </w:t>
            </w:r>
            <w:proofErr w:type="spellStart"/>
            <w:r w:rsidRPr="00BF2B31">
              <w:rPr>
                <w:rFonts w:ascii="Times New Roman" w:hAnsi="Times New Roman" w:cs="Times New Roman"/>
                <w:sz w:val="18"/>
                <w:szCs w:val="18"/>
              </w:rPr>
              <w:t>непроведением</w:t>
            </w:r>
            <w:proofErr w:type="spellEnd"/>
            <w:r w:rsidRPr="00BF2B31">
              <w:rPr>
                <w:rFonts w:ascii="Times New Roman" w:hAnsi="Times New Roman" w:cs="Times New Roman"/>
                <w:sz w:val="18"/>
                <w:szCs w:val="18"/>
              </w:rPr>
              <w:t xml:space="preserve"> ОМ 4.21</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4.21.2: </w:t>
            </w:r>
            <w:proofErr w:type="spellStart"/>
            <w:r w:rsidRPr="00BF2B31">
              <w:rPr>
                <w:rFonts w:ascii="Times New Roman" w:hAnsi="Times New Roman" w:cs="Times New Roman"/>
                <w:sz w:val="18"/>
                <w:szCs w:val="18"/>
              </w:rPr>
              <w:t>Непроведение</w:t>
            </w:r>
            <w:proofErr w:type="spellEnd"/>
            <w:r w:rsidRPr="00BF2B31">
              <w:rPr>
                <w:rFonts w:ascii="Times New Roman" w:hAnsi="Times New Roman" w:cs="Times New Roman"/>
                <w:sz w:val="18"/>
                <w:szCs w:val="18"/>
              </w:rPr>
              <w:t xml:space="preserve"> мероприятия 4.21.1</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не принимались</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97</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Основное мероприятие 4.22 Поддержка и развитие информационного ресурса в целях оценки уровня обеспеченности трудовыми ресурсами отдельных территорий, выявление возможности трудоустройства в субъектах Российской Федерации, оказания социальной поддержки, </w:t>
            </w:r>
            <w:r w:rsidRPr="00BF2B31">
              <w:rPr>
                <w:rFonts w:ascii="Times New Roman" w:hAnsi="Times New Roman" w:cs="Times New Roman"/>
                <w:sz w:val="18"/>
                <w:szCs w:val="18"/>
              </w:rPr>
              <w:lastRenderedPageBreak/>
              <w:t>переобучения и повышения квалификации, а также жилищного обустройства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Федеральная миграционная служба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Улучшение информированности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о </w:t>
            </w:r>
            <w:r w:rsidRPr="00BF2B31">
              <w:rPr>
                <w:rFonts w:ascii="Times New Roman" w:hAnsi="Times New Roman" w:cs="Times New Roman"/>
                <w:sz w:val="18"/>
                <w:szCs w:val="18"/>
              </w:rPr>
              <w:lastRenderedPageBreak/>
              <w:t>возможностях трудоустройства и социальной поддержки в территориях вселения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Организованы мероприятия, направленные на поддержку и развитие информационного ресурса </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98</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4.22.1. "Обеспечение содержательного наполнения информационного ресурса"</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Созданы условия для функционирования информационного ресурса</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Заключен государственный контракт № 83-ГОС/15 от 21 октября 2015 г. на выполнение работ по модернизации и эксплуатации информационного ресурса АИС "</w:t>
            </w:r>
            <w:proofErr w:type="spellStart"/>
            <w:r w:rsidRPr="00BF2B31">
              <w:rPr>
                <w:rFonts w:ascii="Times New Roman" w:hAnsi="Times New Roman" w:cs="Times New Roman"/>
                <w:sz w:val="18"/>
                <w:szCs w:val="18"/>
              </w:rPr>
              <w:t>Соотечетвенники</w:t>
            </w:r>
            <w:proofErr w:type="spellEnd"/>
            <w:r w:rsidRPr="00BF2B31">
              <w:rPr>
                <w:rFonts w:ascii="Times New Roman" w:hAnsi="Times New Roman" w:cs="Times New Roman"/>
                <w:sz w:val="18"/>
                <w:szCs w:val="18"/>
              </w:rPr>
              <w:t xml:space="preserve">", на сумму 1 800 000 руб.  </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4.22.1: Мероприятие 4.22.1.: сроки исполнения мероприятия соблюдаются;  КС  4.22.1.1.: сроки исполнения контрольного события соблюдены КС 4.22.1.1: Мероприятие 4.22.1.: сроки исполнения мероприятия соблюдаются;  КС  4.22.1.1.: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99</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Контрольное событие 4.22.1.1. </w:t>
            </w:r>
            <w:proofErr w:type="gramStart"/>
            <w:r w:rsidRPr="00BF2B31">
              <w:rPr>
                <w:rFonts w:ascii="Times New Roman" w:hAnsi="Times New Roman" w:cs="Times New Roman"/>
                <w:sz w:val="18"/>
                <w:szCs w:val="18"/>
              </w:rPr>
              <w:t xml:space="preserve">"Размещена на информационном ресурсе информация об уровне обеспеченности трудовыми ресурсами отдельных территорий, о возможности трудоустройства в субъектах Российской Федерации, об оказании социальной поддержки, о </w:t>
            </w:r>
            <w:r w:rsidRPr="00BF2B31">
              <w:rPr>
                <w:rFonts w:ascii="Times New Roman" w:hAnsi="Times New Roman" w:cs="Times New Roman"/>
                <w:sz w:val="18"/>
                <w:szCs w:val="18"/>
              </w:rPr>
              <w:lastRenderedPageBreak/>
              <w:t>переобучении и повышении квалификации, а также о жилищном обустройстве органами исполнительной власти субъектов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100</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Основное мероприятие 4.23 Совершенствование нормативной правовой базы субъектов Российской Федерации по вопросам реализации соответствующей региональной программы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Органы исполнительной власти субъектов Российской Федерации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31.12.2020</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Принятие нормативных правовых актов субъектов Российской Федерации по вопросам оказания содействия добровольному переселению в Российскую Федерацию соотечественников, проживающих за рубежом</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органами исполнительной власти </w:t>
            </w:r>
            <w:proofErr w:type="spellStart"/>
            <w:r w:rsidRPr="00BF2B31">
              <w:rPr>
                <w:rFonts w:ascii="Times New Roman" w:hAnsi="Times New Roman" w:cs="Times New Roman"/>
                <w:sz w:val="18"/>
                <w:szCs w:val="18"/>
              </w:rPr>
              <w:t>обеспено</w:t>
            </w:r>
            <w:proofErr w:type="spellEnd"/>
            <w:r w:rsidRPr="00BF2B31">
              <w:rPr>
                <w:rFonts w:ascii="Times New Roman" w:hAnsi="Times New Roman" w:cs="Times New Roman"/>
                <w:sz w:val="18"/>
                <w:szCs w:val="18"/>
              </w:rPr>
              <w:t xml:space="preserve"> совершенствование нормативной правовой базы по вопросам реализации региональных программ переселения</w:t>
            </w: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101</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 xml:space="preserve">Мероприятие 4.23.1. "Координация разработки проектов региональных программ переселения (изменений в региональные программы переселения) органами </w:t>
            </w:r>
            <w:r w:rsidRPr="00BF2B31">
              <w:rPr>
                <w:rFonts w:ascii="Times New Roman" w:hAnsi="Times New Roman" w:cs="Times New Roman"/>
                <w:sz w:val="18"/>
                <w:szCs w:val="18"/>
              </w:rPr>
              <w:lastRenderedPageBreak/>
              <w:t>исполнительной власти субъектов Российской Федерации"</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lastRenderedPageBreak/>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31.12.2016</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01.01.2015</w:t>
            </w:r>
          </w:p>
        </w:tc>
        <w:tc>
          <w:tcPr>
            <w:tcW w:w="16" w:type="pct"/>
          </w:tcPr>
          <w:p w:rsidR="00BC5820" w:rsidRPr="00BF2B31" w:rsidRDefault="00BC5820">
            <w:pPr>
              <w:jc w:val="center"/>
              <w:rPr>
                <w:rFonts w:ascii="Times New Roman" w:hAnsi="Times New Roman" w:cs="Times New Roman"/>
                <w:sz w:val="18"/>
                <w:szCs w:val="18"/>
              </w:rPr>
            </w:pP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 xml:space="preserve">Издание нормативных правовых актов субъектов Российской Федерации по вопросам оказания содействия добровольному переселению в </w:t>
            </w:r>
            <w:r w:rsidRPr="00BF2B31">
              <w:rPr>
                <w:rFonts w:ascii="Times New Roman" w:hAnsi="Times New Roman" w:cs="Times New Roman"/>
                <w:sz w:val="18"/>
                <w:szCs w:val="18"/>
              </w:rPr>
              <w:lastRenderedPageBreak/>
              <w:t>Российскую Федерацию соотечественников, проживающих за рубежом, модернизация региональных программ переселения</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lastRenderedPageBreak/>
              <w:t xml:space="preserve">В субъекты Российской Федерации направлено более 70 обращений по вопросам разработки региональных программ переселения. В рамках деятельности Межведомственной комиссии по реализации Государственной программы по оказанию </w:t>
            </w:r>
            <w:proofErr w:type="spellStart"/>
            <w:r w:rsidRPr="00BF2B31">
              <w:rPr>
                <w:rFonts w:ascii="Times New Roman" w:hAnsi="Times New Roman" w:cs="Times New Roman"/>
                <w:sz w:val="18"/>
                <w:szCs w:val="18"/>
              </w:rPr>
              <w:t>содейсвтия</w:t>
            </w:r>
            <w:proofErr w:type="spellEnd"/>
            <w:r w:rsidRPr="00BF2B31">
              <w:rPr>
                <w:rFonts w:ascii="Times New Roman" w:hAnsi="Times New Roman" w:cs="Times New Roman"/>
                <w:sz w:val="18"/>
                <w:szCs w:val="18"/>
              </w:rPr>
              <w:t xml:space="preserve"> добровольному переселению в </w:t>
            </w:r>
            <w:r w:rsidRPr="00BF2B31">
              <w:rPr>
                <w:rFonts w:ascii="Times New Roman" w:hAnsi="Times New Roman" w:cs="Times New Roman"/>
                <w:sz w:val="18"/>
                <w:szCs w:val="18"/>
              </w:rPr>
              <w:lastRenderedPageBreak/>
              <w:t>Российскую Федерацию соотечественников, проживающих за рубежом, в отчетном периоде обеспеченно рассмотрение 26  проектов региональных программ переселения</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Проблемы, возникшие в ходе реализации мероприятия</w:t>
            </w:r>
          </w:p>
        </w:tc>
        <w:tc>
          <w:tcPr>
            <w:tcW w:w="33" w:type="pct"/>
            <w:gridSpan w:val="8"/>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Мероприятие 4.23.1: Мероприятие 4.23.1.: сроки исполнения мероприятия соблюдаются;  КС  4.23.1.1.: сроки исполнения контрольного события соблюдены КС 4.23.1.1: Мероприятие 4.23.1.: сроки исполнения мероприятия соблюдаются;  КС  4.23.1.1.: сроки исполнения контрольного события соблюдены</w:t>
            </w:r>
          </w:p>
        </w:tc>
      </w:tr>
      <w:tr w:rsidR="00BC5820">
        <w:tc>
          <w:tcPr>
            <w:tcW w:w="8" w:type="pct"/>
          </w:tcPr>
          <w:p w:rsidR="00BC5820" w:rsidRPr="00BF2B31" w:rsidRDefault="00BC5820">
            <w:pPr>
              <w:jc w:val="center"/>
              <w:rPr>
                <w:rFonts w:ascii="Times New Roman" w:hAnsi="Times New Roman" w:cs="Times New Roman"/>
                <w:sz w:val="18"/>
                <w:szCs w:val="18"/>
              </w:rPr>
            </w:pP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33" w:type="pct"/>
            <w:gridSpan w:val="8"/>
          </w:tcPr>
          <w:p w:rsidR="00BC5820" w:rsidRPr="00BF2B31" w:rsidRDefault="00BC5820">
            <w:pPr>
              <w:rPr>
                <w:rFonts w:ascii="Times New Roman" w:hAnsi="Times New Roman" w:cs="Times New Roman"/>
                <w:sz w:val="18"/>
                <w:szCs w:val="18"/>
              </w:rPr>
            </w:pPr>
          </w:p>
        </w:tc>
      </w:tr>
      <w:tr w:rsidR="00BC5820">
        <w:tc>
          <w:tcPr>
            <w:tcW w:w="8"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102</w:t>
            </w:r>
          </w:p>
        </w:tc>
        <w:tc>
          <w:tcPr>
            <w:tcW w:w="66"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Контрольное событие 4.23.1.1. "Согласованы Правительством Российской Федерации проекты региональных программ переселения (изменений в региональные программы переселения)"</w:t>
            </w:r>
          </w:p>
        </w:tc>
        <w:tc>
          <w:tcPr>
            <w:tcW w:w="33" w:type="pct"/>
          </w:tcPr>
          <w:p w:rsidR="00BC5820" w:rsidRPr="00BF2B31" w:rsidRDefault="001D74EA">
            <w:pPr>
              <w:rPr>
                <w:rFonts w:ascii="Times New Roman" w:hAnsi="Times New Roman" w:cs="Times New Roman"/>
                <w:sz w:val="18"/>
                <w:szCs w:val="18"/>
              </w:rPr>
            </w:pPr>
            <w:r w:rsidRPr="00BF2B31">
              <w:rPr>
                <w:rFonts w:ascii="Times New Roman" w:hAnsi="Times New Roman" w:cs="Times New Roman"/>
                <w:sz w:val="18"/>
                <w:szCs w:val="18"/>
              </w:rPr>
              <w:t>Яковлев В.А., Начальник Управления по организации работы с соотечественниками ФМС России</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включено в план реализации государственной программы</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16"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31.12.2015</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c>
          <w:tcPr>
            <w:tcW w:w="33" w:type="pct"/>
          </w:tcPr>
          <w:p w:rsidR="00BC5820" w:rsidRPr="00BF2B31" w:rsidRDefault="001D74EA">
            <w:pPr>
              <w:jc w:val="center"/>
              <w:rPr>
                <w:rFonts w:ascii="Times New Roman" w:hAnsi="Times New Roman" w:cs="Times New Roman"/>
                <w:sz w:val="18"/>
                <w:szCs w:val="18"/>
              </w:rPr>
            </w:pPr>
            <w:r w:rsidRPr="00BF2B31">
              <w:rPr>
                <w:rFonts w:ascii="Times New Roman" w:hAnsi="Times New Roman" w:cs="Times New Roman"/>
                <w:sz w:val="18"/>
                <w:szCs w:val="18"/>
              </w:rPr>
              <w:t>X</w:t>
            </w:r>
          </w:p>
        </w:tc>
      </w:tr>
    </w:tbl>
    <w:p w:rsidR="00BC5820" w:rsidRDefault="00BC5820">
      <w:pPr>
        <w:sectPr w:rsidR="00BC5820" w:rsidSect="00077EF7">
          <w:pgSz w:w="16838" w:h="11906" w:orient="landscape"/>
          <w:pgMar w:top="1134" w:right="567" w:bottom="1134" w:left="567" w:header="709" w:footer="709" w:gutter="0"/>
          <w:cols w:space="708"/>
          <w:docGrid w:linePitch="360"/>
        </w:sectPr>
      </w:pPr>
    </w:p>
    <w:tbl>
      <w:tblPr>
        <w:tblW w:w="5000" w:type="pct"/>
        <w:tblLook w:val="04A0" w:firstRow="1" w:lastRow="0" w:firstColumn="1" w:lastColumn="0" w:noHBand="0" w:noVBand="1"/>
      </w:tblPr>
      <w:tblGrid>
        <w:gridCol w:w="15920"/>
      </w:tblGrid>
      <w:tr w:rsidR="00BC5820" w:rsidTr="00BF2B31">
        <w:tc>
          <w:tcPr>
            <w:tcW w:w="5000" w:type="pct"/>
          </w:tcPr>
          <w:p w:rsidR="00BC5820" w:rsidRDefault="001D74EA">
            <w:pPr>
              <w:jc w:val="right"/>
            </w:pPr>
            <w:r>
              <w:rPr>
                <w:rFonts w:ascii="Times New Roman" w:hAnsi="Times New Roman" w:cs="Times New Roman"/>
                <w:sz w:val="28"/>
                <w:szCs w:val="28"/>
              </w:rPr>
              <w:lastRenderedPageBreak/>
              <w:t>Таблица 18</w:t>
            </w:r>
          </w:p>
        </w:tc>
      </w:tr>
      <w:tr w:rsidR="00BC5820" w:rsidTr="00BF2B31">
        <w:tc>
          <w:tcPr>
            <w:tcW w:w="5000" w:type="pct"/>
          </w:tcPr>
          <w:p w:rsidR="00BC5820" w:rsidRDefault="001D74EA">
            <w:pPr>
              <w:jc w:val="center"/>
            </w:pPr>
            <w:r>
              <w:rPr>
                <w:rFonts w:ascii="Times New Roman" w:hAnsi="Times New Roman" w:cs="Times New Roman"/>
                <w:b/>
                <w:sz w:val="28"/>
                <w:szCs w:val="28"/>
              </w:rPr>
              <w:t>Оценка эффективности мер государственного регулирования</w:t>
            </w:r>
          </w:p>
        </w:tc>
      </w:tr>
    </w:tbl>
    <w:p w:rsidR="00BC5820" w:rsidRDefault="00BC5820"/>
    <w:tbl>
      <w:tblPr>
        <w:tblStyle w:val="a3"/>
        <w:tblW w:w="5000" w:type="pct"/>
        <w:tblLayout w:type="fixed"/>
        <w:tblLook w:val="04A0" w:firstRow="1" w:lastRow="0" w:firstColumn="1" w:lastColumn="0" w:noHBand="0" w:noVBand="1"/>
      </w:tblPr>
      <w:tblGrid>
        <w:gridCol w:w="473"/>
        <w:gridCol w:w="3464"/>
        <w:gridCol w:w="2407"/>
        <w:gridCol w:w="1277"/>
        <w:gridCol w:w="1277"/>
        <w:gridCol w:w="1134"/>
        <w:gridCol w:w="1134"/>
        <w:gridCol w:w="917"/>
        <w:gridCol w:w="2363"/>
        <w:gridCol w:w="1474"/>
      </w:tblGrid>
      <w:tr w:rsidR="00BF2B31" w:rsidTr="00D5551F">
        <w:trPr>
          <w:tblHeader/>
        </w:trPr>
        <w:tc>
          <w:tcPr>
            <w:tcW w:w="149"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 xml:space="preserve">№ </w:t>
            </w:r>
            <w:proofErr w:type="gramStart"/>
            <w:r w:rsidRPr="00BF2B31">
              <w:rPr>
                <w:rFonts w:ascii="Times New Roman" w:hAnsi="Times New Roman" w:cs="Times New Roman"/>
                <w:b/>
                <w:sz w:val="18"/>
                <w:szCs w:val="18"/>
              </w:rPr>
              <w:t>п</w:t>
            </w:r>
            <w:proofErr w:type="gramEnd"/>
            <w:r w:rsidRPr="00BF2B31">
              <w:rPr>
                <w:rFonts w:ascii="Times New Roman" w:hAnsi="Times New Roman" w:cs="Times New Roman"/>
                <w:b/>
                <w:sz w:val="18"/>
                <w:szCs w:val="18"/>
              </w:rPr>
              <w:t>/п</w:t>
            </w:r>
          </w:p>
        </w:tc>
        <w:tc>
          <w:tcPr>
            <w:tcW w:w="1088"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Наименование меры</w:t>
            </w:r>
          </w:p>
        </w:tc>
        <w:tc>
          <w:tcPr>
            <w:tcW w:w="756" w:type="pct"/>
            <w:vMerge w:val="restart"/>
          </w:tcPr>
          <w:p w:rsidR="00BC5820" w:rsidRPr="00BF2B31" w:rsidRDefault="001D74EA">
            <w:pPr>
              <w:jc w:val="center"/>
              <w:rPr>
                <w:sz w:val="18"/>
                <w:szCs w:val="18"/>
              </w:rPr>
            </w:pPr>
            <w:r w:rsidRPr="00BF2B31">
              <w:rPr>
                <w:rFonts w:ascii="Times New Roman" w:hAnsi="Times New Roman" w:cs="Times New Roman"/>
                <w:b/>
                <w:sz w:val="18"/>
                <w:szCs w:val="18"/>
              </w:rPr>
              <w:t>Показатель применения меры</w:t>
            </w:r>
          </w:p>
        </w:tc>
        <w:tc>
          <w:tcPr>
            <w:tcW w:w="802" w:type="pct"/>
            <w:gridSpan w:val="2"/>
          </w:tcPr>
          <w:p w:rsidR="00BC5820" w:rsidRPr="00BF2B31" w:rsidRDefault="001D74EA">
            <w:pPr>
              <w:jc w:val="center"/>
              <w:rPr>
                <w:sz w:val="18"/>
                <w:szCs w:val="18"/>
              </w:rPr>
            </w:pPr>
            <w:r w:rsidRPr="00BF2B31">
              <w:rPr>
                <w:rFonts w:ascii="Times New Roman" w:hAnsi="Times New Roman" w:cs="Times New Roman"/>
                <w:b/>
                <w:sz w:val="18"/>
                <w:szCs w:val="18"/>
              </w:rPr>
              <w:t>Финансовая оценка результата в отчетном году, тыс. руб.</w:t>
            </w:r>
          </w:p>
        </w:tc>
        <w:tc>
          <w:tcPr>
            <w:tcW w:w="1000" w:type="pct"/>
            <w:gridSpan w:val="3"/>
          </w:tcPr>
          <w:p w:rsidR="00BC5820" w:rsidRPr="00BF2B31" w:rsidRDefault="001D74EA">
            <w:pPr>
              <w:jc w:val="center"/>
              <w:rPr>
                <w:sz w:val="18"/>
                <w:szCs w:val="18"/>
              </w:rPr>
            </w:pPr>
            <w:r w:rsidRPr="00BF2B31">
              <w:rPr>
                <w:rFonts w:ascii="Times New Roman" w:hAnsi="Times New Roman" w:cs="Times New Roman"/>
                <w:b/>
                <w:sz w:val="18"/>
                <w:szCs w:val="18"/>
              </w:rPr>
              <w:t>Финансовая оценка результата в плановом периоде, тыс. руб.</w:t>
            </w:r>
          </w:p>
        </w:tc>
        <w:tc>
          <w:tcPr>
            <w:tcW w:w="1205" w:type="pct"/>
            <w:gridSpan w:val="2"/>
          </w:tcPr>
          <w:p w:rsidR="00BC5820" w:rsidRPr="00BF2B31" w:rsidRDefault="001D74EA">
            <w:pPr>
              <w:jc w:val="center"/>
              <w:rPr>
                <w:sz w:val="18"/>
                <w:szCs w:val="18"/>
              </w:rPr>
            </w:pPr>
            <w:r w:rsidRPr="00BF2B31">
              <w:rPr>
                <w:rFonts w:ascii="Times New Roman" w:hAnsi="Times New Roman" w:cs="Times New Roman"/>
                <w:b/>
                <w:sz w:val="18"/>
                <w:szCs w:val="18"/>
              </w:rPr>
              <w:t>Обоснование необходимости (эффективности)</w:t>
            </w:r>
          </w:p>
        </w:tc>
      </w:tr>
      <w:tr w:rsidR="00BF2B31" w:rsidTr="00D5551F">
        <w:trPr>
          <w:tblHeader/>
        </w:trPr>
        <w:tc>
          <w:tcPr>
            <w:tcW w:w="149" w:type="pct"/>
            <w:vMerge/>
          </w:tcPr>
          <w:p w:rsidR="00BC5820" w:rsidRPr="00BF2B31" w:rsidRDefault="00BC5820">
            <w:pPr>
              <w:rPr>
                <w:sz w:val="18"/>
                <w:szCs w:val="18"/>
              </w:rPr>
            </w:pPr>
          </w:p>
        </w:tc>
        <w:tc>
          <w:tcPr>
            <w:tcW w:w="1088" w:type="pct"/>
            <w:vMerge/>
          </w:tcPr>
          <w:p w:rsidR="00BC5820" w:rsidRPr="00BF2B31" w:rsidRDefault="00BC5820">
            <w:pPr>
              <w:rPr>
                <w:sz w:val="18"/>
                <w:szCs w:val="18"/>
              </w:rPr>
            </w:pPr>
          </w:p>
        </w:tc>
        <w:tc>
          <w:tcPr>
            <w:tcW w:w="756" w:type="pct"/>
            <w:vMerge/>
          </w:tcPr>
          <w:p w:rsidR="00BC5820" w:rsidRPr="00BF2B31" w:rsidRDefault="00BC5820">
            <w:pPr>
              <w:rPr>
                <w:sz w:val="18"/>
                <w:szCs w:val="18"/>
              </w:rPr>
            </w:pPr>
          </w:p>
        </w:tc>
        <w:tc>
          <w:tcPr>
            <w:tcW w:w="401" w:type="pct"/>
          </w:tcPr>
          <w:p w:rsidR="00BC5820" w:rsidRPr="00BF2B31" w:rsidRDefault="001D74EA">
            <w:pPr>
              <w:jc w:val="center"/>
              <w:rPr>
                <w:sz w:val="18"/>
                <w:szCs w:val="18"/>
              </w:rPr>
            </w:pPr>
            <w:r w:rsidRPr="00BF2B31">
              <w:rPr>
                <w:rFonts w:ascii="Times New Roman" w:hAnsi="Times New Roman" w:cs="Times New Roman"/>
                <w:b/>
                <w:sz w:val="18"/>
                <w:szCs w:val="18"/>
              </w:rPr>
              <w:t>план</w:t>
            </w:r>
          </w:p>
        </w:tc>
        <w:tc>
          <w:tcPr>
            <w:tcW w:w="401" w:type="pct"/>
          </w:tcPr>
          <w:p w:rsidR="00BC5820" w:rsidRPr="00BF2B31" w:rsidRDefault="001D74EA">
            <w:pPr>
              <w:jc w:val="center"/>
              <w:rPr>
                <w:sz w:val="18"/>
                <w:szCs w:val="18"/>
              </w:rPr>
            </w:pPr>
            <w:r w:rsidRPr="00BF2B31">
              <w:rPr>
                <w:rFonts w:ascii="Times New Roman" w:hAnsi="Times New Roman" w:cs="Times New Roman"/>
                <w:b/>
                <w:sz w:val="18"/>
                <w:szCs w:val="18"/>
              </w:rPr>
              <w:t>факт</w:t>
            </w:r>
          </w:p>
        </w:tc>
        <w:tc>
          <w:tcPr>
            <w:tcW w:w="356" w:type="pct"/>
          </w:tcPr>
          <w:p w:rsidR="00BC5820" w:rsidRPr="00BF2B31" w:rsidRDefault="001D74EA">
            <w:pPr>
              <w:jc w:val="center"/>
              <w:rPr>
                <w:sz w:val="18"/>
                <w:szCs w:val="18"/>
              </w:rPr>
            </w:pPr>
            <w:r w:rsidRPr="00BF2B31">
              <w:rPr>
                <w:rFonts w:ascii="Times New Roman" w:hAnsi="Times New Roman" w:cs="Times New Roman"/>
                <w:b/>
                <w:sz w:val="18"/>
                <w:szCs w:val="18"/>
              </w:rPr>
              <w:t>2016</w:t>
            </w:r>
          </w:p>
        </w:tc>
        <w:tc>
          <w:tcPr>
            <w:tcW w:w="356" w:type="pct"/>
          </w:tcPr>
          <w:p w:rsidR="00BC5820" w:rsidRPr="00BF2B31" w:rsidRDefault="001D74EA">
            <w:pPr>
              <w:jc w:val="center"/>
              <w:rPr>
                <w:sz w:val="18"/>
                <w:szCs w:val="18"/>
              </w:rPr>
            </w:pPr>
            <w:r w:rsidRPr="00BF2B31">
              <w:rPr>
                <w:rFonts w:ascii="Times New Roman" w:hAnsi="Times New Roman" w:cs="Times New Roman"/>
                <w:b/>
                <w:sz w:val="18"/>
                <w:szCs w:val="18"/>
              </w:rPr>
              <w:t>2017</w:t>
            </w:r>
          </w:p>
        </w:tc>
        <w:tc>
          <w:tcPr>
            <w:tcW w:w="288" w:type="pct"/>
          </w:tcPr>
          <w:p w:rsidR="00BC5820" w:rsidRPr="00BF2B31" w:rsidRDefault="001D74EA">
            <w:pPr>
              <w:jc w:val="center"/>
              <w:rPr>
                <w:sz w:val="18"/>
                <w:szCs w:val="18"/>
              </w:rPr>
            </w:pPr>
            <w:r w:rsidRPr="00BF2B31">
              <w:rPr>
                <w:rFonts w:ascii="Times New Roman" w:hAnsi="Times New Roman" w:cs="Times New Roman"/>
                <w:b/>
                <w:sz w:val="18"/>
                <w:szCs w:val="18"/>
              </w:rPr>
              <w:t>2018</w:t>
            </w:r>
          </w:p>
        </w:tc>
        <w:tc>
          <w:tcPr>
            <w:tcW w:w="742" w:type="pct"/>
          </w:tcPr>
          <w:p w:rsidR="00BC5820" w:rsidRPr="00BF2B31" w:rsidRDefault="001D74EA">
            <w:pPr>
              <w:jc w:val="center"/>
              <w:rPr>
                <w:sz w:val="18"/>
                <w:szCs w:val="18"/>
              </w:rPr>
            </w:pPr>
            <w:r w:rsidRPr="00BF2B31">
              <w:rPr>
                <w:rFonts w:ascii="Times New Roman" w:hAnsi="Times New Roman" w:cs="Times New Roman"/>
                <w:b/>
                <w:sz w:val="18"/>
                <w:szCs w:val="18"/>
              </w:rPr>
              <w:t>план</w:t>
            </w:r>
          </w:p>
        </w:tc>
        <w:tc>
          <w:tcPr>
            <w:tcW w:w="463" w:type="pct"/>
          </w:tcPr>
          <w:p w:rsidR="00BC5820" w:rsidRPr="00BF2B31" w:rsidRDefault="001D74EA">
            <w:pPr>
              <w:jc w:val="center"/>
              <w:rPr>
                <w:sz w:val="18"/>
                <w:szCs w:val="18"/>
              </w:rPr>
            </w:pPr>
            <w:r w:rsidRPr="00BF2B31">
              <w:rPr>
                <w:rFonts w:ascii="Times New Roman" w:hAnsi="Times New Roman" w:cs="Times New Roman"/>
                <w:b/>
                <w:sz w:val="18"/>
                <w:szCs w:val="18"/>
              </w:rPr>
              <w:t>факт</w:t>
            </w:r>
          </w:p>
        </w:tc>
      </w:tr>
      <w:tr w:rsidR="00BF2B31" w:rsidTr="00D5551F">
        <w:trPr>
          <w:tblHeader/>
        </w:trPr>
        <w:tc>
          <w:tcPr>
            <w:tcW w:w="149" w:type="pct"/>
          </w:tcPr>
          <w:p w:rsidR="00BC5820" w:rsidRPr="00BF2B31" w:rsidRDefault="001D74EA">
            <w:pPr>
              <w:jc w:val="center"/>
              <w:rPr>
                <w:sz w:val="18"/>
                <w:szCs w:val="18"/>
              </w:rPr>
            </w:pPr>
            <w:r w:rsidRPr="00BF2B31">
              <w:rPr>
                <w:rFonts w:ascii="Times New Roman" w:hAnsi="Times New Roman" w:cs="Times New Roman"/>
                <w:b/>
                <w:sz w:val="18"/>
                <w:szCs w:val="18"/>
              </w:rPr>
              <w:t>1</w:t>
            </w:r>
          </w:p>
        </w:tc>
        <w:tc>
          <w:tcPr>
            <w:tcW w:w="1088" w:type="pct"/>
          </w:tcPr>
          <w:p w:rsidR="00BC5820" w:rsidRPr="00BF2B31" w:rsidRDefault="001D74EA">
            <w:pPr>
              <w:jc w:val="center"/>
              <w:rPr>
                <w:sz w:val="18"/>
                <w:szCs w:val="18"/>
              </w:rPr>
            </w:pPr>
            <w:r w:rsidRPr="00BF2B31">
              <w:rPr>
                <w:rFonts w:ascii="Times New Roman" w:hAnsi="Times New Roman" w:cs="Times New Roman"/>
                <w:b/>
                <w:sz w:val="18"/>
                <w:szCs w:val="18"/>
              </w:rPr>
              <w:t>2</w:t>
            </w:r>
          </w:p>
        </w:tc>
        <w:tc>
          <w:tcPr>
            <w:tcW w:w="756" w:type="pct"/>
          </w:tcPr>
          <w:p w:rsidR="00BC5820" w:rsidRPr="00BF2B31" w:rsidRDefault="001D74EA">
            <w:pPr>
              <w:jc w:val="center"/>
              <w:rPr>
                <w:sz w:val="18"/>
                <w:szCs w:val="18"/>
              </w:rPr>
            </w:pPr>
            <w:r w:rsidRPr="00BF2B31">
              <w:rPr>
                <w:rFonts w:ascii="Times New Roman" w:hAnsi="Times New Roman" w:cs="Times New Roman"/>
                <w:b/>
                <w:sz w:val="18"/>
                <w:szCs w:val="18"/>
              </w:rPr>
              <w:t>3</w:t>
            </w:r>
          </w:p>
        </w:tc>
        <w:tc>
          <w:tcPr>
            <w:tcW w:w="401" w:type="pct"/>
          </w:tcPr>
          <w:p w:rsidR="00BC5820" w:rsidRPr="00BF2B31" w:rsidRDefault="001D74EA">
            <w:pPr>
              <w:jc w:val="center"/>
              <w:rPr>
                <w:sz w:val="18"/>
                <w:szCs w:val="18"/>
              </w:rPr>
            </w:pPr>
            <w:r w:rsidRPr="00BF2B31">
              <w:rPr>
                <w:rFonts w:ascii="Times New Roman" w:hAnsi="Times New Roman" w:cs="Times New Roman"/>
                <w:b/>
                <w:sz w:val="18"/>
                <w:szCs w:val="18"/>
              </w:rPr>
              <w:t>4</w:t>
            </w:r>
          </w:p>
        </w:tc>
        <w:tc>
          <w:tcPr>
            <w:tcW w:w="401" w:type="pct"/>
          </w:tcPr>
          <w:p w:rsidR="00BC5820" w:rsidRPr="00BF2B31" w:rsidRDefault="001D74EA">
            <w:pPr>
              <w:jc w:val="center"/>
              <w:rPr>
                <w:sz w:val="18"/>
                <w:szCs w:val="18"/>
              </w:rPr>
            </w:pPr>
            <w:r w:rsidRPr="00BF2B31">
              <w:rPr>
                <w:rFonts w:ascii="Times New Roman" w:hAnsi="Times New Roman" w:cs="Times New Roman"/>
                <w:b/>
                <w:sz w:val="18"/>
                <w:szCs w:val="18"/>
              </w:rPr>
              <w:t>5</w:t>
            </w:r>
          </w:p>
        </w:tc>
        <w:tc>
          <w:tcPr>
            <w:tcW w:w="356" w:type="pct"/>
          </w:tcPr>
          <w:p w:rsidR="00BC5820" w:rsidRPr="00BF2B31" w:rsidRDefault="001D74EA">
            <w:pPr>
              <w:jc w:val="center"/>
              <w:rPr>
                <w:sz w:val="18"/>
                <w:szCs w:val="18"/>
              </w:rPr>
            </w:pPr>
            <w:r w:rsidRPr="00BF2B31">
              <w:rPr>
                <w:rFonts w:ascii="Times New Roman" w:hAnsi="Times New Roman" w:cs="Times New Roman"/>
                <w:b/>
                <w:sz w:val="18"/>
                <w:szCs w:val="18"/>
              </w:rPr>
              <w:t>6</w:t>
            </w:r>
          </w:p>
        </w:tc>
        <w:tc>
          <w:tcPr>
            <w:tcW w:w="356" w:type="pct"/>
          </w:tcPr>
          <w:p w:rsidR="00BC5820" w:rsidRPr="00BF2B31" w:rsidRDefault="001D74EA">
            <w:pPr>
              <w:jc w:val="center"/>
              <w:rPr>
                <w:sz w:val="18"/>
                <w:szCs w:val="18"/>
              </w:rPr>
            </w:pPr>
            <w:r w:rsidRPr="00BF2B31">
              <w:rPr>
                <w:rFonts w:ascii="Times New Roman" w:hAnsi="Times New Roman" w:cs="Times New Roman"/>
                <w:b/>
                <w:sz w:val="18"/>
                <w:szCs w:val="18"/>
              </w:rPr>
              <w:t>7</w:t>
            </w:r>
          </w:p>
        </w:tc>
        <w:tc>
          <w:tcPr>
            <w:tcW w:w="288" w:type="pct"/>
          </w:tcPr>
          <w:p w:rsidR="00BC5820" w:rsidRPr="00BF2B31" w:rsidRDefault="001D74EA">
            <w:pPr>
              <w:jc w:val="center"/>
              <w:rPr>
                <w:sz w:val="18"/>
                <w:szCs w:val="18"/>
              </w:rPr>
            </w:pPr>
            <w:r w:rsidRPr="00BF2B31">
              <w:rPr>
                <w:rFonts w:ascii="Times New Roman" w:hAnsi="Times New Roman" w:cs="Times New Roman"/>
                <w:b/>
                <w:sz w:val="18"/>
                <w:szCs w:val="18"/>
              </w:rPr>
              <w:t>8</w:t>
            </w:r>
          </w:p>
        </w:tc>
        <w:tc>
          <w:tcPr>
            <w:tcW w:w="742" w:type="pct"/>
          </w:tcPr>
          <w:p w:rsidR="00BC5820" w:rsidRPr="00BF2B31" w:rsidRDefault="001D74EA">
            <w:pPr>
              <w:jc w:val="center"/>
              <w:rPr>
                <w:sz w:val="18"/>
                <w:szCs w:val="18"/>
              </w:rPr>
            </w:pPr>
            <w:r w:rsidRPr="00BF2B31">
              <w:rPr>
                <w:rFonts w:ascii="Times New Roman" w:hAnsi="Times New Roman" w:cs="Times New Roman"/>
                <w:b/>
                <w:sz w:val="18"/>
                <w:szCs w:val="18"/>
              </w:rPr>
              <w:t>9</w:t>
            </w:r>
          </w:p>
        </w:tc>
        <w:tc>
          <w:tcPr>
            <w:tcW w:w="463" w:type="pct"/>
          </w:tcPr>
          <w:p w:rsidR="00BC5820" w:rsidRPr="00BF2B31" w:rsidRDefault="001D74EA">
            <w:pPr>
              <w:jc w:val="center"/>
              <w:rPr>
                <w:sz w:val="18"/>
                <w:szCs w:val="18"/>
              </w:rPr>
            </w:pPr>
            <w:r w:rsidRPr="00BF2B31">
              <w:rPr>
                <w:rFonts w:ascii="Times New Roman" w:hAnsi="Times New Roman" w:cs="Times New Roman"/>
                <w:b/>
                <w:sz w:val="18"/>
                <w:szCs w:val="18"/>
              </w:rPr>
              <w:t>10</w:t>
            </w:r>
          </w:p>
        </w:tc>
      </w:tr>
      <w:tr w:rsidR="00BC5820" w:rsidTr="00D5551F">
        <w:tc>
          <w:tcPr>
            <w:tcW w:w="149" w:type="pct"/>
          </w:tcPr>
          <w:p w:rsidR="00BC5820" w:rsidRPr="00BF2B31" w:rsidRDefault="00BC5820">
            <w:pPr>
              <w:jc w:val="center"/>
              <w:rPr>
                <w:sz w:val="18"/>
                <w:szCs w:val="18"/>
              </w:rPr>
            </w:pPr>
          </w:p>
        </w:tc>
        <w:tc>
          <w:tcPr>
            <w:tcW w:w="4851" w:type="pct"/>
            <w:gridSpan w:val="9"/>
          </w:tcPr>
          <w:p w:rsidR="00BC5820" w:rsidRPr="00BF2B31" w:rsidRDefault="001D74EA">
            <w:pPr>
              <w:jc w:val="center"/>
              <w:rPr>
                <w:sz w:val="18"/>
                <w:szCs w:val="18"/>
              </w:rPr>
            </w:pPr>
            <w:r w:rsidRPr="00BF2B31">
              <w:rPr>
                <w:rFonts w:ascii="Times New Roman" w:hAnsi="Times New Roman" w:cs="Times New Roman"/>
                <w:sz w:val="18"/>
                <w:szCs w:val="18"/>
              </w:rPr>
              <w:t>I. Меры государственного регулирования, запланированные в рамках государственной программы</w:t>
            </w:r>
          </w:p>
        </w:tc>
      </w:tr>
      <w:tr w:rsidR="00BC5820" w:rsidTr="00D5551F">
        <w:tc>
          <w:tcPr>
            <w:tcW w:w="149" w:type="pct"/>
          </w:tcPr>
          <w:p w:rsidR="00BC5820" w:rsidRPr="00BF2B31" w:rsidRDefault="00BC5820">
            <w:pPr>
              <w:jc w:val="center"/>
              <w:rPr>
                <w:sz w:val="18"/>
                <w:szCs w:val="18"/>
              </w:rPr>
            </w:pPr>
          </w:p>
        </w:tc>
        <w:tc>
          <w:tcPr>
            <w:tcW w:w="4851" w:type="pct"/>
            <w:gridSpan w:val="9"/>
          </w:tcPr>
          <w:p w:rsidR="00BC5820" w:rsidRPr="00BF2B31" w:rsidRDefault="001D74EA">
            <w:pPr>
              <w:jc w:val="center"/>
              <w:rPr>
                <w:sz w:val="18"/>
                <w:szCs w:val="18"/>
              </w:rPr>
            </w:pPr>
            <w:r w:rsidRPr="00BF2B31">
              <w:rPr>
                <w:rFonts w:ascii="Times New Roman" w:hAnsi="Times New Roman" w:cs="Times New Roman"/>
                <w:sz w:val="18"/>
                <w:szCs w:val="18"/>
              </w:rPr>
              <w:t>Государственная программа «Содействие занятости населения»</w:t>
            </w:r>
          </w:p>
        </w:tc>
      </w:tr>
      <w:tr w:rsidR="00BC5820" w:rsidTr="00D5551F">
        <w:tc>
          <w:tcPr>
            <w:tcW w:w="149" w:type="pct"/>
          </w:tcPr>
          <w:p w:rsidR="00BC5820" w:rsidRPr="00BF2B31" w:rsidRDefault="00BC5820">
            <w:pPr>
              <w:jc w:val="center"/>
              <w:rPr>
                <w:sz w:val="18"/>
                <w:szCs w:val="18"/>
              </w:rPr>
            </w:pPr>
          </w:p>
        </w:tc>
        <w:tc>
          <w:tcPr>
            <w:tcW w:w="4851" w:type="pct"/>
            <w:gridSpan w:val="9"/>
          </w:tcPr>
          <w:p w:rsidR="00BC5820" w:rsidRPr="00BF2B31" w:rsidRDefault="001D74EA">
            <w:pPr>
              <w:jc w:val="center"/>
              <w:rPr>
                <w:sz w:val="18"/>
                <w:szCs w:val="18"/>
              </w:rPr>
            </w:pPr>
            <w:r w:rsidRPr="00BF2B31">
              <w:rPr>
                <w:rFonts w:ascii="Times New Roman" w:hAnsi="Times New Roman" w:cs="Times New Roman"/>
                <w:sz w:val="18"/>
                <w:szCs w:val="18"/>
              </w:rPr>
              <w:t>Подпрограмма 1. Активная политика занятости населения и социальная поддержка безработных граждан</w:t>
            </w:r>
          </w:p>
        </w:tc>
      </w:tr>
      <w:tr w:rsidR="00BC5820" w:rsidTr="00D5551F">
        <w:tc>
          <w:tcPr>
            <w:tcW w:w="149" w:type="pct"/>
          </w:tcPr>
          <w:p w:rsidR="00BC5820" w:rsidRPr="00BF2B31" w:rsidRDefault="00BC5820">
            <w:pPr>
              <w:jc w:val="center"/>
              <w:rPr>
                <w:sz w:val="18"/>
                <w:szCs w:val="18"/>
              </w:rPr>
            </w:pPr>
          </w:p>
        </w:tc>
        <w:tc>
          <w:tcPr>
            <w:tcW w:w="4851" w:type="pct"/>
            <w:gridSpan w:val="9"/>
          </w:tcPr>
          <w:p w:rsidR="00BC5820" w:rsidRPr="00BF2B31" w:rsidRDefault="001D74EA">
            <w:pPr>
              <w:jc w:val="center"/>
              <w:rPr>
                <w:sz w:val="18"/>
                <w:szCs w:val="18"/>
              </w:rPr>
            </w:pPr>
            <w:r w:rsidRPr="00BF2B31">
              <w:rPr>
                <w:rFonts w:ascii="Times New Roman" w:hAnsi="Times New Roman" w:cs="Times New Roman"/>
                <w:sz w:val="18"/>
                <w:szCs w:val="18"/>
              </w:rPr>
              <w:t>ОМ  1.2. Реализация мероприятий активной политики занятости населения и дополнительных мероприятий в сфере занятости населения</w:t>
            </w: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88" w:type="pct"/>
          </w:tcPr>
          <w:p w:rsidR="00BC5820" w:rsidRPr="00BF2B31" w:rsidRDefault="001D74EA">
            <w:pPr>
              <w:rPr>
                <w:sz w:val="18"/>
                <w:szCs w:val="18"/>
              </w:rPr>
            </w:pPr>
            <w:r w:rsidRPr="00BF2B31">
              <w:rPr>
                <w:rFonts w:ascii="Times New Roman" w:hAnsi="Times New Roman" w:cs="Times New Roman"/>
                <w:sz w:val="18"/>
                <w:szCs w:val="18"/>
              </w:rPr>
              <w:t>Освобождение от налогообложения  доходов физических лиц (статья 217 Налогового кодекса):</w:t>
            </w:r>
          </w:p>
        </w:tc>
        <w:tc>
          <w:tcPr>
            <w:tcW w:w="756" w:type="pct"/>
          </w:tcPr>
          <w:p w:rsidR="00BC5820" w:rsidRPr="00BF2B31" w:rsidRDefault="001D74EA">
            <w:pPr>
              <w:rPr>
                <w:sz w:val="18"/>
                <w:szCs w:val="18"/>
              </w:rPr>
            </w:pPr>
            <w:r w:rsidRPr="00BF2B31">
              <w:rPr>
                <w:rFonts w:ascii="Times New Roman" w:hAnsi="Times New Roman" w:cs="Times New Roman"/>
                <w:sz w:val="18"/>
                <w:szCs w:val="18"/>
              </w:rPr>
              <w:t>-</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BC5820">
            <w:pPr>
              <w:rPr>
                <w:sz w:val="18"/>
                <w:szCs w:val="18"/>
              </w:rPr>
            </w:pPr>
          </w:p>
        </w:tc>
        <w:tc>
          <w:tcPr>
            <w:tcW w:w="463" w:type="pct"/>
          </w:tcPr>
          <w:p w:rsidR="00BC5820" w:rsidRPr="00BF2B31" w:rsidRDefault="00BC5820">
            <w:pPr>
              <w:rPr>
                <w:sz w:val="18"/>
                <w:szCs w:val="18"/>
              </w:rPr>
            </w:pP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2</w:t>
            </w:r>
          </w:p>
        </w:tc>
        <w:tc>
          <w:tcPr>
            <w:tcW w:w="1088" w:type="pct"/>
          </w:tcPr>
          <w:p w:rsidR="00BC5820" w:rsidRPr="00BF2B31" w:rsidRDefault="001D74EA">
            <w:pPr>
              <w:rPr>
                <w:sz w:val="18"/>
                <w:szCs w:val="18"/>
              </w:rPr>
            </w:pPr>
            <w:proofErr w:type="gramStart"/>
            <w:r w:rsidRPr="00BF2B31">
              <w:rPr>
                <w:rFonts w:ascii="Times New Roman" w:hAnsi="Times New Roman" w:cs="Times New Roman"/>
                <w:sz w:val="18"/>
                <w:szCs w:val="18"/>
              </w:rPr>
              <w:t>пособия по безработице; стипендий, выплачиваемых в период профессиональной подготовки, повышения квалификации, переподготовки по направлению органов службы занятости; материальной помощи, оказываемой безработным гражданам, утратившим право на пособие по безработице в связи с истечением установленного периода его выплаты; материальной помощи, оказываемой гражданам в период профессиональной подготовки, переподготовки и повышения квалификации по направлению органов службы занятости</w:t>
            </w:r>
            <w:proofErr w:type="gramEnd"/>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5 707 971,00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5 707 971,00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Недопущение снижения размера социальных выплат незащищенным группам населения с низкой конкурентоспособностью на рынке труда.</w:t>
            </w:r>
          </w:p>
        </w:tc>
        <w:tc>
          <w:tcPr>
            <w:tcW w:w="463" w:type="pct"/>
          </w:tcPr>
          <w:p w:rsidR="00BC5820" w:rsidRPr="00BF2B31" w:rsidRDefault="00BC5820">
            <w:pPr>
              <w:rPr>
                <w:sz w:val="18"/>
                <w:szCs w:val="18"/>
              </w:rPr>
            </w:pP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3</w:t>
            </w:r>
          </w:p>
        </w:tc>
        <w:tc>
          <w:tcPr>
            <w:tcW w:w="1088" w:type="pct"/>
          </w:tcPr>
          <w:p w:rsidR="00BC5820" w:rsidRPr="00BF2B31" w:rsidRDefault="001D74EA">
            <w:pPr>
              <w:rPr>
                <w:sz w:val="18"/>
                <w:szCs w:val="18"/>
              </w:rPr>
            </w:pPr>
            <w:r w:rsidRPr="00BF2B31">
              <w:rPr>
                <w:rFonts w:ascii="Times New Roman" w:hAnsi="Times New Roman" w:cs="Times New Roman"/>
                <w:sz w:val="18"/>
                <w:szCs w:val="18"/>
              </w:rPr>
              <w:t>материальной поддержки, оказываемой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280 826,00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280 826,00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Недопущение снижения размера социальных выплат незащищенным группам населения с низкой конкурентоспособностью на рынке труда.</w:t>
            </w:r>
          </w:p>
        </w:tc>
        <w:tc>
          <w:tcPr>
            <w:tcW w:w="463" w:type="pct"/>
          </w:tcPr>
          <w:p w:rsidR="00BC5820" w:rsidRPr="00BF2B31" w:rsidRDefault="00BC5820">
            <w:pPr>
              <w:rPr>
                <w:sz w:val="18"/>
                <w:szCs w:val="18"/>
              </w:rPr>
            </w:pP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4</w:t>
            </w:r>
          </w:p>
        </w:tc>
        <w:tc>
          <w:tcPr>
            <w:tcW w:w="1088" w:type="pct"/>
          </w:tcPr>
          <w:p w:rsidR="00BC5820" w:rsidRPr="00BF2B31" w:rsidRDefault="001D74EA">
            <w:pPr>
              <w:rPr>
                <w:sz w:val="18"/>
                <w:szCs w:val="18"/>
              </w:rPr>
            </w:pPr>
            <w:r w:rsidRPr="00BF2B31">
              <w:rPr>
                <w:rFonts w:ascii="Times New Roman" w:hAnsi="Times New Roman" w:cs="Times New Roman"/>
                <w:sz w:val="18"/>
                <w:szCs w:val="18"/>
              </w:rPr>
              <w:t>финансовой поддержки,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14 907,00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14 907,00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 xml:space="preserve">Недопущение снижения размера социальных выплат незащищенным группам населения с низкой конкурентоспособностью </w:t>
            </w:r>
            <w:r w:rsidRPr="00BF2B31">
              <w:rPr>
                <w:rFonts w:ascii="Times New Roman" w:hAnsi="Times New Roman" w:cs="Times New Roman"/>
                <w:sz w:val="18"/>
                <w:szCs w:val="18"/>
              </w:rPr>
              <w:lastRenderedPageBreak/>
              <w:t>на рынке труда.</w:t>
            </w:r>
          </w:p>
        </w:tc>
        <w:tc>
          <w:tcPr>
            <w:tcW w:w="463" w:type="pct"/>
          </w:tcPr>
          <w:p w:rsidR="00BC5820" w:rsidRPr="00BF2B31" w:rsidRDefault="00BC5820">
            <w:pPr>
              <w:rPr>
                <w:sz w:val="18"/>
                <w:szCs w:val="18"/>
              </w:rPr>
            </w:pP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lastRenderedPageBreak/>
              <w:t>5</w:t>
            </w:r>
          </w:p>
        </w:tc>
        <w:tc>
          <w:tcPr>
            <w:tcW w:w="1088" w:type="pct"/>
          </w:tcPr>
          <w:p w:rsidR="00BC5820" w:rsidRPr="00BF2B31" w:rsidRDefault="001D74EA">
            <w:pPr>
              <w:rPr>
                <w:sz w:val="18"/>
                <w:szCs w:val="18"/>
              </w:rPr>
            </w:pPr>
            <w:proofErr w:type="gramStart"/>
            <w:r w:rsidRPr="00BF2B31">
              <w:rPr>
                <w:rFonts w:ascii="Times New Roman" w:hAnsi="Times New Roman" w:cs="Times New Roman"/>
                <w:sz w:val="18"/>
                <w:szCs w:val="18"/>
              </w:rPr>
              <w:t xml:space="preserve">Учет в составе профессиональных налоговых вычетов для целей уплаты налога на доходы физических лиц денежных средств, полученных за счет средств бюджетов бюджетной системы Российской Федерации на содействие </w:t>
            </w:r>
            <w:proofErr w:type="spellStart"/>
            <w:r w:rsidRPr="00BF2B31">
              <w:rPr>
                <w:rFonts w:ascii="Times New Roman" w:hAnsi="Times New Roman" w:cs="Times New Roman"/>
                <w:sz w:val="18"/>
                <w:szCs w:val="18"/>
              </w:rPr>
              <w:t>самозанятости</w:t>
            </w:r>
            <w:proofErr w:type="spellEnd"/>
            <w:r w:rsidRPr="00BF2B31">
              <w:rPr>
                <w:rFonts w:ascii="Times New Roman" w:hAnsi="Times New Roman" w:cs="Times New Roman"/>
                <w:sz w:val="18"/>
                <w:szCs w:val="18"/>
              </w:rPr>
              <w:t xml:space="preserve">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(статьи 221, 223, 273 Налогового кодекса);</w:t>
            </w:r>
            <w:proofErr w:type="gramEnd"/>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9 310,00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9 310,00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Стимулирование организации безработными гражданами и гражданами, ищущими работу, собственного дела с оформлением государственной регистрации в качестве индивидуального предпринимателя или созданием юридического лица, создания ими дополнительных рабочих мест.</w:t>
            </w:r>
          </w:p>
        </w:tc>
        <w:tc>
          <w:tcPr>
            <w:tcW w:w="463" w:type="pct"/>
          </w:tcPr>
          <w:p w:rsidR="00BC5820" w:rsidRPr="00BF2B31" w:rsidRDefault="00BC5820">
            <w:pPr>
              <w:rPr>
                <w:sz w:val="18"/>
                <w:szCs w:val="18"/>
              </w:rPr>
            </w:pP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6</w:t>
            </w:r>
          </w:p>
        </w:tc>
        <w:tc>
          <w:tcPr>
            <w:tcW w:w="1088" w:type="pct"/>
          </w:tcPr>
          <w:p w:rsidR="00BC5820" w:rsidRPr="00BF2B31" w:rsidRDefault="001D74EA">
            <w:pPr>
              <w:rPr>
                <w:sz w:val="18"/>
                <w:szCs w:val="18"/>
              </w:rPr>
            </w:pPr>
            <w:r w:rsidRPr="00BF2B31">
              <w:rPr>
                <w:rFonts w:ascii="Times New Roman" w:hAnsi="Times New Roman" w:cs="Times New Roman"/>
                <w:sz w:val="18"/>
                <w:szCs w:val="18"/>
              </w:rPr>
              <w:t xml:space="preserve">Льготы </w:t>
            </w:r>
            <w:proofErr w:type="gramStart"/>
            <w:r w:rsidRPr="00BF2B31">
              <w:rPr>
                <w:rFonts w:ascii="Times New Roman" w:hAnsi="Times New Roman" w:cs="Times New Roman"/>
                <w:sz w:val="18"/>
                <w:szCs w:val="18"/>
              </w:rPr>
              <w:t>при исчислении налогооблагаемой базы для целей уплаты налога на прибыль при получении выплат за счет</w:t>
            </w:r>
            <w:proofErr w:type="gramEnd"/>
            <w:r w:rsidRPr="00BF2B31">
              <w:rPr>
                <w:rFonts w:ascii="Times New Roman" w:hAnsi="Times New Roman" w:cs="Times New Roman"/>
                <w:sz w:val="18"/>
                <w:szCs w:val="18"/>
              </w:rPr>
              <w:t xml:space="preserve"> средств бюджетов бюджетной системы Российской Федерации на содействие </w:t>
            </w:r>
            <w:proofErr w:type="spellStart"/>
            <w:r w:rsidRPr="00BF2B31">
              <w:rPr>
                <w:rFonts w:ascii="Times New Roman" w:hAnsi="Times New Roman" w:cs="Times New Roman"/>
                <w:sz w:val="18"/>
                <w:szCs w:val="18"/>
              </w:rPr>
              <w:t>самозанятости</w:t>
            </w:r>
            <w:proofErr w:type="spellEnd"/>
            <w:r w:rsidRPr="00BF2B31">
              <w:rPr>
                <w:rFonts w:ascii="Times New Roman" w:hAnsi="Times New Roman" w:cs="Times New Roman"/>
                <w:sz w:val="18"/>
                <w:szCs w:val="18"/>
              </w:rPr>
              <w:t xml:space="preserve">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(статьи 271, 273, 346.5, 346.17 Налогового кодекса);</w:t>
            </w:r>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3 580,00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3 580,00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Стимулирование организации безработными гражданами и гражданами, ищущими работу, собственного дела с оформлением государственной регистрации в качестве индивидуального предпринимателя или созданием юридического лица, создания ими дополнительных рабочих мест.</w:t>
            </w:r>
          </w:p>
        </w:tc>
        <w:tc>
          <w:tcPr>
            <w:tcW w:w="463" w:type="pct"/>
          </w:tcPr>
          <w:p w:rsidR="00BC5820" w:rsidRPr="00BF2B31" w:rsidRDefault="00BC5820">
            <w:pPr>
              <w:rPr>
                <w:sz w:val="18"/>
                <w:szCs w:val="18"/>
              </w:rPr>
            </w:pPr>
          </w:p>
        </w:tc>
      </w:tr>
      <w:tr w:rsidR="00BC5820" w:rsidTr="00D5551F">
        <w:tc>
          <w:tcPr>
            <w:tcW w:w="149" w:type="pct"/>
          </w:tcPr>
          <w:p w:rsidR="00BC5820" w:rsidRPr="00BF2B31" w:rsidRDefault="00BC5820">
            <w:pPr>
              <w:jc w:val="center"/>
              <w:rPr>
                <w:sz w:val="18"/>
                <w:szCs w:val="18"/>
              </w:rPr>
            </w:pPr>
          </w:p>
        </w:tc>
        <w:tc>
          <w:tcPr>
            <w:tcW w:w="4851" w:type="pct"/>
            <w:gridSpan w:val="9"/>
          </w:tcPr>
          <w:p w:rsidR="00BC5820" w:rsidRPr="00BF2B31" w:rsidRDefault="001D74EA">
            <w:pPr>
              <w:jc w:val="center"/>
              <w:rPr>
                <w:sz w:val="18"/>
                <w:szCs w:val="18"/>
              </w:rPr>
            </w:pPr>
            <w:r w:rsidRPr="00BF2B31">
              <w:rPr>
                <w:rFonts w:ascii="Times New Roman" w:hAnsi="Times New Roman" w:cs="Times New Roman"/>
                <w:sz w:val="18"/>
                <w:szCs w:val="18"/>
              </w:rPr>
              <w:t>Подпрограмма 2. Внешняя трудовая миграция</w:t>
            </w:r>
          </w:p>
        </w:tc>
      </w:tr>
      <w:tr w:rsidR="00BF2B31" w:rsidTr="00D5551F">
        <w:tc>
          <w:tcPr>
            <w:tcW w:w="149" w:type="pct"/>
          </w:tcPr>
          <w:p w:rsidR="00BC5820" w:rsidRPr="00BF2B31" w:rsidRDefault="001D74EA">
            <w:pPr>
              <w:jc w:val="center"/>
              <w:rPr>
                <w:sz w:val="18"/>
                <w:szCs w:val="18"/>
              </w:rPr>
            </w:pPr>
            <w:r w:rsidRPr="00BF2B31">
              <w:rPr>
                <w:rFonts w:ascii="Times New Roman" w:hAnsi="Times New Roman" w:cs="Times New Roman"/>
                <w:sz w:val="18"/>
                <w:szCs w:val="18"/>
              </w:rPr>
              <w:t>1</w:t>
            </w:r>
          </w:p>
        </w:tc>
        <w:tc>
          <w:tcPr>
            <w:tcW w:w="1088" w:type="pct"/>
          </w:tcPr>
          <w:p w:rsidR="00BC5820" w:rsidRPr="00BF2B31" w:rsidRDefault="001D74EA">
            <w:pPr>
              <w:rPr>
                <w:sz w:val="18"/>
                <w:szCs w:val="18"/>
              </w:rPr>
            </w:pPr>
            <w:r w:rsidRPr="00BF2B31">
              <w:rPr>
                <w:rFonts w:ascii="Times New Roman" w:hAnsi="Times New Roman" w:cs="Times New Roman"/>
                <w:sz w:val="18"/>
                <w:szCs w:val="18"/>
              </w:rPr>
              <w:t>Пониженная ставка налога на доходы физических лиц в отношении доходов, получаемых лицами, не являющимися налоговыми резидентами Российской Федерации, от осуществления трудовой деятельности в качестве высококвалифицированного специалиста (статья 224 Налогового кодекса).</w:t>
            </w:r>
          </w:p>
        </w:tc>
        <w:tc>
          <w:tcPr>
            <w:tcW w:w="756" w:type="pct"/>
          </w:tcPr>
          <w:p w:rsidR="00BC5820" w:rsidRPr="00BF2B31" w:rsidRDefault="001D74EA">
            <w:pPr>
              <w:rPr>
                <w:sz w:val="18"/>
                <w:szCs w:val="18"/>
              </w:rPr>
            </w:pPr>
            <w:r w:rsidRPr="00BF2B31">
              <w:rPr>
                <w:rFonts w:ascii="Times New Roman" w:hAnsi="Times New Roman" w:cs="Times New Roman"/>
                <w:sz w:val="18"/>
                <w:szCs w:val="18"/>
              </w:rPr>
              <w:t>Объем выпадающих доходов федерального бюджета, консолидированных бюджетов субъектов РФ</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3 675 312,00</w:t>
            </w:r>
          </w:p>
        </w:tc>
        <w:tc>
          <w:tcPr>
            <w:tcW w:w="401" w:type="pct"/>
          </w:tcPr>
          <w:p w:rsidR="00BC5820" w:rsidRPr="00BF2B31" w:rsidRDefault="001D74EA">
            <w:pPr>
              <w:jc w:val="center"/>
              <w:rPr>
                <w:sz w:val="18"/>
                <w:szCs w:val="18"/>
              </w:rPr>
            </w:pPr>
            <w:r w:rsidRPr="00BF2B31">
              <w:rPr>
                <w:rFonts w:ascii="Times New Roman" w:hAnsi="Times New Roman" w:cs="Times New Roman"/>
                <w:sz w:val="18"/>
                <w:szCs w:val="18"/>
              </w:rPr>
              <w:t>3 675 312,00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356"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288" w:type="pct"/>
          </w:tcPr>
          <w:p w:rsidR="00BC5820" w:rsidRPr="00BF2B31" w:rsidRDefault="001D74EA">
            <w:pPr>
              <w:jc w:val="center"/>
              <w:rPr>
                <w:sz w:val="18"/>
                <w:szCs w:val="18"/>
              </w:rPr>
            </w:pPr>
            <w:r w:rsidRPr="00BF2B31">
              <w:rPr>
                <w:rFonts w:ascii="Times New Roman" w:hAnsi="Times New Roman" w:cs="Times New Roman"/>
                <w:sz w:val="18"/>
                <w:szCs w:val="18"/>
              </w:rPr>
              <w:t>0,00</w:t>
            </w:r>
          </w:p>
        </w:tc>
        <w:tc>
          <w:tcPr>
            <w:tcW w:w="742" w:type="pct"/>
          </w:tcPr>
          <w:p w:rsidR="00BC5820" w:rsidRPr="00BF2B31" w:rsidRDefault="001D74EA">
            <w:pPr>
              <w:rPr>
                <w:sz w:val="18"/>
                <w:szCs w:val="18"/>
              </w:rPr>
            </w:pPr>
            <w:r w:rsidRPr="00BF2B31">
              <w:rPr>
                <w:rFonts w:ascii="Times New Roman" w:hAnsi="Times New Roman" w:cs="Times New Roman"/>
                <w:sz w:val="18"/>
                <w:szCs w:val="18"/>
              </w:rPr>
              <w:t>Привлечение на территорию  Российской Федерации высококвалифицированных рабочих кадров.</w:t>
            </w:r>
          </w:p>
        </w:tc>
        <w:tc>
          <w:tcPr>
            <w:tcW w:w="463" w:type="pct"/>
          </w:tcPr>
          <w:p w:rsidR="00BC5820" w:rsidRPr="00BF2B31" w:rsidRDefault="00BC5820">
            <w:pPr>
              <w:rPr>
                <w:sz w:val="18"/>
                <w:szCs w:val="18"/>
              </w:rPr>
            </w:pPr>
          </w:p>
        </w:tc>
      </w:tr>
    </w:tbl>
    <w:p w:rsidR="00BC5820" w:rsidRDefault="00BC5820">
      <w:pPr>
        <w:sectPr w:rsidR="00BC5820" w:rsidSect="00077EF7">
          <w:pgSz w:w="16838" w:h="11906" w:orient="landscape"/>
          <w:pgMar w:top="1134" w:right="567" w:bottom="1134"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19 </w:t>
            </w:r>
          </w:p>
        </w:tc>
      </w:tr>
      <w:tr w:rsidR="00BC5820">
        <w:tc>
          <w:tcPr>
            <w:tcW w:w="2310" w:type="pct"/>
          </w:tcPr>
          <w:p w:rsidR="00BC5820" w:rsidRDefault="001D74EA">
            <w:pPr>
              <w:jc w:val="center"/>
            </w:pPr>
            <w:r>
              <w:rPr>
                <w:rFonts w:ascii="Times New Roman" w:hAnsi="Times New Roman" w:cs="Times New Roman"/>
                <w:b/>
                <w:sz w:val="28"/>
                <w:szCs w:val="28"/>
              </w:rPr>
              <w:t>Оценка результатов реализации мер правового регулирования</w:t>
            </w:r>
          </w:p>
        </w:tc>
      </w:tr>
    </w:tbl>
    <w:p w:rsidR="00BC5820" w:rsidRDefault="00BC5820"/>
    <w:tbl>
      <w:tblPr>
        <w:tblStyle w:val="a3"/>
        <w:tblW w:w="5000" w:type="pct"/>
        <w:tblLook w:val="04A0" w:firstRow="1" w:lastRow="0" w:firstColumn="1" w:lastColumn="0" w:noHBand="0" w:noVBand="1"/>
      </w:tblPr>
      <w:tblGrid>
        <w:gridCol w:w="420"/>
        <w:gridCol w:w="2242"/>
        <w:gridCol w:w="1738"/>
        <w:gridCol w:w="1662"/>
        <w:gridCol w:w="1134"/>
        <w:gridCol w:w="1277"/>
        <w:gridCol w:w="7447"/>
      </w:tblGrid>
      <w:tr w:rsidR="004C330F" w:rsidTr="004C330F">
        <w:trPr>
          <w:tblHeader/>
        </w:trPr>
        <w:tc>
          <w:tcPr>
            <w:tcW w:w="132" w:type="pct"/>
            <w:vMerge w:val="restart"/>
          </w:tcPr>
          <w:p w:rsidR="00BC5820" w:rsidRPr="004C330F" w:rsidRDefault="001D74EA">
            <w:pPr>
              <w:jc w:val="center"/>
              <w:rPr>
                <w:sz w:val="18"/>
                <w:szCs w:val="18"/>
              </w:rPr>
            </w:pPr>
            <w:r w:rsidRPr="004C330F">
              <w:rPr>
                <w:rFonts w:ascii="Times New Roman" w:hAnsi="Times New Roman" w:cs="Times New Roman"/>
                <w:b/>
                <w:sz w:val="18"/>
                <w:szCs w:val="18"/>
              </w:rPr>
              <w:t>№</w:t>
            </w:r>
          </w:p>
        </w:tc>
        <w:tc>
          <w:tcPr>
            <w:tcW w:w="704" w:type="pct"/>
            <w:vMerge w:val="restart"/>
          </w:tcPr>
          <w:p w:rsidR="00BC5820" w:rsidRPr="004C330F" w:rsidRDefault="001D74EA">
            <w:pPr>
              <w:jc w:val="center"/>
              <w:rPr>
                <w:sz w:val="18"/>
                <w:szCs w:val="18"/>
              </w:rPr>
            </w:pPr>
            <w:r w:rsidRPr="004C330F">
              <w:rPr>
                <w:rFonts w:ascii="Times New Roman" w:hAnsi="Times New Roman" w:cs="Times New Roman"/>
                <w:b/>
                <w:sz w:val="18"/>
                <w:szCs w:val="18"/>
              </w:rPr>
              <w:t>Вид акта</w:t>
            </w:r>
          </w:p>
        </w:tc>
        <w:tc>
          <w:tcPr>
            <w:tcW w:w="546" w:type="pct"/>
            <w:vMerge w:val="restart"/>
          </w:tcPr>
          <w:p w:rsidR="00BC5820" w:rsidRPr="004C330F" w:rsidRDefault="001D74EA">
            <w:pPr>
              <w:jc w:val="center"/>
              <w:rPr>
                <w:sz w:val="18"/>
                <w:szCs w:val="18"/>
              </w:rPr>
            </w:pPr>
            <w:r w:rsidRPr="004C330F">
              <w:rPr>
                <w:rFonts w:ascii="Times New Roman" w:hAnsi="Times New Roman" w:cs="Times New Roman"/>
                <w:b/>
                <w:sz w:val="18"/>
                <w:szCs w:val="18"/>
              </w:rPr>
              <w:t>Основные положения</w:t>
            </w:r>
          </w:p>
        </w:tc>
        <w:tc>
          <w:tcPr>
            <w:tcW w:w="522" w:type="pct"/>
            <w:vMerge w:val="restart"/>
          </w:tcPr>
          <w:p w:rsidR="00BC5820" w:rsidRPr="004C330F" w:rsidRDefault="001D74EA">
            <w:pPr>
              <w:jc w:val="center"/>
              <w:rPr>
                <w:sz w:val="18"/>
                <w:szCs w:val="18"/>
              </w:rPr>
            </w:pPr>
            <w:r w:rsidRPr="004C330F">
              <w:rPr>
                <w:rFonts w:ascii="Times New Roman" w:hAnsi="Times New Roman" w:cs="Times New Roman"/>
                <w:b/>
                <w:sz w:val="18"/>
                <w:szCs w:val="18"/>
              </w:rPr>
              <w:t>Ответственный исполнитель</w:t>
            </w:r>
          </w:p>
        </w:tc>
        <w:tc>
          <w:tcPr>
            <w:tcW w:w="757" w:type="pct"/>
            <w:gridSpan w:val="2"/>
          </w:tcPr>
          <w:p w:rsidR="00BC5820" w:rsidRPr="004C330F" w:rsidRDefault="001D74EA">
            <w:pPr>
              <w:jc w:val="center"/>
              <w:rPr>
                <w:sz w:val="18"/>
                <w:szCs w:val="18"/>
              </w:rPr>
            </w:pPr>
            <w:r w:rsidRPr="004C330F">
              <w:rPr>
                <w:rFonts w:ascii="Times New Roman" w:hAnsi="Times New Roman" w:cs="Times New Roman"/>
                <w:b/>
                <w:sz w:val="18"/>
                <w:szCs w:val="18"/>
              </w:rPr>
              <w:t>Сроки принятия</w:t>
            </w:r>
          </w:p>
        </w:tc>
        <w:tc>
          <w:tcPr>
            <w:tcW w:w="2339" w:type="pct"/>
            <w:vMerge w:val="restart"/>
          </w:tcPr>
          <w:p w:rsidR="00BC5820" w:rsidRPr="004C330F" w:rsidRDefault="001D74EA">
            <w:pPr>
              <w:jc w:val="center"/>
              <w:rPr>
                <w:sz w:val="18"/>
                <w:szCs w:val="18"/>
              </w:rPr>
            </w:pPr>
            <w:r w:rsidRPr="004C330F">
              <w:rPr>
                <w:rFonts w:ascii="Times New Roman" w:hAnsi="Times New Roman" w:cs="Times New Roman"/>
                <w:b/>
                <w:sz w:val="18"/>
                <w:szCs w:val="18"/>
              </w:rPr>
              <w:t>Примечание (результат реализации; причины отклонений)</w:t>
            </w:r>
          </w:p>
        </w:tc>
      </w:tr>
      <w:tr w:rsidR="004C330F" w:rsidTr="004C330F">
        <w:trPr>
          <w:tblHeader/>
        </w:trPr>
        <w:tc>
          <w:tcPr>
            <w:tcW w:w="132" w:type="pct"/>
            <w:vMerge/>
          </w:tcPr>
          <w:p w:rsidR="00BC5820" w:rsidRPr="004C330F" w:rsidRDefault="00BC5820">
            <w:pPr>
              <w:rPr>
                <w:sz w:val="18"/>
                <w:szCs w:val="18"/>
              </w:rPr>
            </w:pPr>
          </w:p>
        </w:tc>
        <w:tc>
          <w:tcPr>
            <w:tcW w:w="704" w:type="pct"/>
            <w:vMerge/>
          </w:tcPr>
          <w:p w:rsidR="00BC5820" w:rsidRPr="004C330F" w:rsidRDefault="00BC5820">
            <w:pPr>
              <w:rPr>
                <w:sz w:val="18"/>
                <w:szCs w:val="18"/>
              </w:rPr>
            </w:pPr>
          </w:p>
        </w:tc>
        <w:tc>
          <w:tcPr>
            <w:tcW w:w="546" w:type="pct"/>
            <w:vMerge/>
          </w:tcPr>
          <w:p w:rsidR="00BC5820" w:rsidRPr="004C330F" w:rsidRDefault="00BC5820">
            <w:pPr>
              <w:rPr>
                <w:sz w:val="18"/>
                <w:szCs w:val="18"/>
              </w:rPr>
            </w:pPr>
          </w:p>
        </w:tc>
        <w:tc>
          <w:tcPr>
            <w:tcW w:w="522" w:type="pct"/>
            <w:vMerge/>
          </w:tcPr>
          <w:p w:rsidR="00BC5820" w:rsidRPr="004C330F" w:rsidRDefault="00BC5820">
            <w:pPr>
              <w:rPr>
                <w:sz w:val="18"/>
                <w:szCs w:val="18"/>
              </w:rPr>
            </w:pPr>
          </w:p>
        </w:tc>
        <w:tc>
          <w:tcPr>
            <w:tcW w:w="356" w:type="pct"/>
          </w:tcPr>
          <w:p w:rsidR="00BC5820" w:rsidRPr="004C330F" w:rsidRDefault="001D74EA">
            <w:pPr>
              <w:jc w:val="center"/>
              <w:rPr>
                <w:sz w:val="18"/>
                <w:szCs w:val="18"/>
              </w:rPr>
            </w:pPr>
            <w:r w:rsidRPr="004C330F">
              <w:rPr>
                <w:rFonts w:ascii="Times New Roman" w:hAnsi="Times New Roman" w:cs="Times New Roman"/>
                <w:b/>
                <w:sz w:val="18"/>
                <w:szCs w:val="18"/>
              </w:rPr>
              <w:t>план</w:t>
            </w:r>
          </w:p>
        </w:tc>
        <w:tc>
          <w:tcPr>
            <w:tcW w:w="401" w:type="pct"/>
          </w:tcPr>
          <w:p w:rsidR="00BC5820" w:rsidRPr="004C330F" w:rsidRDefault="001D74EA">
            <w:pPr>
              <w:jc w:val="center"/>
              <w:rPr>
                <w:sz w:val="18"/>
                <w:szCs w:val="18"/>
              </w:rPr>
            </w:pPr>
            <w:r w:rsidRPr="004C330F">
              <w:rPr>
                <w:rFonts w:ascii="Times New Roman" w:hAnsi="Times New Roman" w:cs="Times New Roman"/>
                <w:b/>
                <w:sz w:val="18"/>
                <w:szCs w:val="18"/>
              </w:rPr>
              <w:t>факт</w:t>
            </w:r>
          </w:p>
        </w:tc>
        <w:tc>
          <w:tcPr>
            <w:tcW w:w="2339" w:type="pct"/>
            <w:vMerge/>
          </w:tcPr>
          <w:p w:rsidR="00BC5820" w:rsidRPr="004C330F" w:rsidRDefault="00BC5820">
            <w:pPr>
              <w:rPr>
                <w:sz w:val="18"/>
                <w:szCs w:val="18"/>
              </w:rPr>
            </w:pPr>
          </w:p>
        </w:tc>
      </w:tr>
      <w:tr w:rsidR="004C330F" w:rsidTr="004C330F">
        <w:trPr>
          <w:tblHeader/>
        </w:trPr>
        <w:tc>
          <w:tcPr>
            <w:tcW w:w="132" w:type="pct"/>
          </w:tcPr>
          <w:p w:rsidR="00BC5820" w:rsidRPr="004C330F" w:rsidRDefault="001D74EA">
            <w:pPr>
              <w:jc w:val="center"/>
              <w:rPr>
                <w:sz w:val="18"/>
                <w:szCs w:val="18"/>
              </w:rPr>
            </w:pPr>
            <w:r w:rsidRPr="004C330F">
              <w:rPr>
                <w:rFonts w:ascii="Times New Roman" w:hAnsi="Times New Roman" w:cs="Times New Roman"/>
                <w:b/>
                <w:sz w:val="18"/>
                <w:szCs w:val="18"/>
              </w:rPr>
              <w:t>1</w:t>
            </w:r>
          </w:p>
        </w:tc>
        <w:tc>
          <w:tcPr>
            <w:tcW w:w="704" w:type="pct"/>
          </w:tcPr>
          <w:p w:rsidR="00BC5820" w:rsidRPr="004C330F" w:rsidRDefault="001D74EA">
            <w:pPr>
              <w:jc w:val="center"/>
              <w:rPr>
                <w:sz w:val="18"/>
                <w:szCs w:val="18"/>
              </w:rPr>
            </w:pPr>
            <w:r w:rsidRPr="004C330F">
              <w:rPr>
                <w:rFonts w:ascii="Times New Roman" w:hAnsi="Times New Roman" w:cs="Times New Roman"/>
                <w:b/>
                <w:sz w:val="18"/>
                <w:szCs w:val="18"/>
              </w:rPr>
              <w:t>2</w:t>
            </w:r>
          </w:p>
        </w:tc>
        <w:tc>
          <w:tcPr>
            <w:tcW w:w="546" w:type="pct"/>
          </w:tcPr>
          <w:p w:rsidR="00BC5820" w:rsidRPr="004C330F" w:rsidRDefault="001D74EA">
            <w:pPr>
              <w:jc w:val="center"/>
              <w:rPr>
                <w:sz w:val="18"/>
                <w:szCs w:val="18"/>
              </w:rPr>
            </w:pPr>
            <w:r w:rsidRPr="004C330F">
              <w:rPr>
                <w:rFonts w:ascii="Times New Roman" w:hAnsi="Times New Roman" w:cs="Times New Roman"/>
                <w:b/>
                <w:sz w:val="18"/>
                <w:szCs w:val="18"/>
              </w:rPr>
              <w:t>3</w:t>
            </w:r>
          </w:p>
        </w:tc>
        <w:tc>
          <w:tcPr>
            <w:tcW w:w="522" w:type="pct"/>
          </w:tcPr>
          <w:p w:rsidR="00BC5820" w:rsidRPr="004C330F" w:rsidRDefault="001D74EA">
            <w:pPr>
              <w:jc w:val="center"/>
              <w:rPr>
                <w:sz w:val="18"/>
                <w:szCs w:val="18"/>
              </w:rPr>
            </w:pPr>
            <w:r w:rsidRPr="004C330F">
              <w:rPr>
                <w:rFonts w:ascii="Times New Roman" w:hAnsi="Times New Roman" w:cs="Times New Roman"/>
                <w:b/>
                <w:sz w:val="18"/>
                <w:szCs w:val="18"/>
              </w:rPr>
              <w:t>4</w:t>
            </w:r>
          </w:p>
        </w:tc>
        <w:tc>
          <w:tcPr>
            <w:tcW w:w="356" w:type="pct"/>
          </w:tcPr>
          <w:p w:rsidR="00BC5820" w:rsidRPr="004C330F" w:rsidRDefault="001D74EA">
            <w:pPr>
              <w:jc w:val="center"/>
              <w:rPr>
                <w:sz w:val="18"/>
                <w:szCs w:val="18"/>
              </w:rPr>
            </w:pPr>
            <w:r w:rsidRPr="004C330F">
              <w:rPr>
                <w:rFonts w:ascii="Times New Roman" w:hAnsi="Times New Roman" w:cs="Times New Roman"/>
                <w:b/>
                <w:sz w:val="18"/>
                <w:szCs w:val="18"/>
              </w:rPr>
              <w:t>5</w:t>
            </w:r>
          </w:p>
        </w:tc>
        <w:tc>
          <w:tcPr>
            <w:tcW w:w="401" w:type="pct"/>
          </w:tcPr>
          <w:p w:rsidR="00BC5820" w:rsidRPr="004C330F" w:rsidRDefault="001D74EA">
            <w:pPr>
              <w:jc w:val="center"/>
              <w:rPr>
                <w:sz w:val="18"/>
                <w:szCs w:val="18"/>
              </w:rPr>
            </w:pPr>
            <w:r w:rsidRPr="004C330F">
              <w:rPr>
                <w:rFonts w:ascii="Times New Roman" w:hAnsi="Times New Roman" w:cs="Times New Roman"/>
                <w:b/>
                <w:sz w:val="18"/>
                <w:szCs w:val="18"/>
              </w:rPr>
              <w:t>6</w:t>
            </w:r>
          </w:p>
        </w:tc>
        <w:tc>
          <w:tcPr>
            <w:tcW w:w="2339" w:type="pct"/>
          </w:tcPr>
          <w:p w:rsidR="00BC5820" w:rsidRPr="004C330F" w:rsidRDefault="001D74EA">
            <w:pPr>
              <w:jc w:val="center"/>
              <w:rPr>
                <w:sz w:val="18"/>
                <w:szCs w:val="18"/>
              </w:rPr>
            </w:pPr>
            <w:r w:rsidRPr="004C330F">
              <w:rPr>
                <w:rFonts w:ascii="Times New Roman" w:hAnsi="Times New Roman" w:cs="Times New Roman"/>
                <w:b/>
                <w:sz w:val="18"/>
                <w:szCs w:val="18"/>
              </w:rPr>
              <w:t>7</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I. Меры правового регулирования, предусмотренные государственной программой</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Государственная программа «Содействие занятости населения»</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Подпрограмма 2. Внешняя трудовая миграция</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ОМ  2.3. Противодействие незаконной трудовой деятельности иностранных работников в Российской  Федерации</w:t>
            </w:r>
          </w:p>
        </w:tc>
      </w:tr>
      <w:tr w:rsidR="004C330F" w:rsidTr="004C330F">
        <w:tc>
          <w:tcPr>
            <w:tcW w:w="132" w:type="pct"/>
          </w:tcPr>
          <w:p w:rsidR="00BC5820" w:rsidRPr="004C330F" w:rsidRDefault="001D74EA">
            <w:pPr>
              <w:jc w:val="center"/>
              <w:rPr>
                <w:sz w:val="18"/>
                <w:szCs w:val="18"/>
              </w:rPr>
            </w:pPr>
            <w:r w:rsidRPr="004C330F">
              <w:rPr>
                <w:rFonts w:ascii="Times New Roman" w:hAnsi="Times New Roman" w:cs="Times New Roman"/>
                <w:sz w:val="18"/>
                <w:szCs w:val="18"/>
              </w:rPr>
              <w:t>1</w:t>
            </w:r>
          </w:p>
        </w:tc>
        <w:tc>
          <w:tcPr>
            <w:tcW w:w="704" w:type="pct"/>
          </w:tcPr>
          <w:p w:rsidR="00BC5820" w:rsidRPr="004C330F" w:rsidRDefault="001D74EA">
            <w:pPr>
              <w:rPr>
                <w:sz w:val="18"/>
                <w:szCs w:val="18"/>
              </w:rPr>
            </w:pPr>
            <w:r w:rsidRPr="004C330F">
              <w:rPr>
                <w:rFonts w:ascii="Times New Roman" w:hAnsi="Times New Roman" w:cs="Times New Roman"/>
                <w:sz w:val="18"/>
                <w:szCs w:val="18"/>
              </w:rPr>
              <w:t xml:space="preserve"> Федеральный закон</w:t>
            </w:r>
          </w:p>
        </w:tc>
        <w:tc>
          <w:tcPr>
            <w:tcW w:w="546" w:type="pct"/>
          </w:tcPr>
          <w:p w:rsidR="00BC5820" w:rsidRPr="004C330F" w:rsidRDefault="001D74EA">
            <w:pPr>
              <w:rPr>
                <w:sz w:val="18"/>
                <w:szCs w:val="18"/>
              </w:rPr>
            </w:pPr>
            <w:r w:rsidRPr="004C330F">
              <w:rPr>
                <w:rFonts w:ascii="Times New Roman" w:hAnsi="Times New Roman" w:cs="Times New Roman"/>
                <w:sz w:val="18"/>
                <w:szCs w:val="18"/>
              </w:rPr>
              <w:t>принятие норм об иммиграционном контроле</w:t>
            </w:r>
          </w:p>
        </w:tc>
        <w:tc>
          <w:tcPr>
            <w:tcW w:w="522" w:type="pct"/>
          </w:tcPr>
          <w:p w:rsidR="00BC5820" w:rsidRPr="004C330F" w:rsidRDefault="001D74EA">
            <w:pPr>
              <w:rPr>
                <w:sz w:val="18"/>
                <w:szCs w:val="18"/>
              </w:rPr>
            </w:pPr>
            <w:r w:rsidRPr="004C330F">
              <w:rPr>
                <w:rFonts w:ascii="Times New Roman" w:hAnsi="Times New Roman" w:cs="Times New Roman"/>
                <w:sz w:val="18"/>
                <w:szCs w:val="18"/>
              </w:rPr>
              <w:t>Федеральная миграционная служба</w:t>
            </w:r>
          </w:p>
        </w:tc>
        <w:tc>
          <w:tcPr>
            <w:tcW w:w="356"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401" w:type="pct"/>
          </w:tcPr>
          <w:p w:rsidR="00BC5820" w:rsidRPr="004C330F" w:rsidRDefault="001D74EA">
            <w:pPr>
              <w:jc w:val="center"/>
              <w:rPr>
                <w:sz w:val="18"/>
                <w:szCs w:val="18"/>
              </w:rPr>
            </w:pPr>
            <w:r w:rsidRPr="004C330F">
              <w:rPr>
                <w:rFonts w:ascii="Times New Roman" w:hAnsi="Times New Roman" w:cs="Times New Roman"/>
                <w:sz w:val="18"/>
                <w:szCs w:val="18"/>
              </w:rPr>
              <w:t>2018 год</w:t>
            </w:r>
          </w:p>
        </w:tc>
        <w:tc>
          <w:tcPr>
            <w:tcW w:w="2339" w:type="pct"/>
          </w:tcPr>
          <w:p w:rsidR="00BC5820" w:rsidRPr="004C330F" w:rsidRDefault="001D74EA">
            <w:pPr>
              <w:rPr>
                <w:sz w:val="18"/>
                <w:szCs w:val="18"/>
              </w:rPr>
            </w:pPr>
            <w:r w:rsidRPr="004C330F">
              <w:rPr>
                <w:rFonts w:ascii="Times New Roman" w:hAnsi="Times New Roman" w:cs="Times New Roman"/>
                <w:sz w:val="18"/>
                <w:szCs w:val="18"/>
              </w:rPr>
              <w:t xml:space="preserve">Концепцией государственной миграционной политики Российской Федерации  на период  до 2025 года предусмотрена разработка федерального закона "Об иммиграционном контроле". </w:t>
            </w:r>
            <w:proofErr w:type="gramStart"/>
            <w:r w:rsidRPr="004C330F">
              <w:rPr>
                <w:rFonts w:ascii="Times New Roman" w:hAnsi="Times New Roman" w:cs="Times New Roman"/>
                <w:sz w:val="18"/>
                <w:szCs w:val="18"/>
              </w:rPr>
              <w:t>Вместе с тем, в целях реализации Постановления Президента Российской Федерации Федеральному Собранию Российской Федерации от 4 декабря 2014 г. и во исполнение поручения Президента Российской Федерации от 4 января 2015 г. № Пр-13 Минэкономразвития России разработан проект федерального закона "О федеральном, региональном и муниципальном контроле в Российской Федерации" (далее - законопроект), направленный на применение  при планировании  и осуществлении государственного контроля (надзора) и</w:t>
            </w:r>
            <w:proofErr w:type="gramEnd"/>
            <w:r w:rsidRPr="004C330F">
              <w:rPr>
                <w:rFonts w:ascii="Times New Roman" w:hAnsi="Times New Roman" w:cs="Times New Roman"/>
                <w:sz w:val="18"/>
                <w:szCs w:val="18"/>
              </w:rPr>
              <w:t xml:space="preserve"> муниципального контроля  </w:t>
            </w:r>
            <w:proofErr w:type="gramStart"/>
            <w:r w:rsidRPr="004C330F">
              <w:rPr>
                <w:rFonts w:ascii="Times New Roman" w:hAnsi="Times New Roman" w:cs="Times New Roman"/>
                <w:sz w:val="18"/>
                <w:szCs w:val="18"/>
              </w:rPr>
              <w:t>системы оценки рисков потенциальной опасности видов экономической</w:t>
            </w:r>
            <w:proofErr w:type="gramEnd"/>
            <w:r w:rsidRPr="004C330F">
              <w:rPr>
                <w:rFonts w:ascii="Times New Roman" w:hAnsi="Times New Roman" w:cs="Times New Roman"/>
                <w:sz w:val="18"/>
                <w:szCs w:val="18"/>
              </w:rPr>
              <w:t xml:space="preserve"> деятельности, осуществляемой хозяйствующими субъектами. </w:t>
            </w:r>
            <w:proofErr w:type="gramStart"/>
            <w:r w:rsidRPr="004C330F">
              <w:rPr>
                <w:rFonts w:ascii="Times New Roman" w:hAnsi="Times New Roman" w:cs="Times New Roman"/>
                <w:sz w:val="18"/>
                <w:szCs w:val="18"/>
              </w:rPr>
              <w:t>Указанным законопроектом регламентируются вопросы разграничения сферы применения  контрольной и надзорной деятельности, полномочия контрольных и надзорных органов на федеральном, региональном и муниципальном уровнях, определяются виды и нормы государственного контроля (надзора), а также порядок взаимодействия полномочных государственных органов при его осуществлении.</w:t>
            </w:r>
            <w:proofErr w:type="gramEnd"/>
            <w:r w:rsidRPr="004C330F">
              <w:rPr>
                <w:rFonts w:ascii="Times New Roman" w:hAnsi="Times New Roman" w:cs="Times New Roman"/>
                <w:sz w:val="18"/>
                <w:szCs w:val="18"/>
              </w:rPr>
              <w:t xml:space="preserve"> Федеральный  государственный контроль (</w:t>
            </w:r>
            <w:proofErr w:type="spellStart"/>
            <w:r w:rsidRPr="004C330F">
              <w:rPr>
                <w:rFonts w:ascii="Times New Roman" w:hAnsi="Times New Roman" w:cs="Times New Roman"/>
                <w:sz w:val="18"/>
                <w:szCs w:val="18"/>
              </w:rPr>
              <w:t>назор</w:t>
            </w:r>
            <w:proofErr w:type="spellEnd"/>
            <w:r w:rsidRPr="004C330F">
              <w:rPr>
                <w:rFonts w:ascii="Times New Roman" w:hAnsi="Times New Roman" w:cs="Times New Roman"/>
                <w:sz w:val="18"/>
                <w:szCs w:val="18"/>
              </w:rPr>
              <w:t xml:space="preserve">) в сфере миграции определяется законопроектом в качестве одного из видов федерального государственного контроля (надзора), осуществляемых в Российской Федерации. </w:t>
            </w:r>
            <w:proofErr w:type="gramStart"/>
            <w:r w:rsidRPr="004C330F">
              <w:rPr>
                <w:rFonts w:ascii="Times New Roman" w:hAnsi="Times New Roman" w:cs="Times New Roman"/>
                <w:sz w:val="18"/>
                <w:szCs w:val="18"/>
              </w:rPr>
              <w:t xml:space="preserve">Учитывая, что проект федерального закона "Об </w:t>
            </w:r>
            <w:proofErr w:type="spellStart"/>
            <w:r w:rsidRPr="004C330F">
              <w:rPr>
                <w:rFonts w:ascii="Times New Roman" w:hAnsi="Times New Roman" w:cs="Times New Roman"/>
                <w:sz w:val="18"/>
                <w:szCs w:val="18"/>
              </w:rPr>
              <w:t>имиграциионном</w:t>
            </w:r>
            <w:proofErr w:type="spellEnd"/>
            <w:r w:rsidRPr="004C330F">
              <w:rPr>
                <w:rFonts w:ascii="Times New Roman" w:hAnsi="Times New Roman" w:cs="Times New Roman"/>
                <w:sz w:val="18"/>
                <w:szCs w:val="18"/>
              </w:rPr>
              <w:t xml:space="preserve"> контроле в Российской Федерации" имеет схожий предмет правового регулирования с вышеуказанным, принято решение вернутся к вопросу дальнейшей работы над разработанным ФМС России законопроектом после принятия  федерального  закона "О федеральном, региональном и муниципальном контроле в Российской Федерации" и издания нормативных правовых актов, направленных на его реализацию.</w:t>
            </w:r>
            <w:proofErr w:type="gramEnd"/>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ОМ  2.4. Организация системы учета иностранных граждан</w:t>
            </w:r>
          </w:p>
        </w:tc>
      </w:tr>
      <w:tr w:rsidR="004C330F" w:rsidTr="004C330F">
        <w:tc>
          <w:tcPr>
            <w:tcW w:w="132" w:type="pct"/>
          </w:tcPr>
          <w:p w:rsidR="00BC5820" w:rsidRPr="004C330F" w:rsidRDefault="001D74EA">
            <w:pPr>
              <w:jc w:val="center"/>
              <w:rPr>
                <w:sz w:val="18"/>
                <w:szCs w:val="18"/>
              </w:rPr>
            </w:pPr>
            <w:r w:rsidRPr="004C330F">
              <w:rPr>
                <w:rFonts w:ascii="Times New Roman" w:hAnsi="Times New Roman" w:cs="Times New Roman"/>
                <w:sz w:val="18"/>
                <w:szCs w:val="18"/>
              </w:rPr>
              <w:t>1</w:t>
            </w:r>
          </w:p>
        </w:tc>
        <w:tc>
          <w:tcPr>
            <w:tcW w:w="704" w:type="pct"/>
          </w:tcPr>
          <w:p w:rsidR="00BC5820" w:rsidRPr="004C330F" w:rsidRDefault="001D74EA">
            <w:pPr>
              <w:rPr>
                <w:sz w:val="18"/>
                <w:szCs w:val="18"/>
              </w:rPr>
            </w:pPr>
            <w:r w:rsidRPr="004C330F">
              <w:rPr>
                <w:rFonts w:ascii="Times New Roman" w:hAnsi="Times New Roman" w:cs="Times New Roman"/>
                <w:sz w:val="18"/>
                <w:szCs w:val="18"/>
              </w:rPr>
              <w:t>Приказ ФМС России</w:t>
            </w:r>
          </w:p>
        </w:tc>
        <w:tc>
          <w:tcPr>
            <w:tcW w:w="546" w:type="pct"/>
          </w:tcPr>
          <w:p w:rsidR="00BC5820" w:rsidRPr="004C330F" w:rsidRDefault="001D74EA">
            <w:pPr>
              <w:rPr>
                <w:sz w:val="18"/>
                <w:szCs w:val="18"/>
              </w:rPr>
            </w:pPr>
            <w:r w:rsidRPr="004C330F">
              <w:rPr>
                <w:rFonts w:ascii="Times New Roman" w:hAnsi="Times New Roman" w:cs="Times New Roman"/>
                <w:sz w:val="18"/>
                <w:szCs w:val="18"/>
              </w:rPr>
              <w:t xml:space="preserve">о продлении комплексных испытаний и проведении опытной эксплуатации прикладного программного </w:t>
            </w:r>
            <w:r w:rsidRPr="004C330F">
              <w:rPr>
                <w:rFonts w:ascii="Times New Roman" w:hAnsi="Times New Roman" w:cs="Times New Roman"/>
                <w:sz w:val="18"/>
                <w:szCs w:val="18"/>
              </w:rPr>
              <w:lastRenderedPageBreak/>
              <w:t>обеспечения "Территория"</w:t>
            </w:r>
          </w:p>
        </w:tc>
        <w:tc>
          <w:tcPr>
            <w:tcW w:w="522" w:type="pct"/>
          </w:tcPr>
          <w:p w:rsidR="00BC5820" w:rsidRPr="004C330F" w:rsidRDefault="001D74EA">
            <w:pPr>
              <w:rPr>
                <w:sz w:val="18"/>
                <w:szCs w:val="18"/>
              </w:rPr>
            </w:pPr>
            <w:r w:rsidRPr="004C330F">
              <w:rPr>
                <w:rFonts w:ascii="Times New Roman" w:hAnsi="Times New Roman" w:cs="Times New Roman"/>
                <w:sz w:val="18"/>
                <w:szCs w:val="18"/>
              </w:rPr>
              <w:lastRenderedPageBreak/>
              <w:t>Федеральная миграционная служба</w:t>
            </w:r>
          </w:p>
        </w:tc>
        <w:tc>
          <w:tcPr>
            <w:tcW w:w="356"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401"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2339" w:type="pct"/>
          </w:tcPr>
          <w:p w:rsidR="00BC5820" w:rsidRPr="004C330F" w:rsidRDefault="001D74EA">
            <w:pPr>
              <w:rPr>
                <w:sz w:val="18"/>
                <w:szCs w:val="18"/>
              </w:rPr>
            </w:pPr>
            <w:r w:rsidRPr="004C330F">
              <w:rPr>
                <w:rFonts w:ascii="Times New Roman" w:hAnsi="Times New Roman" w:cs="Times New Roman"/>
                <w:sz w:val="18"/>
                <w:szCs w:val="18"/>
              </w:rPr>
              <w:t>Завершена опытная эксплуатация прикладного программного обеспечения «Территория/ Распоряжение ФМС России от 13.11.2015 № КР-1/10-382 "О завершении опытной эксплуатации ППО "Территория" регионального уровня". Введено в опытную эксплуатацию созданное прикладное программное обеспечение "Территория" федерального уровня. Распоряжение ФМС России от 13.11.2015 № КР-1/10-381 "О проведении опытной эксплуатации ППО "Территория" федерального уровня".</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Подпрограмма 3. Развитие институтов рынка труда</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ОМ  3.4. Стимулирование работодателей к улучшению условий труда на рабочих местах</w:t>
            </w:r>
          </w:p>
        </w:tc>
      </w:tr>
      <w:tr w:rsidR="004C330F" w:rsidTr="004C330F">
        <w:tc>
          <w:tcPr>
            <w:tcW w:w="132" w:type="pct"/>
          </w:tcPr>
          <w:p w:rsidR="00BC5820" w:rsidRPr="004C330F" w:rsidRDefault="001D74EA">
            <w:pPr>
              <w:jc w:val="center"/>
              <w:rPr>
                <w:sz w:val="18"/>
                <w:szCs w:val="18"/>
              </w:rPr>
            </w:pPr>
            <w:r w:rsidRPr="004C330F">
              <w:rPr>
                <w:rFonts w:ascii="Times New Roman" w:hAnsi="Times New Roman" w:cs="Times New Roman"/>
                <w:sz w:val="18"/>
                <w:szCs w:val="18"/>
              </w:rPr>
              <w:t>1</w:t>
            </w:r>
          </w:p>
        </w:tc>
        <w:tc>
          <w:tcPr>
            <w:tcW w:w="704" w:type="pct"/>
          </w:tcPr>
          <w:p w:rsidR="00BC5820" w:rsidRPr="004C330F" w:rsidRDefault="001D74EA">
            <w:pPr>
              <w:rPr>
                <w:sz w:val="18"/>
                <w:szCs w:val="18"/>
              </w:rPr>
            </w:pPr>
            <w:r w:rsidRPr="004C330F">
              <w:rPr>
                <w:rFonts w:ascii="Times New Roman" w:hAnsi="Times New Roman" w:cs="Times New Roman"/>
                <w:sz w:val="18"/>
                <w:szCs w:val="18"/>
              </w:rPr>
              <w:t>Приказ Минтруда России</w:t>
            </w:r>
          </w:p>
        </w:tc>
        <w:tc>
          <w:tcPr>
            <w:tcW w:w="546" w:type="pct"/>
          </w:tcPr>
          <w:p w:rsidR="00BC5820" w:rsidRPr="004C330F" w:rsidRDefault="001D74EA">
            <w:pPr>
              <w:rPr>
                <w:sz w:val="18"/>
                <w:szCs w:val="18"/>
              </w:rPr>
            </w:pPr>
            <w:r w:rsidRPr="004C330F">
              <w:rPr>
                <w:rFonts w:ascii="Times New Roman" w:hAnsi="Times New Roman" w:cs="Times New Roman"/>
                <w:sz w:val="18"/>
                <w:szCs w:val="18"/>
              </w:rPr>
              <w:t>об утверждении Административных регламентов предоставления государственных услуг</w:t>
            </w:r>
          </w:p>
        </w:tc>
        <w:tc>
          <w:tcPr>
            <w:tcW w:w="522" w:type="pct"/>
          </w:tcPr>
          <w:p w:rsidR="00BC5820" w:rsidRPr="004C330F" w:rsidRDefault="001D74EA">
            <w:pPr>
              <w:rPr>
                <w:sz w:val="18"/>
                <w:szCs w:val="18"/>
              </w:rPr>
            </w:pPr>
            <w:r w:rsidRPr="004C330F">
              <w:rPr>
                <w:rFonts w:ascii="Times New Roman" w:hAnsi="Times New Roman" w:cs="Times New Roman"/>
                <w:sz w:val="18"/>
                <w:szCs w:val="18"/>
              </w:rPr>
              <w:t>Министерство труда и социальной защиты Российской Федерации</w:t>
            </w:r>
          </w:p>
        </w:tc>
        <w:tc>
          <w:tcPr>
            <w:tcW w:w="356"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401"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2339" w:type="pct"/>
          </w:tcPr>
          <w:p w:rsidR="00BC5820" w:rsidRPr="004C330F" w:rsidRDefault="001D74EA">
            <w:pPr>
              <w:rPr>
                <w:sz w:val="18"/>
                <w:szCs w:val="18"/>
              </w:rPr>
            </w:pPr>
            <w:proofErr w:type="gramStart"/>
            <w:r w:rsidRPr="004C330F">
              <w:rPr>
                <w:rFonts w:ascii="Times New Roman" w:hAnsi="Times New Roman" w:cs="Times New Roman"/>
                <w:sz w:val="18"/>
                <w:szCs w:val="18"/>
              </w:rPr>
              <w:t>Приказы Минтруда России от 29 апреля 2015 г. № 258н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roofErr w:type="gramEnd"/>
            <w:r w:rsidRPr="004C330F">
              <w:rPr>
                <w:rFonts w:ascii="Times New Roman" w:hAnsi="Times New Roman" w:cs="Times New Roman"/>
                <w:sz w:val="18"/>
                <w:szCs w:val="18"/>
              </w:rPr>
              <w:t xml:space="preserve"> от 19 мая 2015 г. № 304н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формированию и ведению реестра организаций, проводящих специальную оценку условий труда" </w:t>
            </w:r>
          </w:p>
        </w:tc>
      </w:tr>
      <w:tr w:rsidR="004C330F" w:rsidTr="004C330F">
        <w:tc>
          <w:tcPr>
            <w:tcW w:w="132" w:type="pct"/>
          </w:tcPr>
          <w:p w:rsidR="00BC5820" w:rsidRPr="004C330F" w:rsidRDefault="001D74EA">
            <w:pPr>
              <w:jc w:val="center"/>
              <w:rPr>
                <w:sz w:val="18"/>
                <w:szCs w:val="18"/>
              </w:rPr>
            </w:pPr>
            <w:r w:rsidRPr="004C330F">
              <w:rPr>
                <w:rFonts w:ascii="Times New Roman" w:hAnsi="Times New Roman" w:cs="Times New Roman"/>
                <w:sz w:val="18"/>
                <w:szCs w:val="18"/>
              </w:rPr>
              <w:t>2</w:t>
            </w:r>
          </w:p>
        </w:tc>
        <w:tc>
          <w:tcPr>
            <w:tcW w:w="704" w:type="pct"/>
          </w:tcPr>
          <w:p w:rsidR="00BC5820" w:rsidRPr="004C330F" w:rsidRDefault="001D74EA">
            <w:pPr>
              <w:rPr>
                <w:sz w:val="18"/>
                <w:szCs w:val="18"/>
              </w:rPr>
            </w:pPr>
            <w:r w:rsidRPr="004C330F">
              <w:rPr>
                <w:rFonts w:ascii="Times New Roman" w:hAnsi="Times New Roman" w:cs="Times New Roman"/>
                <w:sz w:val="18"/>
                <w:szCs w:val="18"/>
              </w:rPr>
              <w:t>Приказ Минтруда России</w:t>
            </w:r>
          </w:p>
        </w:tc>
        <w:tc>
          <w:tcPr>
            <w:tcW w:w="546" w:type="pct"/>
          </w:tcPr>
          <w:p w:rsidR="00BC5820" w:rsidRPr="004C330F" w:rsidRDefault="001D74EA">
            <w:pPr>
              <w:rPr>
                <w:sz w:val="18"/>
                <w:szCs w:val="18"/>
              </w:rPr>
            </w:pPr>
            <w:r w:rsidRPr="004C330F">
              <w:rPr>
                <w:rFonts w:ascii="Times New Roman" w:hAnsi="Times New Roman" w:cs="Times New Roman"/>
                <w:sz w:val="18"/>
                <w:szCs w:val="18"/>
              </w:rPr>
              <w:t xml:space="preserve">реализация положений статьи 18 Федерального закона "О специальной оценке условий труда" путем внедрения Федеральной государственной информационной </w:t>
            </w:r>
            <w:proofErr w:type="gramStart"/>
            <w:r w:rsidRPr="004C330F">
              <w:rPr>
                <w:rFonts w:ascii="Times New Roman" w:hAnsi="Times New Roman" w:cs="Times New Roman"/>
                <w:sz w:val="18"/>
                <w:szCs w:val="18"/>
              </w:rPr>
              <w:t>системы учета результатов проведения специальной оценки условий труда</w:t>
            </w:r>
            <w:proofErr w:type="gramEnd"/>
          </w:p>
        </w:tc>
        <w:tc>
          <w:tcPr>
            <w:tcW w:w="522" w:type="pct"/>
          </w:tcPr>
          <w:p w:rsidR="00BC5820" w:rsidRPr="004C330F" w:rsidRDefault="001D74EA">
            <w:pPr>
              <w:rPr>
                <w:sz w:val="18"/>
                <w:szCs w:val="18"/>
              </w:rPr>
            </w:pPr>
            <w:r w:rsidRPr="004C330F">
              <w:rPr>
                <w:rFonts w:ascii="Times New Roman" w:hAnsi="Times New Roman" w:cs="Times New Roman"/>
                <w:sz w:val="18"/>
                <w:szCs w:val="18"/>
              </w:rPr>
              <w:t>Министерство труда и социальной защиты Российской Федерации</w:t>
            </w:r>
          </w:p>
        </w:tc>
        <w:tc>
          <w:tcPr>
            <w:tcW w:w="356"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401"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2339" w:type="pct"/>
          </w:tcPr>
          <w:p w:rsidR="00BC5820" w:rsidRPr="004C330F" w:rsidRDefault="001D74EA">
            <w:pPr>
              <w:rPr>
                <w:sz w:val="18"/>
                <w:szCs w:val="18"/>
              </w:rPr>
            </w:pPr>
            <w:r w:rsidRPr="004C330F">
              <w:rPr>
                <w:rFonts w:ascii="Times New Roman" w:hAnsi="Times New Roman" w:cs="Times New Roman"/>
                <w:sz w:val="18"/>
                <w:szCs w:val="18"/>
              </w:rPr>
              <w:t xml:space="preserve">Приказ Минтруда России от 3 ноября 2015 № 843н "Об утверждении Порядка формирования, хранения и использования сведений, содержащихся в Федеральной государственной информационной системе </w:t>
            </w:r>
            <w:proofErr w:type="gramStart"/>
            <w:r w:rsidRPr="004C330F">
              <w:rPr>
                <w:rFonts w:ascii="Times New Roman" w:hAnsi="Times New Roman" w:cs="Times New Roman"/>
                <w:sz w:val="18"/>
                <w:szCs w:val="18"/>
              </w:rPr>
              <w:t>учета результатов проведения специальной оценки условий труда</w:t>
            </w:r>
            <w:proofErr w:type="gramEnd"/>
            <w:r w:rsidRPr="004C330F">
              <w:rPr>
                <w:rFonts w:ascii="Times New Roman" w:hAnsi="Times New Roman" w:cs="Times New Roman"/>
                <w:sz w:val="18"/>
                <w:szCs w:val="18"/>
              </w:rPr>
              <w:t>"</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ОМ  3.5. Надзор и контроль в сфере труда и занятости</w:t>
            </w:r>
          </w:p>
        </w:tc>
      </w:tr>
      <w:tr w:rsidR="004C330F" w:rsidTr="004C330F">
        <w:tc>
          <w:tcPr>
            <w:tcW w:w="132" w:type="pct"/>
          </w:tcPr>
          <w:p w:rsidR="00BC5820" w:rsidRPr="004C330F" w:rsidRDefault="001D74EA">
            <w:pPr>
              <w:jc w:val="center"/>
              <w:rPr>
                <w:sz w:val="18"/>
                <w:szCs w:val="18"/>
              </w:rPr>
            </w:pPr>
            <w:r w:rsidRPr="004C330F">
              <w:rPr>
                <w:rFonts w:ascii="Times New Roman" w:hAnsi="Times New Roman" w:cs="Times New Roman"/>
                <w:sz w:val="18"/>
                <w:szCs w:val="18"/>
              </w:rPr>
              <w:t>1</w:t>
            </w:r>
          </w:p>
        </w:tc>
        <w:tc>
          <w:tcPr>
            <w:tcW w:w="704" w:type="pct"/>
          </w:tcPr>
          <w:p w:rsidR="00BC5820" w:rsidRPr="004C330F" w:rsidRDefault="001D74EA">
            <w:pPr>
              <w:rPr>
                <w:sz w:val="18"/>
                <w:szCs w:val="18"/>
              </w:rPr>
            </w:pPr>
            <w:r w:rsidRPr="004C330F">
              <w:rPr>
                <w:rFonts w:ascii="Times New Roman" w:hAnsi="Times New Roman" w:cs="Times New Roman"/>
                <w:sz w:val="18"/>
                <w:szCs w:val="18"/>
              </w:rPr>
              <w:t>Приказ Минтруда России</w:t>
            </w:r>
          </w:p>
        </w:tc>
        <w:tc>
          <w:tcPr>
            <w:tcW w:w="546" w:type="pct"/>
          </w:tcPr>
          <w:p w:rsidR="00BC5820" w:rsidRPr="004C330F" w:rsidRDefault="001D74EA">
            <w:pPr>
              <w:rPr>
                <w:sz w:val="18"/>
                <w:szCs w:val="18"/>
              </w:rPr>
            </w:pPr>
            <w:r w:rsidRPr="004C330F">
              <w:rPr>
                <w:rFonts w:ascii="Times New Roman" w:hAnsi="Times New Roman" w:cs="Times New Roman"/>
                <w:sz w:val="18"/>
                <w:szCs w:val="18"/>
              </w:rPr>
              <w:t xml:space="preserve">регламентирование предоставления государственных услуг по вопросам охраны труда </w:t>
            </w:r>
          </w:p>
        </w:tc>
        <w:tc>
          <w:tcPr>
            <w:tcW w:w="522" w:type="pct"/>
          </w:tcPr>
          <w:p w:rsidR="00BC5820" w:rsidRPr="004C330F" w:rsidRDefault="001D74EA">
            <w:pPr>
              <w:rPr>
                <w:sz w:val="18"/>
                <w:szCs w:val="18"/>
              </w:rPr>
            </w:pPr>
            <w:r w:rsidRPr="004C330F">
              <w:rPr>
                <w:rFonts w:ascii="Times New Roman" w:hAnsi="Times New Roman" w:cs="Times New Roman"/>
                <w:sz w:val="18"/>
                <w:szCs w:val="18"/>
              </w:rPr>
              <w:t>Министерство труда и социальной защиты Российской Федерации</w:t>
            </w:r>
          </w:p>
        </w:tc>
        <w:tc>
          <w:tcPr>
            <w:tcW w:w="356"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401" w:type="pct"/>
          </w:tcPr>
          <w:p w:rsidR="00BC5820" w:rsidRPr="004C330F" w:rsidRDefault="001D74EA">
            <w:pPr>
              <w:jc w:val="center"/>
              <w:rPr>
                <w:sz w:val="18"/>
                <w:szCs w:val="18"/>
              </w:rPr>
            </w:pPr>
            <w:r w:rsidRPr="004C330F">
              <w:rPr>
                <w:rFonts w:ascii="Times New Roman" w:hAnsi="Times New Roman" w:cs="Times New Roman"/>
                <w:sz w:val="18"/>
                <w:szCs w:val="18"/>
              </w:rPr>
              <w:t>2015 год</w:t>
            </w:r>
          </w:p>
        </w:tc>
        <w:tc>
          <w:tcPr>
            <w:tcW w:w="2339" w:type="pct"/>
          </w:tcPr>
          <w:p w:rsidR="00BC5820" w:rsidRPr="004C330F" w:rsidRDefault="001D74EA">
            <w:pPr>
              <w:rPr>
                <w:sz w:val="18"/>
                <w:szCs w:val="18"/>
              </w:rPr>
            </w:pPr>
            <w:r w:rsidRPr="004C330F">
              <w:rPr>
                <w:rFonts w:ascii="Times New Roman" w:hAnsi="Times New Roman" w:cs="Times New Roman"/>
                <w:sz w:val="18"/>
                <w:szCs w:val="18"/>
              </w:rPr>
              <w:t>Приказ Минтруда России от 23 апреля 2015 г. № 242н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 оказывающих услуги в области охраны труда"</w:t>
            </w:r>
          </w:p>
        </w:tc>
      </w:tr>
      <w:tr w:rsidR="00BC5820" w:rsidTr="004C330F">
        <w:tc>
          <w:tcPr>
            <w:tcW w:w="132" w:type="pct"/>
          </w:tcPr>
          <w:p w:rsidR="00BC5820" w:rsidRPr="004C330F" w:rsidRDefault="00BC5820">
            <w:pPr>
              <w:jc w:val="center"/>
              <w:rPr>
                <w:sz w:val="18"/>
                <w:szCs w:val="18"/>
              </w:rPr>
            </w:pPr>
          </w:p>
        </w:tc>
        <w:tc>
          <w:tcPr>
            <w:tcW w:w="4868" w:type="pct"/>
            <w:gridSpan w:val="6"/>
          </w:tcPr>
          <w:p w:rsidR="00BC5820" w:rsidRPr="004C330F" w:rsidRDefault="001D74EA">
            <w:pPr>
              <w:rPr>
                <w:sz w:val="18"/>
                <w:szCs w:val="18"/>
              </w:rPr>
            </w:pPr>
            <w:r w:rsidRPr="004C330F">
              <w:rPr>
                <w:rFonts w:ascii="Times New Roman" w:hAnsi="Times New Roman" w:cs="Times New Roman"/>
                <w:sz w:val="18"/>
                <w:szCs w:val="18"/>
              </w:rPr>
              <w:t>II. Меры государственного регулирования, дополнительно предлагаемые к реализации в рамках государственной программы</w:t>
            </w:r>
          </w:p>
        </w:tc>
      </w:tr>
    </w:tbl>
    <w:p w:rsidR="00BC5820" w:rsidRDefault="00BC5820">
      <w:pPr>
        <w:sectPr w:rsidR="00BC5820" w:rsidSect="00077EF7">
          <w:pgSz w:w="16838" w:h="11906" w:orient="landscape"/>
          <w:pgMar w:top="1134" w:right="567" w:bottom="1134"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20 </w:t>
            </w:r>
          </w:p>
        </w:tc>
      </w:tr>
      <w:tr w:rsidR="00BC5820">
        <w:tc>
          <w:tcPr>
            <w:tcW w:w="2310" w:type="pct"/>
          </w:tcPr>
          <w:p w:rsidR="00BC5820" w:rsidRDefault="001D74EA">
            <w:pPr>
              <w:jc w:val="center"/>
            </w:pPr>
            <w:r>
              <w:rPr>
                <w:rFonts w:ascii="Times New Roman" w:hAnsi="Times New Roman" w:cs="Times New Roman"/>
                <w:b/>
                <w:sz w:val="28"/>
                <w:szCs w:val="28"/>
              </w:rPr>
              <w:t>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(тыс. руб.)</w:t>
            </w:r>
          </w:p>
        </w:tc>
      </w:tr>
    </w:tbl>
    <w:p w:rsidR="00BC5820" w:rsidRDefault="00BC5820"/>
    <w:tbl>
      <w:tblPr>
        <w:tblStyle w:val="a3"/>
        <w:tblW w:w="5000" w:type="pct"/>
        <w:tblLook w:val="04A0" w:firstRow="1" w:lastRow="0" w:firstColumn="1" w:lastColumn="0" w:noHBand="0" w:noVBand="1"/>
      </w:tblPr>
      <w:tblGrid>
        <w:gridCol w:w="1521"/>
        <w:gridCol w:w="2398"/>
        <w:gridCol w:w="2044"/>
        <w:gridCol w:w="1156"/>
        <w:gridCol w:w="1156"/>
        <w:gridCol w:w="1156"/>
        <w:gridCol w:w="2302"/>
        <w:gridCol w:w="1417"/>
        <w:gridCol w:w="1423"/>
        <w:gridCol w:w="1347"/>
      </w:tblGrid>
      <w:tr w:rsidR="00BC5820" w:rsidTr="00400744">
        <w:trPr>
          <w:tblHeader/>
        </w:trPr>
        <w:tc>
          <w:tcPr>
            <w:tcW w:w="478" w:type="pct"/>
            <w:vMerge w:val="restart"/>
          </w:tcPr>
          <w:p w:rsidR="00BC5820" w:rsidRDefault="001D74EA">
            <w:pPr>
              <w:jc w:val="center"/>
            </w:pPr>
            <w:r>
              <w:rPr>
                <w:rFonts w:ascii="Times New Roman" w:hAnsi="Times New Roman" w:cs="Times New Roman"/>
                <w:b/>
                <w:sz w:val="18"/>
                <w:szCs w:val="18"/>
              </w:rPr>
              <w:t xml:space="preserve"> Статус </w:t>
            </w:r>
          </w:p>
        </w:tc>
        <w:tc>
          <w:tcPr>
            <w:tcW w:w="753" w:type="pct"/>
            <w:vMerge w:val="restart"/>
          </w:tcPr>
          <w:p w:rsidR="00BC5820" w:rsidRDefault="001D74EA">
            <w:pPr>
              <w:jc w:val="center"/>
            </w:pPr>
            <w:r>
              <w:rPr>
                <w:rFonts w:ascii="Times New Roman" w:hAnsi="Times New Roman" w:cs="Times New Roman"/>
                <w:b/>
                <w:sz w:val="18"/>
                <w:szCs w:val="18"/>
              </w:rPr>
              <w:t xml:space="preserve"> 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 </w:t>
            </w:r>
          </w:p>
        </w:tc>
        <w:tc>
          <w:tcPr>
            <w:tcW w:w="642" w:type="pct"/>
            <w:vMerge w:val="restart"/>
          </w:tcPr>
          <w:p w:rsidR="00BC5820" w:rsidRDefault="001D74EA">
            <w:pPr>
              <w:jc w:val="center"/>
            </w:pPr>
            <w:r>
              <w:rPr>
                <w:rFonts w:ascii="Times New Roman" w:hAnsi="Times New Roman" w:cs="Times New Roman"/>
                <w:b/>
                <w:sz w:val="18"/>
                <w:szCs w:val="18"/>
              </w:rPr>
              <w:t>Ответственный исполнитель, соисполнители, участники, заказчик-координатор</w:t>
            </w:r>
          </w:p>
        </w:tc>
        <w:tc>
          <w:tcPr>
            <w:tcW w:w="1812" w:type="pct"/>
            <w:gridSpan w:val="4"/>
          </w:tcPr>
          <w:p w:rsidR="00BC5820" w:rsidRDefault="001D74EA">
            <w:pPr>
              <w:jc w:val="center"/>
            </w:pPr>
            <w:r>
              <w:rPr>
                <w:rFonts w:ascii="Times New Roman" w:hAnsi="Times New Roman" w:cs="Times New Roman"/>
                <w:b/>
                <w:sz w:val="18"/>
                <w:szCs w:val="18"/>
              </w:rPr>
              <w:t xml:space="preserve"> Код бюджетной классификации </w:t>
            </w:r>
          </w:p>
        </w:tc>
        <w:tc>
          <w:tcPr>
            <w:tcW w:w="1315" w:type="pct"/>
            <w:gridSpan w:val="3"/>
          </w:tcPr>
          <w:p w:rsidR="00BC5820" w:rsidRDefault="001D74EA">
            <w:pPr>
              <w:jc w:val="center"/>
            </w:pPr>
            <w:r>
              <w:rPr>
                <w:rFonts w:ascii="Times New Roman" w:hAnsi="Times New Roman" w:cs="Times New Roman"/>
                <w:b/>
                <w:sz w:val="18"/>
                <w:szCs w:val="18"/>
              </w:rPr>
              <w:t xml:space="preserve"> Расходы (тыс. руб.), годы </w:t>
            </w:r>
          </w:p>
        </w:tc>
      </w:tr>
      <w:tr w:rsidR="00BC5820" w:rsidTr="00400744">
        <w:trPr>
          <w:tblHeader/>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b/>
                <w:sz w:val="18"/>
                <w:szCs w:val="18"/>
              </w:rPr>
              <w:t xml:space="preserve"> ГРБС </w:t>
            </w:r>
          </w:p>
        </w:tc>
        <w:tc>
          <w:tcPr>
            <w:tcW w:w="363" w:type="pct"/>
          </w:tcPr>
          <w:p w:rsidR="00BC5820" w:rsidRDefault="001D74EA">
            <w:pPr>
              <w:jc w:val="center"/>
            </w:pPr>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Рз</w:t>
            </w:r>
            <w:proofErr w:type="spellEnd"/>
            <w:r>
              <w:rPr>
                <w:rFonts w:ascii="Times New Roman" w:hAnsi="Times New Roman" w:cs="Times New Roman"/>
                <w:b/>
                <w:sz w:val="18"/>
                <w:szCs w:val="18"/>
              </w:rPr>
              <w:t xml:space="preserve"> </w:t>
            </w:r>
            <w:r>
              <w:br/>
            </w:r>
            <w:r>
              <w:rPr>
                <w:rFonts w:ascii="Times New Roman" w:hAnsi="Times New Roman" w:cs="Times New Roman"/>
                <w:b/>
                <w:sz w:val="18"/>
                <w:szCs w:val="18"/>
              </w:rPr>
              <w:t xml:space="preserve"> </w:t>
            </w:r>
            <w:proofErr w:type="spellStart"/>
            <w:proofErr w:type="gramStart"/>
            <w:r>
              <w:rPr>
                <w:rFonts w:ascii="Times New Roman" w:hAnsi="Times New Roman" w:cs="Times New Roman"/>
                <w:b/>
                <w:sz w:val="18"/>
                <w:szCs w:val="18"/>
              </w:rPr>
              <w:t>Пр</w:t>
            </w:r>
            <w:proofErr w:type="spellEnd"/>
            <w:proofErr w:type="gramEnd"/>
            <w:r>
              <w:rPr>
                <w:rFonts w:ascii="Times New Roman" w:hAnsi="Times New Roman" w:cs="Times New Roman"/>
                <w:b/>
                <w:sz w:val="18"/>
                <w:szCs w:val="18"/>
              </w:rPr>
              <w:t xml:space="preserve"> </w:t>
            </w:r>
          </w:p>
        </w:tc>
        <w:tc>
          <w:tcPr>
            <w:tcW w:w="363" w:type="pct"/>
          </w:tcPr>
          <w:p w:rsidR="00BC5820" w:rsidRDefault="001D74EA">
            <w:pPr>
              <w:jc w:val="center"/>
            </w:pPr>
            <w:r>
              <w:rPr>
                <w:rFonts w:ascii="Times New Roman" w:hAnsi="Times New Roman" w:cs="Times New Roman"/>
                <w:b/>
                <w:sz w:val="18"/>
                <w:szCs w:val="18"/>
              </w:rPr>
              <w:t xml:space="preserve"> ЦСР </w:t>
            </w:r>
          </w:p>
        </w:tc>
        <w:tc>
          <w:tcPr>
            <w:tcW w:w="723" w:type="pct"/>
          </w:tcPr>
          <w:p w:rsidR="00BC5820" w:rsidRDefault="001D74EA">
            <w:pPr>
              <w:jc w:val="center"/>
            </w:pPr>
            <w:r>
              <w:rPr>
                <w:rFonts w:ascii="Times New Roman" w:hAnsi="Times New Roman" w:cs="Times New Roman"/>
                <w:b/>
                <w:sz w:val="18"/>
                <w:szCs w:val="18"/>
              </w:rPr>
              <w:t xml:space="preserve"> ВР </w:t>
            </w:r>
          </w:p>
        </w:tc>
        <w:tc>
          <w:tcPr>
            <w:tcW w:w="445" w:type="pct"/>
          </w:tcPr>
          <w:p w:rsidR="00BC5820" w:rsidRDefault="001D74EA">
            <w:pPr>
              <w:jc w:val="center"/>
            </w:pPr>
            <w:r>
              <w:rPr>
                <w:rFonts w:ascii="Times New Roman" w:hAnsi="Times New Roman" w:cs="Times New Roman"/>
                <w:b/>
                <w:sz w:val="18"/>
                <w:szCs w:val="18"/>
              </w:rPr>
              <w:t>сводная бюджетная роспись, план на 01.01.2015</w:t>
            </w:r>
          </w:p>
        </w:tc>
        <w:tc>
          <w:tcPr>
            <w:tcW w:w="447" w:type="pct"/>
          </w:tcPr>
          <w:p w:rsidR="00BC5820" w:rsidRDefault="001D74EA">
            <w:pPr>
              <w:jc w:val="center"/>
            </w:pPr>
            <w:r>
              <w:rPr>
                <w:rFonts w:ascii="Times New Roman" w:hAnsi="Times New Roman" w:cs="Times New Roman"/>
                <w:b/>
                <w:sz w:val="18"/>
                <w:szCs w:val="18"/>
              </w:rPr>
              <w:t>сводная бюджетная роспись на 31.12.2015</w:t>
            </w:r>
          </w:p>
        </w:tc>
        <w:tc>
          <w:tcPr>
            <w:tcW w:w="423" w:type="pct"/>
          </w:tcPr>
          <w:p w:rsidR="00BC5820" w:rsidRDefault="001D74EA">
            <w:pPr>
              <w:jc w:val="center"/>
            </w:pPr>
            <w:r>
              <w:rPr>
                <w:rFonts w:ascii="Times New Roman" w:hAnsi="Times New Roman" w:cs="Times New Roman"/>
                <w:b/>
                <w:sz w:val="18"/>
                <w:szCs w:val="18"/>
              </w:rPr>
              <w:t>кассовое исполнение</w:t>
            </w:r>
          </w:p>
        </w:tc>
      </w:tr>
      <w:tr w:rsidR="00BC5820" w:rsidTr="00400744">
        <w:trPr>
          <w:tblHeader/>
        </w:trPr>
        <w:tc>
          <w:tcPr>
            <w:tcW w:w="478" w:type="pct"/>
          </w:tcPr>
          <w:p w:rsidR="00BC5820" w:rsidRDefault="001D74EA">
            <w:pPr>
              <w:jc w:val="center"/>
            </w:pPr>
            <w:r>
              <w:rPr>
                <w:rFonts w:ascii="Times New Roman" w:hAnsi="Times New Roman" w:cs="Times New Roman"/>
                <w:b/>
                <w:sz w:val="18"/>
                <w:szCs w:val="18"/>
              </w:rPr>
              <w:t>1</w:t>
            </w:r>
          </w:p>
        </w:tc>
        <w:tc>
          <w:tcPr>
            <w:tcW w:w="753" w:type="pct"/>
          </w:tcPr>
          <w:p w:rsidR="00BC5820" w:rsidRDefault="001D74EA">
            <w:pPr>
              <w:jc w:val="center"/>
            </w:pPr>
            <w:r>
              <w:rPr>
                <w:rFonts w:ascii="Times New Roman" w:hAnsi="Times New Roman" w:cs="Times New Roman"/>
                <w:b/>
                <w:sz w:val="18"/>
                <w:szCs w:val="18"/>
              </w:rPr>
              <w:t>2</w:t>
            </w:r>
          </w:p>
        </w:tc>
        <w:tc>
          <w:tcPr>
            <w:tcW w:w="642" w:type="pct"/>
          </w:tcPr>
          <w:p w:rsidR="00BC5820" w:rsidRDefault="001D74EA">
            <w:pPr>
              <w:jc w:val="center"/>
            </w:pPr>
            <w:r>
              <w:rPr>
                <w:rFonts w:ascii="Times New Roman" w:hAnsi="Times New Roman" w:cs="Times New Roman"/>
                <w:b/>
                <w:sz w:val="18"/>
                <w:szCs w:val="18"/>
              </w:rPr>
              <w:t>3</w:t>
            </w:r>
          </w:p>
        </w:tc>
        <w:tc>
          <w:tcPr>
            <w:tcW w:w="363" w:type="pct"/>
          </w:tcPr>
          <w:p w:rsidR="00BC5820" w:rsidRDefault="001D74EA">
            <w:pPr>
              <w:jc w:val="center"/>
            </w:pPr>
            <w:r>
              <w:rPr>
                <w:rFonts w:ascii="Times New Roman" w:hAnsi="Times New Roman" w:cs="Times New Roman"/>
                <w:b/>
                <w:sz w:val="18"/>
                <w:szCs w:val="18"/>
              </w:rPr>
              <w:t>4</w:t>
            </w:r>
          </w:p>
        </w:tc>
        <w:tc>
          <w:tcPr>
            <w:tcW w:w="363" w:type="pct"/>
          </w:tcPr>
          <w:p w:rsidR="00BC5820" w:rsidRDefault="001D74EA">
            <w:pPr>
              <w:jc w:val="center"/>
            </w:pPr>
            <w:r>
              <w:rPr>
                <w:rFonts w:ascii="Times New Roman" w:hAnsi="Times New Roman" w:cs="Times New Roman"/>
                <w:b/>
                <w:sz w:val="18"/>
                <w:szCs w:val="18"/>
              </w:rPr>
              <w:t>5</w:t>
            </w:r>
          </w:p>
        </w:tc>
        <w:tc>
          <w:tcPr>
            <w:tcW w:w="363" w:type="pct"/>
          </w:tcPr>
          <w:p w:rsidR="00BC5820" w:rsidRDefault="001D74EA">
            <w:pPr>
              <w:jc w:val="center"/>
            </w:pPr>
            <w:r>
              <w:rPr>
                <w:rFonts w:ascii="Times New Roman" w:hAnsi="Times New Roman" w:cs="Times New Roman"/>
                <w:b/>
                <w:sz w:val="18"/>
                <w:szCs w:val="18"/>
              </w:rPr>
              <w:t>6</w:t>
            </w:r>
          </w:p>
        </w:tc>
        <w:tc>
          <w:tcPr>
            <w:tcW w:w="723" w:type="pct"/>
          </w:tcPr>
          <w:p w:rsidR="00BC5820" w:rsidRDefault="001D74EA">
            <w:pPr>
              <w:jc w:val="center"/>
            </w:pPr>
            <w:r>
              <w:rPr>
                <w:rFonts w:ascii="Times New Roman" w:hAnsi="Times New Roman" w:cs="Times New Roman"/>
                <w:b/>
                <w:sz w:val="18"/>
                <w:szCs w:val="18"/>
              </w:rPr>
              <w:t>7</w:t>
            </w:r>
          </w:p>
        </w:tc>
        <w:tc>
          <w:tcPr>
            <w:tcW w:w="445" w:type="pct"/>
          </w:tcPr>
          <w:p w:rsidR="00BC5820" w:rsidRDefault="001D74EA">
            <w:pPr>
              <w:jc w:val="center"/>
            </w:pPr>
            <w:r>
              <w:rPr>
                <w:rFonts w:ascii="Times New Roman" w:hAnsi="Times New Roman" w:cs="Times New Roman"/>
                <w:b/>
                <w:sz w:val="18"/>
                <w:szCs w:val="18"/>
              </w:rPr>
              <w:t>8</w:t>
            </w:r>
          </w:p>
        </w:tc>
        <w:tc>
          <w:tcPr>
            <w:tcW w:w="447" w:type="pct"/>
          </w:tcPr>
          <w:p w:rsidR="00BC5820" w:rsidRDefault="001D74EA">
            <w:pPr>
              <w:jc w:val="center"/>
            </w:pPr>
            <w:r>
              <w:rPr>
                <w:rFonts w:ascii="Times New Roman" w:hAnsi="Times New Roman" w:cs="Times New Roman"/>
                <w:b/>
                <w:sz w:val="18"/>
                <w:szCs w:val="18"/>
              </w:rPr>
              <w:t>9</w:t>
            </w:r>
          </w:p>
        </w:tc>
        <w:tc>
          <w:tcPr>
            <w:tcW w:w="423" w:type="pct"/>
          </w:tcPr>
          <w:p w:rsidR="00BC5820" w:rsidRDefault="001D74EA">
            <w:pPr>
              <w:jc w:val="center"/>
            </w:pPr>
            <w:r>
              <w:rPr>
                <w:rFonts w:ascii="Times New Roman" w:hAnsi="Times New Roman" w:cs="Times New Roman"/>
                <w:b/>
                <w:sz w:val="18"/>
                <w:szCs w:val="18"/>
              </w:rPr>
              <w:t>10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Государственная программа 7</w:t>
            </w:r>
          </w:p>
        </w:tc>
        <w:tc>
          <w:tcPr>
            <w:tcW w:w="753" w:type="pct"/>
            <w:vMerge w:val="restart"/>
          </w:tcPr>
          <w:p w:rsidR="00BC5820" w:rsidRDefault="001D74EA">
            <w:r>
              <w:rPr>
                <w:rFonts w:ascii="Times New Roman" w:hAnsi="Times New Roman" w:cs="Times New Roman"/>
                <w:sz w:val="18"/>
                <w:szCs w:val="18"/>
              </w:rPr>
              <w:t>Содействие занятости населения</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76 910 849,50</w:t>
            </w:r>
          </w:p>
        </w:tc>
        <w:tc>
          <w:tcPr>
            <w:tcW w:w="447" w:type="pct"/>
          </w:tcPr>
          <w:p w:rsidR="00BC5820" w:rsidRDefault="001D74EA">
            <w:pPr>
              <w:jc w:val="center"/>
            </w:pPr>
            <w:r>
              <w:rPr>
                <w:rFonts w:ascii="Times New Roman" w:hAnsi="Times New Roman" w:cs="Times New Roman"/>
                <w:sz w:val="18"/>
                <w:szCs w:val="18"/>
              </w:rPr>
              <w:t>76 836 806,90</w:t>
            </w:r>
          </w:p>
        </w:tc>
        <w:tc>
          <w:tcPr>
            <w:tcW w:w="423" w:type="pct"/>
          </w:tcPr>
          <w:p w:rsidR="00BC5820" w:rsidRDefault="001D74EA" w:rsidP="00FA4F44">
            <w:pPr>
              <w:jc w:val="center"/>
            </w:pPr>
            <w:r>
              <w:rPr>
                <w:rFonts w:ascii="Times New Roman" w:hAnsi="Times New Roman" w:cs="Times New Roman"/>
                <w:sz w:val="18"/>
                <w:szCs w:val="18"/>
              </w:rPr>
              <w:t>75 1</w:t>
            </w:r>
            <w:r w:rsidR="00FA4F44">
              <w:rPr>
                <w:rFonts w:ascii="Times New Roman" w:hAnsi="Times New Roman" w:cs="Times New Roman"/>
                <w:sz w:val="18"/>
                <w:szCs w:val="18"/>
              </w:rPr>
              <w:t>53 364,6</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76 910 849,50</w:t>
            </w:r>
          </w:p>
        </w:tc>
        <w:tc>
          <w:tcPr>
            <w:tcW w:w="447" w:type="pct"/>
          </w:tcPr>
          <w:p w:rsidR="00BC5820" w:rsidRDefault="001D74EA">
            <w:pPr>
              <w:jc w:val="center"/>
            </w:pPr>
            <w:r>
              <w:rPr>
                <w:rFonts w:ascii="Times New Roman" w:hAnsi="Times New Roman" w:cs="Times New Roman"/>
                <w:sz w:val="18"/>
                <w:szCs w:val="18"/>
              </w:rPr>
              <w:t>76 836 806,90</w:t>
            </w:r>
          </w:p>
        </w:tc>
        <w:tc>
          <w:tcPr>
            <w:tcW w:w="423" w:type="pct"/>
          </w:tcPr>
          <w:p w:rsidR="00BC5820" w:rsidRDefault="00FA4F44">
            <w:pPr>
              <w:jc w:val="center"/>
            </w:pPr>
            <w:r>
              <w:rPr>
                <w:rFonts w:ascii="Times New Roman" w:hAnsi="Times New Roman" w:cs="Times New Roman"/>
                <w:sz w:val="18"/>
                <w:szCs w:val="18"/>
              </w:rPr>
              <w:t>75 153 364,6</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Минфин России</w:t>
            </w:r>
          </w:p>
        </w:tc>
        <w:tc>
          <w:tcPr>
            <w:tcW w:w="363" w:type="pct"/>
          </w:tcPr>
          <w:p w:rsidR="00BC5820" w:rsidRDefault="001D74EA">
            <w:pPr>
              <w:jc w:val="center"/>
            </w:pPr>
            <w:r>
              <w:rPr>
                <w:rFonts w:ascii="Times New Roman" w:hAnsi="Times New Roman" w:cs="Times New Roman"/>
                <w:sz w:val="18"/>
                <w:szCs w:val="18"/>
              </w:rPr>
              <w:t>092</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4 437 578,00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579 995,30</w:t>
            </w:r>
          </w:p>
        </w:tc>
        <w:tc>
          <w:tcPr>
            <w:tcW w:w="447" w:type="pct"/>
          </w:tcPr>
          <w:p w:rsidR="00BC5820" w:rsidRDefault="001D74EA">
            <w:pPr>
              <w:jc w:val="center"/>
            </w:pPr>
            <w:r>
              <w:rPr>
                <w:rFonts w:ascii="Times New Roman" w:hAnsi="Times New Roman" w:cs="Times New Roman"/>
                <w:sz w:val="18"/>
                <w:szCs w:val="18"/>
              </w:rPr>
              <w:t>858 984,20</w:t>
            </w:r>
          </w:p>
        </w:tc>
        <w:tc>
          <w:tcPr>
            <w:tcW w:w="423" w:type="pct"/>
          </w:tcPr>
          <w:p w:rsidR="00BC5820" w:rsidRDefault="00FA4F44">
            <w:pPr>
              <w:jc w:val="center"/>
            </w:pPr>
            <w:r>
              <w:rPr>
                <w:rFonts w:ascii="Times New Roman" w:hAnsi="Times New Roman" w:cs="Times New Roman"/>
                <w:sz w:val="18"/>
                <w:szCs w:val="18"/>
              </w:rPr>
              <w:t>760 504,4</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44 131 714,20</w:t>
            </w:r>
          </w:p>
        </w:tc>
        <w:tc>
          <w:tcPr>
            <w:tcW w:w="447" w:type="pct"/>
          </w:tcPr>
          <w:p w:rsidR="00BC5820" w:rsidRDefault="001D74EA">
            <w:pPr>
              <w:jc w:val="center"/>
            </w:pPr>
            <w:r>
              <w:rPr>
                <w:rFonts w:ascii="Times New Roman" w:hAnsi="Times New Roman" w:cs="Times New Roman"/>
                <w:sz w:val="18"/>
                <w:szCs w:val="18"/>
              </w:rPr>
              <w:t>47 525 977,10</w:t>
            </w:r>
          </w:p>
        </w:tc>
        <w:tc>
          <w:tcPr>
            <w:tcW w:w="423" w:type="pct"/>
          </w:tcPr>
          <w:p w:rsidR="00BC5820" w:rsidRDefault="001D74EA">
            <w:pPr>
              <w:jc w:val="center"/>
            </w:pPr>
            <w:r>
              <w:rPr>
                <w:rFonts w:ascii="Times New Roman" w:hAnsi="Times New Roman" w:cs="Times New Roman"/>
                <w:sz w:val="18"/>
                <w:szCs w:val="18"/>
              </w:rPr>
              <w:t>46 099 539,00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27 761 562,00</w:t>
            </w:r>
          </w:p>
        </w:tc>
        <w:tc>
          <w:tcPr>
            <w:tcW w:w="447" w:type="pct"/>
          </w:tcPr>
          <w:p w:rsidR="00BC5820" w:rsidRDefault="001D74EA">
            <w:pPr>
              <w:jc w:val="center"/>
            </w:pPr>
            <w:r>
              <w:rPr>
                <w:rFonts w:ascii="Times New Roman" w:hAnsi="Times New Roman" w:cs="Times New Roman"/>
                <w:sz w:val="18"/>
                <w:szCs w:val="18"/>
              </w:rPr>
              <w:t>28 451 845,60</w:t>
            </w:r>
          </w:p>
        </w:tc>
        <w:tc>
          <w:tcPr>
            <w:tcW w:w="423" w:type="pct"/>
          </w:tcPr>
          <w:p w:rsidR="00BC5820" w:rsidRDefault="001D74EA">
            <w:pPr>
              <w:jc w:val="center"/>
            </w:pPr>
            <w:r>
              <w:rPr>
                <w:rFonts w:ascii="Times New Roman" w:hAnsi="Times New Roman" w:cs="Times New Roman"/>
                <w:sz w:val="18"/>
                <w:szCs w:val="18"/>
              </w:rPr>
              <w:t>28 293 321,20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Подпрограмма 1</w:t>
            </w:r>
          </w:p>
        </w:tc>
        <w:tc>
          <w:tcPr>
            <w:tcW w:w="753" w:type="pct"/>
            <w:vMerge w:val="restart"/>
          </w:tcPr>
          <w:p w:rsidR="00BC5820" w:rsidRDefault="001D74EA">
            <w:r>
              <w:rPr>
                <w:rFonts w:ascii="Times New Roman" w:hAnsi="Times New Roman" w:cs="Times New Roman"/>
                <w:sz w:val="18"/>
                <w:szCs w:val="18"/>
              </w:rPr>
              <w:t>Активная политика занятости населения и социальная поддержка безработных граждан</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45 849 814,50</w:t>
            </w:r>
          </w:p>
        </w:tc>
        <w:tc>
          <w:tcPr>
            <w:tcW w:w="447" w:type="pct"/>
          </w:tcPr>
          <w:p w:rsidR="00BC5820" w:rsidRDefault="001D74EA">
            <w:pPr>
              <w:jc w:val="center"/>
            </w:pPr>
            <w:r>
              <w:rPr>
                <w:rFonts w:ascii="Times New Roman" w:hAnsi="Times New Roman" w:cs="Times New Roman"/>
                <w:sz w:val="18"/>
                <w:szCs w:val="18"/>
              </w:rPr>
              <w:t>44 513 910,60</w:t>
            </w:r>
          </w:p>
        </w:tc>
        <w:tc>
          <w:tcPr>
            <w:tcW w:w="423" w:type="pct"/>
          </w:tcPr>
          <w:p w:rsidR="00BC5820" w:rsidRDefault="001D74EA">
            <w:pPr>
              <w:jc w:val="center"/>
            </w:pPr>
            <w:r>
              <w:rPr>
                <w:rFonts w:ascii="Times New Roman" w:hAnsi="Times New Roman" w:cs="Times New Roman"/>
                <w:sz w:val="18"/>
                <w:szCs w:val="18"/>
              </w:rPr>
              <w:t>43 278 523,00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45 849 814,50</w:t>
            </w:r>
          </w:p>
        </w:tc>
        <w:tc>
          <w:tcPr>
            <w:tcW w:w="447" w:type="pct"/>
          </w:tcPr>
          <w:p w:rsidR="00BC5820" w:rsidRDefault="001D74EA">
            <w:pPr>
              <w:jc w:val="center"/>
            </w:pPr>
            <w:r>
              <w:rPr>
                <w:rFonts w:ascii="Times New Roman" w:hAnsi="Times New Roman" w:cs="Times New Roman"/>
                <w:sz w:val="18"/>
                <w:szCs w:val="18"/>
              </w:rPr>
              <w:t>44 513 910,60</w:t>
            </w:r>
          </w:p>
        </w:tc>
        <w:tc>
          <w:tcPr>
            <w:tcW w:w="423" w:type="pct"/>
          </w:tcPr>
          <w:p w:rsidR="00BC5820" w:rsidRDefault="001D74EA">
            <w:pPr>
              <w:jc w:val="center"/>
            </w:pPr>
            <w:r>
              <w:rPr>
                <w:rFonts w:ascii="Times New Roman" w:hAnsi="Times New Roman" w:cs="Times New Roman"/>
                <w:sz w:val="18"/>
                <w:szCs w:val="18"/>
              </w:rPr>
              <w:t>43 278 523,00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Минфин России</w:t>
            </w:r>
          </w:p>
        </w:tc>
        <w:tc>
          <w:tcPr>
            <w:tcW w:w="363" w:type="pct"/>
          </w:tcPr>
          <w:p w:rsidR="00BC5820" w:rsidRDefault="001D74EA">
            <w:pPr>
              <w:jc w:val="center"/>
            </w:pPr>
            <w:r>
              <w:rPr>
                <w:rFonts w:ascii="Times New Roman" w:hAnsi="Times New Roman" w:cs="Times New Roman"/>
                <w:sz w:val="18"/>
                <w:szCs w:val="18"/>
              </w:rPr>
              <w:t>092</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4 437 578,00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2 550,00</w:t>
            </w:r>
          </w:p>
        </w:tc>
        <w:tc>
          <w:tcPr>
            <w:tcW w:w="423" w:type="pct"/>
          </w:tcPr>
          <w:p w:rsidR="00BC5820" w:rsidRDefault="001D74EA">
            <w:pPr>
              <w:jc w:val="center"/>
            </w:pPr>
            <w:r>
              <w:rPr>
                <w:rFonts w:ascii="Times New Roman" w:hAnsi="Times New Roman" w:cs="Times New Roman"/>
                <w:sz w:val="18"/>
                <w:szCs w:val="18"/>
              </w:rPr>
              <w:t>2 550,00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41 409 236,50</w:t>
            </w:r>
          </w:p>
        </w:tc>
        <w:tc>
          <w:tcPr>
            <w:tcW w:w="447" w:type="pct"/>
          </w:tcPr>
          <w:p w:rsidR="00BC5820" w:rsidRDefault="001D74EA">
            <w:pPr>
              <w:jc w:val="center"/>
            </w:pPr>
            <w:r>
              <w:rPr>
                <w:rFonts w:ascii="Times New Roman" w:hAnsi="Times New Roman" w:cs="Times New Roman"/>
                <w:sz w:val="18"/>
                <w:szCs w:val="18"/>
              </w:rPr>
              <w:t>44 511 360,60</w:t>
            </w:r>
          </w:p>
        </w:tc>
        <w:tc>
          <w:tcPr>
            <w:tcW w:w="423" w:type="pct"/>
          </w:tcPr>
          <w:p w:rsidR="00BC5820" w:rsidRDefault="001D74EA">
            <w:pPr>
              <w:jc w:val="center"/>
            </w:pPr>
            <w:r>
              <w:rPr>
                <w:rFonts w:ascii="Times New Roman" w:hAnsi="Times New Roman" w:cs="Times New Roman"/>
                <w:sz w:val="18"/>
                <w:szCs w:val="18"/>
              </w:rPr>
              <w:t>43 275 973,00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1.1</w:t>
            </w:r>
          </w:p>
        </w:tc>
        <w:tc>
          <w:tcPr>
            <w:tcW w:w="753" w:type="pct"/>
            <w:vMerge w:val="restart"/>
          </w:tcPr>
          <w:p w:rsidR="00BC5820" w:rsidRDefault="001D74EA">
            <w:r>
              <w:rPr>
                <w:rFonts w:ascii="Times New Roman" w:hAnsi="Times New Roman" w:cs="Times New Roman"/>
                <w:sz w:val="18"/>
                <w:szCs w:val="18"/>
              </w:rPr>
              <w:t>Разработка нормативной правовой и методической базы в сфере содействия занятости населения</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1.2</w:t>
            </w:r>
          </w:p>
        </w:tc>
        <w:tc>
          <w:tcPr>
            <w:tcW w:w="753" w:type="pct"/>
            <w:vMerge w:val="restart"/>
          </w:tcPr>
          <w:p w:rsidR="00BC5820" w:rsidRDefault="001D74EA">
            <w:r>
              <w:rPr>
                <w:rFonts w:ascii="Times New Roman" w:hAnsi="Times New Roman" w:cs="Times New Roman"/>
                <w:sz w:val="18"/>
                <w:szCs w:val="18"/>
              </w:rPr>
              <w:t xml:space="preserve">Реализация мероприятий активной политики занятости населения и дополнительных </w:t>
            </w:r>
            <w:r>
              <w:rPr>
                <w:rFonts w:ascii="Times New Roman" w:hAnsi="Times New Roman" w:cs="Times New Roman"/>
                <w:sz w:val="18"/>
                <w:szCs w:val="18"/>
              </w:rPr>
              <w:lastRenderedPageBreak/>
              <w:t>мероприятий в сфере занятости населения</w:t>
            </w:r>
          </w:p>
        </w:tc>
        <w:tc>
          <w:tcPr>
            <w:tcW w:w="642" w:type="pct"/>
          </w:tcPr>
          <w:p w:rsidR="00BC5820" w:rsidRDefault="001D74EA">
            <w:r>
              <w:rPr>
                <w:rFonts w:ascii="Times New Roman" w:hAnsi="Times New Roman" w:cs="Times New Roman"/>
                <w:sz w:val="18"/>
                <w:szCs w:val="18"/>
              </w:rPr>
              <w:lastRenderedPageBreak/>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1 037 506,00</w:t>
            </w:r>
          </w:p>
        </w:tc>
        <w:tc>
          <w:tcPr>
            <w:tcW w:w="447" w:type="pct"/>
          </w:tcPr>
          <w:p w:rsidR="00BC5820" w:rsidRDefault="001D74EA">
            <w:pPr>
              <w:jc w:val="center"/>
            </w:pPr>
            <w:r>
              <w:rPr>
                <w:rFonts w:ascii="Times New Roman" w:hAnsi="Times New Roman" w:cs="Times New Roman"/>
                <w:sz w:val="18"/>
                <w:szCs w:val="18"/>
              </w:rPr>
              <w:t>4 965 282,90</w:t>
            </w:r>
          </w:p>
        </w:tc>
        <w:tc>
          <w:tcPr>
            <w:tcW w:w="423" w:type="pct"/>
          </w:tcPr>
          <w:p w:rsidR="00BC5820" w:rsidRDefault="001D74EA">
            <w:pPr>
              <w:jc w:val="center"/>
            </w:pPr>
            <w:r>
              <w:rPr>
                <w:rFonts w:ascii="Times New Roman" w:hAnsi="Times New Roman" w:cs="Times New Roman"/>
                <w:sz w:val="18"/>
                <w:szCs w:val="18"/>
              </w:rPr>
              <w:t>4 234 242,90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1 037 506,00</w:t>
            </w:r>
          </w:p>
        </w:tc>
        <w:tc>
          <w:tcPr>
            <w:tcW w:w="447" w:type="pct"/>
          </w:tcPr>
          <w:p w:rsidR="00BC5820" w:rsidRDefault="001D74EA">
            <w:pPr>
              <w:jc w:val="center"/>
            </w:pPr>
            <w:r>
              <w:rPr>
                <w:rFonts w:ascii="Times New Roman" w:hAnsi="Times New Roman" w:cs="Times New Roman"/>
                <w:sz w:val="18"/>
                <w:szCs w:val="18"/>
              </w:rPr>
              <w:t>4 965 282,90</w:t>
            </w:r>
          </w:p>
        </w:tc>
        <w:tc>
          <w:tcPr>
            <w:tcW w:w="423" w:type="pct"/>
          </w:tcPr>
          <w:p w:rsidR="00BC5820" w:rsidRDefault="001D74EA">
            <w:pPr>
              <w:jc w:val="center"/>
            </w:pPr>
            <w:r>
              <w:rPr>
                <w:rFonts w:ascii="Times New Roman" w:hAnsi="Times New Roman" w:cs="Times New Roman"/>
                <w:sz w:val="18"/>
                <w:szCs w:val="18"/>
              </w:rPr>
              <w:t>4 234 242,90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Минфин России</w:t>
            </w:r>
          </w:p>
        </w:tc>
        <w:tc>
          <w:tcPr>
            <w:tcW w:w="363" w:type="pct"/>
          </w:tcPr>
          <w:p w:rsidR="00BC5820" w:rsidRDefault="001D74EA">
            <w:pPr>
              <w:jc w:val="center"/>
            </w:pPr>
            <w:r>
              <w:rPr>
                <w:rFonts w:ascii="Times New Roman" w:hAnsi="Times New Roman" w:cs="Times New Roman"/>
                <w:sz w:val="18"/>
                <w:szCs w:val="18"/>
              </w:rPr>
              <w:t>092</w:t>
            </w:r>
          </w:p>
        </w:tc>
        <w:tc>
          <w:tcPr>
            <w:tcW w:w="363" w:type="pct"/>
          </w:tcPr>
          <w:p w:rsidR="00BC5820" w:rsidRDefault="001D74EA">
            <w:pPr>
              <w:jc w:val="center"/>
            </w:pPr>
            <w:r>
              <w:rPr>
                <w:rFonts w:ascii="Times New Roman" w:hAnsi="Times New Roman" w:cs="Times New Roman"/>
                <w:sz w:val="18"/>
                <w:szCs w:val="18"/>
              </w:rPr>
              <w:t>1403</w:t>
            </w:r>
          </w:p>
        </w:tc>
        <w:tc>
          <w:tcPr>
            <w:tcW w:w="363" w:type="pct"/>
          </w:tcPr>
          <w:p w:rsidR="00BC5820" w:rsidRDefault="001D74EA">
            <w:pPr>
              <w:jc w:val="center"/>
            </w:pPr>
            <w:r>
              <w:rPr>
                <w:rFonts w:ascii="Times New Roman" w:hAnsi="Times New Roman" w:cs="Times New Roman"/>
                <w:sz w:val="18"/>
                <w:szCs w:val="18"/>
              </w:rPr>
              <w:t>0715083</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0410</w:t>
            </w:r>
          </w:p>
        </w:tc>
        <w:tc>
          <w:tcPr>
            <w:tcW w:w="363" w:type="pct"/>
          </w:tcPr>
          <w:p w:rsidR="00BC5820" w:rsidRDefault="001D74EA">
            <w:pPr>
              <w:jc w:val="center"/>
            </w:pPr>
            <w:r>
              <w:rPr>
                <w:rFonts w:ascii="Times New Roman" w:hAnsi="Times New Roman" w:cs="Times New Roman"/>
                <w:sz w:val="18"/>
                <w:szCs w:val="18"/>
              </w:rPr>
              <w:t>0710019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73 826,00</w:t>
            </w:r>
          </w:p>
        </w:tc>
        <w:tc>
          <w:tcPr>
            <w:tcW w:w="447" w:type="pct"/>
          </w:tcPr>
          <w:p w:rsidR="00BC5820" w:rsidRDefault="001D74EA">
            <w:pPr>
              <w:jc w:val="center"/>
            </w:pPr>
            <w:r>
              <w:rPr>
                <w:rFonts w:ascii="Times New Roman" w:hAnsi="Times New Roman" w:cs="Times New Roman"/>
                <w:sz w:val="18"/>
                <w:szCs w:val="18"/>
              </w:rPr>
              <w:t>66 443,40</w:t>
            </w:r>
          </w:p>
        </w:tc>
        <w:tc>
          <w:tcPr>
            <w:tcW w:w="423" w:type="pct"/>
          </w:tcPr>
          <w:p w:rsidR="00BC5820" w:rsidRDefault="001D74EA">
            <w:pPr>
              <w:jc w:val="center"/>
            </w:pPr>
            <w:r>
              <w:rPr>
                <w:rFonts w:ascii="Times New Roman" w:hAnsi="Times New Roman" w:cs="Times New Roman"/>
                <w:sz w:val="18"/>
                <w:szCs w:val="18"/>
              </w:rPr>
              <w:t>66 059,90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0410</w:t>
            </w:r>
          </w:p>
        </w:tc>
        <w:tc>
          <w:tcPr>
            <w:tcW w:w="363" w:type="pct"/>
          </w:tcPr>
          <w:p w:rsidR="00BC5820" w:rsidRDefault="001D74EA">
            <w:pPr>
              <w:jc w:val="center"/>
            </w:pPr>
            <w:r>
              <w:rPr>
                <w:rFonts w:ascii="Times New Roman" w:hAnsi="Times New Roman" w:cs="Times New Roman"/>
                <w:sz w:val="18"/>
                <w:szCs w:val="18"/>
              </w:rPr>
              <w:t>3300212</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1403</w:t>
            </w:r>
          </w:p>
        </w:tc>
        <w:tc>
          <w:tcPr>
            <w:tcW w:w="363" w:type="pct"/>
          </w:tcPr>
          <w:p w:rsidR="00BC5820" w:rsidRDefault="001D74EA">
            <w:pPr>
              <w:jc w:val="center"/>
            </w:pPr>
            <w:r>
              <w:rPr>
                <w:rFonts w:ascii="Times New Roman" w:hAnsi="Times New Roman" w:cs="Times New Roman"/>
                <w:sz w:val="18"/>
                <w:szCs w:val="18"/>
              </w:rPr>
              <w:t>0715083</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963 680,00</w:t>
            </w:r>
          </w:p>
        </w:tc>
        <w:tc>
          <w:tcPr>
            <w:tcW w:w="447" w:type="pct"/>
          </w:tcPr>
          <w:p w:rsidR="00BC5820" w:rsidRDefault="001D74EA">
            <w:pPr>
              <w:jc w:val="center"/>
            </w:pPr>
            <w:r>
              <w:rPr>
                <w:rFonts w:ascii="Times New Roman" w:hAnsi="Times New Roman" w:cs="Times New Roman"/>
                <w:sz w:val="18"/>
                <w:szCs w:val="18"/>
              </w:rPr>
              <w:t>963 680,00</w:t>
            </w:r>
          </w:p>
        </w:tc>
        <w:tc>
          <w:tcPr>
            <w:tcW w:w="423" w:type="pct"/>
          </w:tcPr>
          <w:p w:rsidR="00BC5820" w:rsidRDefault="001D74EA">
            <w:pPr>
              <w:jc w:val="center"/>
            </w:pPr>
            <w:r>
              <w:rPr>
                <w:rFonts w:ascii="Times New Roman" w:hAnsi="Times New Roman" w:cs="Times New Roman"/>
                <w:sz w:val="18"/>
                <w:szCs w:val="18"/>
              </w:rPr>
              <w:t>948 391,20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1403</w:t>
            </w:r>
          </w:p>
        </w:tc>
        <w:tc>
          <w:tcPr>
            <w:tcW w:w="363" w:type="pct"/>
          </w:tcPr>
          <w:p w:rsidR="00BC5820" w:rsidRDefault="001D74EA">
            <w:pPr>
              <w:jc w:val="center"/>
            </w:pPr>
            <w:r>
              <w:rPr>
                <w:rFonts w:ascii="Times New Roman" w:hAnsi="Times New Roman" w:cs="Times New Roman"/>
                <w:sz w:val="18"/>
                <w:szCs w:val="18"/>
              </w:rPr>
              <w:t>0715470</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3 935 159,50</w:t>
            </w:r>
          </w:p>
        </w:tc>
        <w:tc>
          <w:tcPr>
            <w:tcW w:w="423" w:type="pct"/>
          </w:tcPr>
          <w:p w:rsidR="00BC5820" w:rsidRDefault="001D74EA">
            <w:pPr>
              <w:jc w:val="center"/>
            </w:pPr>
            <w:r>
              <w:rPr>
                <w:rFonts w:ascii="Times New Roman" w:hAnsi="Times New Roman" w:cs="Times New Roman"/>
                <w:sz w:val="18"/>
                <w:szCs w:val="18"/>
              </w:rPr>
              <w:t>3 219 791,80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1403</w:t>
            </w:r>
          </w:p>
        </w:tc>
        <w:tc>
          <w:tcPr>
            <w:tcW w:w="363" w:type="pct"/>
          </w:tcPr>
          <w:p w:rsidR="00BC5820" w:rsidRDefault="001D74EA">
            <w:pPr>
              <w:jc w:val="center"/>
            </w:pPr>
            <w:r>
              <w:rPr>
                <w:rFonts w:ascii="Times New Roman" w:hAnsi="Times New Roman" w:cs="Times New Roman"/>
                <w:sz w:val="18"/>
                <w:szCs w:val="18"/>
              </w:rPr>
              <w:t>5100300</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1.3</w:t>
            </w:r>
          </w:p>
        </w:tc>
        <w:tc>
          <w:tcPr>
            <w:tcW w:w="753" w:type="pct"/>
            <w:vMerge w:val="restart"/>
          </w:tcPr>
          <w:p w:rsidR="00BC5820" w:rsidRDefault="001D74EA">
            <w:r>
              <w:rPr>
                <w:rFonts w:ascii="Times New Roman" w:hAnsi="Times New Roman" w:cs="Times New Roman"/>
                <w:sz w:val="18"/>
                <w:szCs w:val="18"/>
              </w:rPr>
              <w:t>Развитие трудовой мобильности населения</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2 000 000,00</w:t>
            </w:r>
          </w:p>
        </w:tc>
        <w:tc>
          <w:tcPr>
            <w:tcW w:w="447" w:type="pct"/>
          </w:tcPr>
          <w:p w:rsidR="00BC5820" w:rsidRDefault="001D74EA">
            <w:pPr>
              <w:jc w:val="center"/>
            </w:pPr>
            <w:r>
              <w:rPr>
                <w:rFonts w:ascii="Times New Roman" w:hAnsi="Times New Roman" w:cs="Times New Roman"/>
                <w:sz w:val="18"/>
                <w:szCs w:val="18"/>
              </w:rPr>
              <w:t>500 000,00</w:t>
            </w:r>
          </w:p>
        </w:tc>
        <w:tc>
          <w:tcPr>
            <w:tcW w:w="423" w:type="pct"/>
          </w:tcPr>
          <w:p w:rsidR="00BC5820" w:rsidRDefault="001D74EA">
            <w:pPr>
              <w:jc w:val="center"/>
            </w:pPr>
            <w:r>
              <w:rPr>
                <w:rFonts w:ascii="Times New Roman" w:hAnsi="Times New Roman" w:cs="Times New Roman"/>
                <w:sz w:val="18"/>
                <w:szCs w:val="18"/>
              </w:rPr>
              <w:t>1 925,00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2 000 000,00</w:t>
            </w:r>
          </w:p>
        </w:tc>
        <w:tc>
          <w:tcPr>
            <w:tcW w:w="447" w:type="pct"/>
          </w:tcPr>
          <w:p w:rsidR="00BC5820" w:rsidRDefault="001D74EA">
            <w:pPr>
              <w:jc w:val="center"/>
            </w:pPr>
            <w:r>
              <w:rPr>
                <w:rFonts w:ascii="Times New Roman" w:hAnsi="Times New Roman" w:cs="Times New Roman"/>
                <w:sz w:val="18"/>
                <w:szCs w:val="18"/>
              </w:rPr>
              <w:t>500 000,00</w:t>
            </w:r>
          </w:p>
        </w:tc>
        <w:tc>
          <w:tcPr>
            <w:tcW w:w="423" w:type="pct"/>
          </w:tcPr>
          <w:p w:rsidR="00BC5820" w:rsidRDefault="001D74EA">
            <w:pPr>
              <w:jc w:val="center"/>
            </w:pPr>
            <w:r>
              <w:rPr>
                <w:rFonts w:ascii="Times New Roman" w:hAnsi="Times New Roman" w:cs="Times New Roman"/>
                <w:sz w:val="18"/>
                <w:szCs w:val="18"/>
              </w:rPr>
              <w:t>1 925,00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0715238</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2 000 000,00</w:t>
            </w:r>
          </w:p>
        </w:tc>
        <w:tc>
          <w:tcPr>
            <w:tcW w:w="447" w:type="pct"/>
          </w:tcPr>
          <w:p w:rsidR="00BC5820" w:rsidRDefault="001D74EA">
            <w:pPr>
              <w:jc w:val="center"/>
            </w:pPr>
            <w:r>
              <w:rPr>
                <w:rFonts w:ascii="Times New Roman" w:hAnsi="Times New Roman" w:cs="Times New Roman"/>
                <w:sz w:val="18"/>
                <w:szCs w:val="18"/>
              </w:rPr>
              <w:t>500 000,00</w:t>
            </w:r>
          </w:p>
        </w:tc>
        <w:tc>
          <w:tcPr>
            <w:tcW w:w="423" w:type="pct"/>
          </w:tcPr>
          <w:p w:rsidR="00BC5820" w:rsidRDefault="001D74EA">
            <w:pPr>
              <w:jc w:val="center"/>
            </w:pPr>
            <w:r>
              <w:rPr>
                <w:rFonts w:ascii="Times New Roman" w:hAnsi="Times New Roman" w:cs="Times New Roman"/>
                <w:sz w:val="18"/>
                <w:szCs w:val="18"/>
              </w:rPr>
              <w:t>1 925,00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1.4</w:t>
            </w:r>
          </w:p>
        </w:tc>
        <w:tc>
          <w:tcPr>
            <w:tcW w:w="753" w:type="pct"/>
            <w:vMerge w:val="restart"/>
          </w:tcPr>
          <w:p w:rsidR="00BC5820" w:rsidRDefault="001D74EA">
            <w:r>
              <w:rPr>
                <w:rFonts w:ascii="Times New Roman" w:hAnsi="Times New Roman" w:cs="Times New Roman"/>
                <w:sz w:val="18"/>
                <w:szCs w:val="18"/>
              </w:rPr>
              <w:t>Мониторинг состояния и разработка прогнозных оценок рынка труда</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2 550,00</w:t>
            </w:r>
          </w:p>
        </w:tc>
        <w:tc>
          <w:tcPr>
            <w:tcW w:w="423" w:type="pct"/>
          </w:tcPr>
          <w:p w:rsidR="00BC5820" w:rsidRDefault="001D74EA">
            <w:pPr>
              <w:jc w:val="center"/>
            </w:pPr>
            <w:r>
              <w:rPr>
                <w:rFonts w:ascii="Times New Roman" w:hAnsi="Times New Roman" w:cs="Times New Roman"/>
                <w:sz w:val="18"/>
                <w:szCs w:val="18"/>
              </w:rPr>
              <w:t>2 550,00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2 550,00</w:t>
            </w:r>
          </w:p>
        </w:tc>
        <w:tc>
          <w:tcPr>
            <w:tcW w:w="423" w:type="pct"/>
          </w:tcPr>
          <w:p w:rsidR="00BC5820" w:rsidRDefault="001D74EA">
            <w:pPr>
              <w:jc w:val="center"/>
            </w:pPr>
            <w:r>
              <w:rPr>
                <w:rFonts w:ascii="Times New Roman" w:hAnsi="Times New Roman" w:cs="Times New Roman"/>
                <w:sz w:val="18"/>
                <w:szCs w:val="18"/>
              </w:rPr>
              <w:t>2 550,00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1005</w:t>
            </w:r>
          </w:p>
        </w:tc>
        <w:tc>
          <w:tcPr>
            <w:tcW w:w="363" w:type="pct"/>
          </w:tcPr>
          <w:p w:rsidR="00BC5820" w:rsidRDefault="001D74EA">
            <w:pPr>
              <w:jc w:val="center"/>
            </w:pPr>
            <w:r>
              <w:rPr>
                <w:rFonts w:ascii="Times New Roman" w:hAnsi="Times New Roman" w:cs="Times New Roman"/>
                <w:sz w:val="18"/>
                <w:szCs w:val="18"/>
              </w:rPr>
              <w:t>0710019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2 550,00</w:t>
            </w:r>
          </w:p>
        </w:tc>
        <w:tc>
          <w:tcPr>
            <w:tcW w:w="423" w:type="pct"/>
          </w:tcPr>
          <w:p w:rsidR="00BC5820" w:rsidRDefault="001D74EA">
            <w:pPr>
              <w:jc w:val="center"/>
            </w:pPr>
            <w:r>
              <w:rPr>
                <w:rFonts w:ascii="Times New Roman" w:hAnsi="Times New Roman" w:cs="Times New Roman"/>
                <w:sz w:val="18"/>
                <w:szCs w:val="18"/>
              </w:rPr>
              <w:t>2 550,00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1.5</w:t>
            </w:r>
          </w:p>
        </w:tc>
        <w:tc>
          <w:tcPr>
            <w:tcW w:w="753" w:type="pct"/>
            <w:vMerge w:val="restart"/>
          </w:tcPr>
          <w:p w:rsidR="00BC5820" w:rsidRDefault="001D74EA">
            <w:r>
              <w:rPr>
                <w:rFonts w:ascii="Times New Roman" w:hAnsi="Times New Roman" w:cs="Times New Roman"/>
                <w:sz w:val="18"/>
                <w:szCs w:val="18"/>
              </w:rPr>
              <w:t>Социальные выплаты безработным гражданам и оптимизация критериев назначения и размеров пособия по безработице</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42 809 308,50</w:t>
            </w:r>
          </w:p>
        </w:tc>
        <w:tc>
          <w:tcPr>
            <w:tcW w:w="447" w:type="pct"/>
          </w:tcPr>
          <w:p w:rsidR="00BC5820" w:rsidRDefault="001D74EA">
            <w:pPr>
              <w:jc w:val="center"/>
            </w:pPr>
            <w:r>
              <w:rPr>
                <w:rFonts w:ascii="Times New Roman" w:hAnsi="Times New Roman" w:cs="Times New Roman"/>
                <w:sz w:val="18"/>
                <w:szCs w:val="18"/>
              </w:rPr>
              <w:t>39 046 077,70</w:t>
            </w:r>
          </w:p>
        </w:tc>
        <w:tc>
          <w:tcPr>
            <w:tcW w:w="423" w:type="pct"/>
          </w:tcPr>
          <w:p w:rsidR="00BC5820" w:rsidRDefault="001D74EA">
            <w:pPr>
              <w:jc w:val="center"/>
            </w:pPr>
            <w:r>
              <w:rPr>
                <w:rFonts w:ascii="Times New Roman" w:hAnsi="Times New Roman" w:cs="Times New Roman"/>
                <w:sz w:val="18"/>
                <w:szCs w:val="18"/>
              </w:rPr>
              <w:t>39 039 805,10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42 809 308,50</w:t>
            </w:r>
          </w:p>
        </w:tc>
        <w:tc>
          <w:tcPr>
            <w:tcW w:w="447" w:type="pct"/>
          </w:tcPr>
          <w:p w:rsidR="00BC5820" w:rsidRDefault="001D74EA">
            <w:pPr>
              <w:jc w:val="center"/>
            </w:pPr>
            <w:r>
              <w:rPr>
                <w:rFonts w:ascii="Times New Roman" w:hAnsi="Times New Roman" w:cs="Times New Roman"/>
                <w:sz w:val="18"/>
                <w:szCs w:val="18"/>
              </w:rPr>
              <w:t>39 046 077,70</w:t>
            </w:r>
          </w:p>
        </w:tc>
        <w:tc>
          <w:tcPr>
            <w:tcW w:w="423" w:type="pct"/>
          </w:tcPr>
          <w:p w:rsidR="00BC5820" w:rsidRDefault="001D74EA">
            <w:pPr>
              <w:jc w:val="center"/>
            </w:pPr>
            <w:r>
              <w:rPr>
                <w:rFonts w:ascii="Times New Roman" w:hAnsi="Times New Roman" w:cs="Times New Roman"/>
                <w:sz w:val="18"/>
                <w:szCs w:val="18"/>
              </w:rPr>
              <w:t>39 039 805,10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Минфин России</w:t>
            </w:r>
          </w:p>
        </w:tc>
        <w:tc>
          <w:tcPr>
            <w:tcW w:w="363" w:type="pct"/>
          </w:tcPr>
          <w:p w:rsidR="00BC5820" w:rsidRDefault="001D74EA">
            <w:pPr>
              <w:jc w:val="center"/>
            </w:pPr>
            <w:r>
              <w:rPr>
                <w:rFonts w:ascii="Times New Roman" w:hAnsi="Times New Roman" w:cs="Times New Roman"/>
                <w:sz w:val="18"/>
                <w:szCs w:val="18"/>
              </w:rPr>
              <w:t>092</w:t>
            </w:r>
          </w:p>
        </w:tc>
        <w:tc>
          <w:tcPr>
            <w:tcW w:w="363" w:type="pct"/>
          </w:tcPr>
          <w:p w:rsidR="00BC5820" w:rsidRDefault="001D74EA">
            <w:pPr>
              <w:jc w:val="center"/>
            </w:pPr>
            <w:r>
              <w:rPr>
                <w:rFonts w:ascii="Times New Roman" w:hAnsi="Times New Roman" w:cs="Times New Roman"/>
                <w:sz w:val="18"/>
                <w:szCs w:val="18"/>
              </w:rPr>
              <w:t>1003</w:t>
            </w:r>
          </w:p>
        </w:tc>
        <w:tc>
          <w:tcPr>
            <w:tcW w:w="363" w:type="pct"/>
          </w:tcPr>
          <w:p w:rsidR="00BC5820" w:rsidRDefault="001D74EA">
            <w:pPr>
              <w:jc w:val="center"/>
            </w:pPr>
            <w:r>
              <w:rPr>
                <w:rFonts w:ascii="Times New Roman" w:hAnsi="Times New Roman" w:cs="Times New Roman"/>
                <w:sz w:val="18"/>
                <w:szCs w:val="18"/>
              </w:rPr>
              <w:t>0715290</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4 437 578,00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1003</w:t>
            </w:r>
          </w:p>
        </w:tc>
        <w:tc>
          <w:tcPr>
            <w:tcW w:w="363" w:type="pct"/>
          </w:tcPr>
          <w:p w:rsidR="00BC5820" w:rsidRDefault="001D74EA">
            <w:pPr>
              <w:jc w:val="center"/>
            </w:pPr>
            <w:r>
              <w:rPr>
                <w:rFonts w:ascii="Times New Roman" w:hAnsi="Times New Roman" w:cs="Times New Roman"/>
                <w:sz w:val="18"/>
                <w:szCs w:val="18"/>
              </w:rPr>
              <w:t>0715290</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38 371 730,50</w:t>
            </w:r>
          </w:p>
        </w:tc>
        <w:tc>
          <w:tcPr>
            <w:tcW w:w="447" w:type="pct"/>
          </w:tcPr>
          <w:p w:rsidR="00BC5820" w:rsidRDefault="001D74EA">
            <w:pPr>
              <w:jc w:val="center"/>
            </w:pPr>
            <w:r>
              <w:rPr>
                <w:rFonts w:ascii="Times New Roman" w:hAnsi="Times New Roman" w:cs="Times New Roman"/>
                <w:sz w:val="18"/>
                <w:szCs w:val="18"/>
              </w:rPr>
              <w:t>39 046 077,70</w:t>
            </w:r>
          </w:p>
        </w:tc>
        <w:tc>
          <w:tcPr>
            <w:tcW w:w="423" w:type="pct"/>
          </w:tcPr>
          <w:p w:rsidR="00BC5820" w:rsidRDefault="001D74EA">
            <w:pPr>
              <w:jc w:val="center"/>
            </w:pPr>
            <w:r>
              <w:rPr>
                <w:rFonts w:ascii="Times New Roman" w:hAnsi="Times New Roman" w:cs="Times New Roman"/>
                <w:sz w:val="18"/>
                <w:szCs w:val="18"/>
              </w:rPr>
              <w:t>39 039 805,10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1003</w:t>
            </w:r>
          </w:p>
        </w:tc>
        <w:tc>
          <w:tcPr>
            <w:tcW w:w="363" w:type="pct"/>
          </w:tcPr>
          <w:p w:rsidR="00BC5820" w:rsidRDefault="001D74EA">
            <w:pPr>
              <w:jc w:val="center"/>
            </w:pPr>
            <w:r>
              <w:rPr>
                <w:rFonts w:ascii="Times New Roman" w:hAnsi="Times New Roman" w:cs="Times New Roman"/>
                <w:sz w:val="18"/>
                <w:szCs w:val="18"/>
              </w:rPr>
              <w:t>5100201</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Подпрограмма 2</w:t>
            </w:r>
          </w:p>
        </w:tc>
        <w:tc>
          <w:tcPr>
            <w:tcW w:w="753" w:type="pct"/>
            <w:vMerge w:val="restart"/>
          </w:tcPr>
          <w:p w:rsidR="00BC5820" w:rsidRDefault="001D74EA">
            <w:r>
              <w:rPr>
                <w:rFonts w:ascii="Times New Roman" w:hAnsi="Times New Roman" w:cs="Times New Roman"/>
                <w:sz w:val="18"/>
                <w:szCs w:val="18"/>
              </w:rPr>
              <w:t>Внешняя трудовая миграция</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27 761 562,00</w:t>
            </w:r>
          </w:p>
        </w:tc>
        <w:tc>
          <w:tcPr>
            <w:tcW w:w="447" w:type="pct"/>
          </w:tcPr>
          <w:p w:rsidR="00BC5820" w:rsidRDefault="001D74EA">
            <w:pPr>
              <w:jc w:val="center"/>
            </w:pPr>
            <w:r>
              <w:rPr>
                <w:rFonts w:ascii="Times New Roman" w:hAnsi="Times New Roman" w:cs="Times New Roman"/>
                <w:sz w:val="18"/>
                <w:szCs w:val="18"/>
              </w:rPr>
              <w:t>28 451 845,60</w:t>
            </w:r>
          </w:p>
        </w:tc>
        <w:tc>
          <w:tcPr>
            <w:tcW w:w="423" w:type="pct"/>
          </w:tcPr>
          <w:p w:rsidR="00BC5820" w:rsidRDefault="001D74EA">
            <w:pPr>
              <w:jc w:val="center"/>
            </w:pPr>
            <w:r>
              <w:rPr>
                <w:rFonts w:ascii="Times New Roman" w:hAnsi="Times New Roman" w:cs="Times New Roman"/>
                <w:sz w:val="18"/>
                <w:szCs w:val="18"/>
              </w:rPr>
              <w:t>28 293 321,20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27 761 562,00</w:t>
            </w:r>
          </w:p>
        </w:tc>
        <w:tc>
          <w:tcPr>
            <w:tcW w:w="447" w:type="pct"/>
          </w:tcPr>
          <w:p w:rsidR="00BC5820" w:rsidRDefault="001D74EA">
            <w:pPr>
              <w:jc w:val="center"/>
            </w:pPr>
            <w:r>
              <w:rPr>
                <w:rFonts w:ascii="Times New Roman" w:hAnsi="Times New Roman" w:cs="Times New Roman"/>
                <w:sz w:val="18"/>
                <w:szCs w:val="18"/>
              </w:rPr>
              <w:t>28 451 845,60</w:t>
            </w:r>
          </w:p>
        </w:tc>
        <w:tc>
          <w:tcPr>
            <w:tcW w:w="423" w:type="pct"/>
          </w:tcPr>
          <w:p w:rsidR="00BC5820" w:rsidRDefault="001D74EA">
            <w:pPr>
              <w:jc w:val="center"/>
            </w:pPr>
            <w:r>
              <w:rPr>
                <w:rFonts w:ascii="Times New Roman" w:hAnsi="Times New Roman" w:cs="Times New Roman"/>
                <w:sz w:val="18"/>
                <w:szCs w:val="18"/>
              </w:rPr>
              <w:t>28 293 321,20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27 761 562,00</w:t>
            </w:r>
          </w:p>
        </w:tc>
        <w:tc>
          <w:tcPr>
            <w:tcW w:w="447" w:type="pct"/>
          </w:tcPr>
          <w:p w:rsidR="00BC5820" w:rsidRDefault="001D74EA">
            <w:pPr>
              <w:jc w:val="center"/>
            </w:pPr>
            <w:r>
              <w:rPr>
                <w:rFonts w:ascii="Times New Roman" w:hAnsi="Times New Roman" w:cs="Times New Roman"/>
                <w:sz w:val="18"/>
                <w:szCs w:val="18"/>
              </w:rPr>
              <w:t>28 451 845,60</w:t>
            </w:r>
          </w:p>
        </w:tc>
        <w:tc>
          <w:tcPr>
            <w:tcW w:w="423" w:type="pct"/>
          </w:tcPr>
          <w:p w:rsidR="00BC5820" w:rsidRDefault="001D74EA">
            <w:pPr>
              <w:jc w:val="center"/>
            </w:pPr>
            <w:r>
              <w:rPr>
                <w:rFonts w:ascii="Times New Roman" w:hAnsi="Times New Roman" w:cs="Times New Roman"/>
                <w:sz w:val="18"/>
                <w:szCs w:val="18"/>
              </w:rPr>
              <w:t>28 293 321,20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2.1</w:t>
            </w:r>
          </w:p>
        </w:tc>
        <w:tc>
          <w:tcPr>
            <w:tcW w:w="753" w:type="pct"/>
            <w:vMerge w:val="restart"/>
          </w:tcPr>
          <w:p w:rsidR="00BC5820" w:rsidRDefault="001D74EA">
            <w:r>
              <w:rPr>
                <w:rFonts w:ascii="Times New Roman" w:hAnsi="Times New Roman" w:cs="Times New Roman"/>
                <w:sz w:val="18"/>
                <w:szCs w:val="18"/>
              </w:rPr>
              <w:t xml:space="preserve">Совершенствование </w:t>
            </w:r>
            <w:r>
              <w:rPr>
                <w:rFonts w:ascii="Times New Roman" w:hAnsi="Times New Roman" w:cs="Times New Roman"/>
                <w:sz w:val="18"/>
                <w:szCs w:val="18"/>
              </w:rPr>
              <w:lastRenderedPageBreak/>
              <w:t xml:space="preserve">миграционного законодательства в части привлечения и использования иностранных работников </w:t>
            </w:r>
          </w:p>
        </w:tc>
        <w:tc>
          <w:tcPr>
            <w:tcW w:w="642" w:type="pct"/>
          </w:tcPr>
          <w:p w:rsidR="00BC5820" w:rsidRDefault="001D74EA">
            <w:r>
              <w:rPr>
                <w:rFonts w:ascii="Times New Roman" w:hAnsi="Times New Roman" w:cs="Times New Roman"/>
                <w:sz w:val="18"/>
                <w:szCs w:val="18"/>
              </w:rPr>
              <w:lastRenderedPageBreak/>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2.2</w:t>
            </w:r>
          </w:p>
        </w:tc>
        <w:tc>
          <w:tcPr>
            <w:tcW w:w="753" w:type="pct"/>
            <w:vMerge w:val="restart"/>
          </w:tcPr>
          <w:p w:rsidR="00BC5820" w:rsidRDefault="001D74EA">
            <w:r>
              <w:rPr>
                <w:rFonts w:ascii="Times New Roman" w:hAnsi="Times New Roman" w:cs="Times New Roman"/>
                <w:sz w:val="18"/>
                <w:szCs w:val="18"/>
              </w:rPr>
              <w:t>Использование дифференцированного подхода к привлечению и использованию иностранных работников</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23 027 390,80</w:t>
            </w:r>
          </w:p>
        </w:tc>
        <w:tc>
          <w:tcPr>
            <w:tcW w:w="447" w:type="pct"/>
          </w:tcPr>
          <w:p w:rsidR="00BC5820" w:rsidRDefault="001D74EA">
            <w:pPr>
              <w:jc w:val="center"/>
            </w:pPr>
            <w:r>
              <w:rPr>
                <w:rFonts w:ascii="Times New Roman" w:hAnsi="Times New Roman" w:cs="Times New Roman"/>
                <w:sz w:val="18"/>
                <w:szCs w:val="18"/>
              </w:rPr>
              <w:t>23 512 671,00</w:t>
            </w:r>
          </w:p>
        </w:tc>
        <w:tc>
          <w:tcPr>
            <w:tcW w:w="423" w:type="pct"/>
          </w:tcPr>
          <w:p w:rsidR="00BC5820" w:rsidRDefault="001D74EA">
            <w:pPr>
              <w:jc w:val="center"/>
            </w:pPr>
            <w:r>
              <w:rPr>
                <w:rFonts w:ascii="Times New Roman" w:hAnsi="Times New Roman" w:cs="Times New Roman"/>
                <w:sz w:val="18"/>
                <w:szCs w:val="18"/>
              </w:rPr>
              <w:t>23 380 716,10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23 027 390,80</w:t>
            </w:r>
          </w:p>
        </w:tc>
        <w:tc>
          <w:tcPr>
            <w:tcW w:w="447" w:type="pct"/>
          </w:tcPr>
          <w:p w:rsidR="00BC5820" w:rsidRDefault="001D74EA">
            <w:pPr>
              <w:jc w:val="center"/>
            </w:pPr>
            <w:r>
              <w:rPr>
                <w:rFonts w:ascii="Times New Roman" w:hAnsi="Times New Roman" w:cs="Times New Roman"/>
                <w:sz w:val="18"/>
                <w:szCs w:val="18"/>
              </w:rPr>
              <w:t>23 512 671,00</w:t>
            </w:r>
          </w:p>
        </w:tc>
        <w:tc>
          <w:tcPr>
            <w:tcW w:w="423" w:type="pct"/>
          </w:tcPr>
          <w:p w:rsidR="00BC5820" w:rsidRDefault="001D74EA">
            <w:pPr>
              <w:jc w:val="center"/>
            </w:pPr>
            <w:r>
              <w:rPr>
                <w:rFonts w:ascii="Times New Roman" w:hAnsi="Times New Roman" w:cs="Times New Roman"/>
                <w:sz w:val="18"/>
                <w:szCs w:val="18"/>
              </w:rPr>
              <w:t>23 380 716,10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0010400</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0720039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95 059,50</w:t>
            </w:r>
          </w:p>
        </w:tc>
        <w:tc>
          <w:tcPr>
            <w:tcW w:w="447" w:type="pct"/>
          </w:tcPr>
          <w:p w:rsidR="00BC5820" w:rsidRDefault="001D74EA">
            <w:pPr>
              <w:jc w:val="center"/>
            </w:pPr>
            <w:r>
              <w:rPr>
                <w:rFonts w:ascii="Times New Roman" w:hAnsi="Times New Roman" w:cs="Times New Roman"/>
                <w:sz w:val="18"/>
                <w:szCs w:val="18"/>
              </w:rPr>
              <w:t>135 052,70</w:t>
            </w:r>
          </w:p>
        </w:tc>
        <w:tc>
          <w:tcPr>
            <w:tcW w:w="423" w:type="pct"/>
          </w:tcPr>
          <w:p w:rsidR="00BC5820" w:rsidRDefault="001D74EA">
            <w:pPr>
              <w:jc w:val="center"/>
            </w:pPr>
            <w:r>
              <w:rPr>
                <w:rFonts w:ascii="Times New Roman" w:hAnsi="Times New Roman" w:cs="Times New Roman"/>
                <w:sz w:val="18"/>
                <w:szCs w:val="18"/>
              </w:rPr>
              <w:t>99 216,80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0720039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51 122,90</w:t>
            </w:r>
          </w:p>
        </w:tc>
        <w:tc>
          <w:tcPr>
            <w:tcW w:w="447" w:type="pct"/>
          </w:tcPr>
          <w:p w:rsidR="00BC5820" w:rsidRDefault="001D74EA">
            <w:pPr>
              <w:jc w:val="center"/>
            </w:pPr>
            <w:r>
              <w:rPr>
                <w:rFonts w:ascii="Times New Roman" w:hAnsi="Times New Roman" w:cs="Times New Roman"/>
                <w:sz w:val="18"/>
                <w:szCs w:val="18"/>
              </w:rPr>
              <w:t>71 970,80</w:t>
            </w:r>
          </w:p>
        </w:tc>
        <w:tc>
          <w:tcPr>
            <w:tcW w:w="423" w:type="pct"/>
          </w:tcPr>
          <w:p w:rsidR="00BC5820" w:rsidRDefault="001D74EA">
            <w:pPr>
              <w:jc w:val="center"/>
            </w:pPr>
            <w:r>
              <w:rPr>
                <w:rFonts w:ascii="Times New Roman" w:hAnsi="Times New Roman" w:cs="Times New Roman"/>
                <w:sz w:val="18"/>
                <w:szCs w:val="18"/>
              </w:rPr>
              <w:t>57 895,20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0720039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35,90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0,50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17 907 485,00</w:t>
            </w:r>
          </w:p>
        </w:tc>
        <w:tc>
          <w:tcPr>
            <w:tcW w:w="447" w:type="pct"/>
          </w:tcPr>
          <w:p w:rsidR="00BC5820" w:rsidRDefault="001D74EA">
            <w:pPr>
              <w:jc w:val="center"/>
            </w:pPr>
            <w:r>
              <w:rPr>
                <w:rFonts w:ascii="Times New Roman" w:hAnsi="Times New Roman" w:cs="Times New Roman"/>
                <w:sz w:val="18"/>
                <w:szCs w:val="18"/>
              </w:rPr>
              <w:t>17 106 425,40</w:t>
            </w:r>
          </w:p>
        </w:tc>
        <w:tc>
          <w:tcPr>
            <w:tcW w:w="423" w:type="pct"/>
          </w:tcPr>
          <w:p w:rsidR="00BC5820" w:rsidRDefault="001D74EA">
            <w:pPr>
              <w:jc w:val="center"/>
            </w:pPr>
            <w:r>
              <w:rPr>
                <w:rFonts w:ascii="Times New Roman" w:hAnsi="Times New Roman" w:cs="Times New Roman"/>
                <w:sz w:val="18"/>
                <w:szCs w:val="18"/>
              </w:rPr>
              <w:t>17 104 381,30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4 000 400,70</w:t>
            </w:r>
          </w:p>
        </w:tc>
        <w:tc>
          <w:tcPr>
            <w:tcW w:w="447" w:type="pct"/>
          </w:tcPr>
          <w:p w:rsidR="00BC5820" w:rsidRDefault="001D74EA">
            <w:pPr>
              <w:jc w:val="center"/>
            </w:pPr>
            <w:r>
              <w:rPr>
                <w:rFonts w:ascii="Times New Roman" w:hAnsi="Times New Roman" w:cs="Times New Roman"/>
                <w:sz w:val="18"/>
                <w:szCs w:val="18"/>
              </w:rPr>
              <w:t>5 053 956,10</w:t>
            </w:r>
          </w:p>
        </w:tc>
        <w:tc>
          <w:tcPr>
            <w:tcW w:w="423" w:type="pct"/>
          </w:tcPr>
          <w:p w:rsidR="00BC5820" w:rsidRDefault="001D74EA">
            <w:pPr>
              <w:jc w:val="center"/>
            </w:pPr>
            <w:r>
              <w:rPr>
                <w:rFonts w:ascii="Times New Roman" w:hAnsi="Times New Roman" w:cs="Times New Roman"/>
                <w:sz w:val="18"/>
                <w:szCs w:val="18"/>
              </w:rPr>
              <w:t>5 034 257,20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22 695,30</w:t>
            </w:r>
          </w:p>
        </w:tc>
        <w:tc>
          <w:tcPr>
            <w:tcW w:w="447" w:type="pct"/>
          </w:tcPr>
          <w:p w:rsidR="00BC5820" w:rsidRDefault="001D74EA">
            <w:pPr>
              <w:jc w:val="center"/>
            </w:pPr>
            <w:r>
              <w:rPr>
                <w:rFonts w:ascii="Times New Roman" w:hAnsi="Times New Roman" w:cs="Times New Roman"/>
                <w:sz w:val="18"/>
                <w:szCs w:val="18"/>
              </w:rPr>
              <w:t>38 080,80</w:t>
            </w:r>
          </w:p>
        </w:tc>
        <w:tc>
          <w:tcPr>
            <w:tcW w:w="423" w:type="pct"/>
          </w:tcPr>
          <w:p w:rsidR="00BC5820" w:rsidRDefault="001D74EA">
            <w:pPr>
              <w:jc w:val="center"/>
            </w:pPr>
            <w:r>
              <w:rPr>
                <w:rFonts w:ascii="Times New Roman" w:hAnsi="Times New Roman" w:cs="Times New Roman"/>
                <w:sz w:val="18"/>
                <w:szCs w:val="18"/>
              </w:rPr>
              <w:t>38 080,80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150 566,10</w:t>
            </w:r>
          </w:p>
        </w:tc>
        <w:tc>
          <w:tcPr>
            <w:tcW w:w="447" w:type="pct"/>
          </w:tcPr>
          <w:p w:rsidR="00BC5820" w:rsidRDefault="001D74EA">
            <w:pPr>
              <w:jc w:val="center"/>
            </w:pPr>
            <w:r>
              <w:rPr>
                <w:rFonts w:ascii="Times New Roman" w:hAnsi="Times New Roman" w:cs="Times New Roman"/>
                <w:sz w:val="18"/>
                <w:szCs w:val="18"/>
              </w:rPr>
              <w:t>150 064,80</w:t>
            </w:r>
          </w:p>
        </w:tc>
        <w:tc>
          <w:tcPr>
            <w:tcW w:w="423" w:type="pct"/>
          </w:tcPr>
          <w:p w:rsidR="00BC5820" w:rsidRDefault="001D74EA">
            <w:pPr>
              <w:jc w:val="center"/>
            </w:pPr>
            <w:r>
              <w:rPr>
                <w:rFonts w:ascii="Times New Roman" w:hAnsi="Times New Roman" w:cs="Times New Roman"/>
                <w:sz w:val="18"/>
                <w:szCs w:val="18"/>
              </w:rPr>
              <w:t>150 064,80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500,00</w:t>
            </w:r>
          </w:p>
        </w:tc>
        <w:tc>
          <w:tcPr>
            <w:tcW w:w="447" w:type="pct"/>
          </w:tcPr>
          <w:p w:rsidR="00BC5820" w:rsidRDefault="001D74EA">
            <w:pPr>
              <w:jc w:val="center"/>
            </w:pPr>
            <w:r>
              <w:rPr>
                <w:rFonts w:ascii="Times New Roman" w:hAnsi="Times New Roman" w:cs="Times New Roman"/>
                <w:sz w:val="18"/>
                <w:szCs w:val="18"/>
              </w:rPr>
              <w:t>500,00</w:t>
            </w:r>
          </w:p>
        </w:tc>
        <w:tc>
          <w:tcPr>
            <w:tcW w:w="423" w:type="pct"/>
          </w:tcPr>
          <w:p w:rsidR="00BC5820" w:rsidRDefault="001D74EA">
            <w:pPr>
              <w:jc w:val="center"/>
            </w:pPr>
            <w:r>
              <w:rPr>
                <w:rFonts w:ascii="Times New Roman" w:hAnsi="Times New Roman" w:cs="Times New Roman"/>
                <w:sz w:val="18"/>
                <w:szCs w:val="18"/>
              </w:rPr>
              <w:t>500,00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6 741,10</w:t>
            </w:r>
          </w:p>
        </w:tc>
        <w:tc>
          <w:tcPr>
            <w:tcW w:w="447" w:type="pct"/>
          </w:tcPr>
          <w:p w:rsidR="00BC5820" w:rsidRDefault="001D74EA">
            <w:pPr>
              <w:jc w:val="center"/>
            </w:pPr>
            <w:r>
              <w:rPr>
                <w:rFonts w:ascii="Times New Roman" w:hAnsi="Times New Roman" w:cs="Times New Roman"/>
                <w:sz w:val="18"/>
                <w:szCs w:val="18"/>
              </w:rPr>
              <w:t>6 105,00</w:t>
            </w:r>
          </w:p>
        </w:tc>
        <w:tc>
          <w:tcPr>
            <w:tcW w:w="423" w:type="pct"/>
          </w:tcPr>
          <w:p w:rsidR="00BC5820" w:rsidRDefault="001D74EA">
            <w:pPr>
              <w:jc w:val="center"/>
            </w:pPr>
            <w:r>
              <w:rPr>
                <w:rFonts w:ascii="Times New Roman" w:hAnsi="Times New Roman" w:cs="Times New Roman"/>
                <w:sz w:val="18"/>
                <w:szCs w:val="18"/>
              </w:rPr>
              <w:t>6 105,00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0723969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1 474,00</w:t>
            </w:r>
          </w:p>
        </w:tc>
        <w:tc>
          <w:tcPr>
            <w:tcW w:w="447" w:type="pct"/>
          </w:tcPr>
          <w:p w:rsidR="00BC5820" w:rsidRDefault="001D74EA">
            <w:pPr>
              <w:jc w:val="center"/>
            </w:pPr>
            <w:r>
              <w:rPr>
                <w:rFonts w:ascii="Times New Roman" w:hAnsi="Times New Roman" w:cs="Times New Roman"/>
                <w:sz w:val="18"/>
                <w:szCs w:val="18"/>
              </w:rPr>
              <w:t>1 264,60</w:t>
            </w:r>
          </w:p>
        </w:tc>
        <w:tc>
          <w:tcPr>
            <w:tcW w:w="423" w:type="pct"/>
          </w:tcPr>
          <w:p w:rsidR="00BC5820" w:rsidRDefault="001D74EA">
            <w:pPr>
              <w:jc w:val="center"/>
            </w:pPr>
            <w:r>
              <w:rPr>
                <w:rFonts w:ascii="Times New Roman" w:hAnsi="Times New Roman" w:cs="Times New Roman"/>
                <w:sz w:val="18"/>
                <w:szCs w:val="18"/>
              </w:rPr>
              <w:t>1 259,90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0723971</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0723971</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19 692,80</w:t>
            </w:r>
          </w:p>
        </w:tc>
        <w:tc>
          <w:tcPr>
            <w:tcW w:w="447" w:type="pct"/>
          </w:tcPr>
          <w:p w:rsidR="00BC5820" w:rsidRDefault="001D74EA">
            <w:pPr>
              <w:jc w:val="center"/>
            </w:pPr>
            <w:r>
              <w:rPr>
                <w:rFonts w:ascii="Times New Roman" w:hAnsi="Times New Roman" w:cs="Times New Roman"/>
                <w:sz w:val="18"/>
                <w:szCs w:val="18"/>
              </w:rPr>
              <w:t>30 966,20</w:t>
            </w:r>
          </w:p>
        </w:tc>
        <w:tc>
          <w:tcPr>
            <w:tcW w:w="423" w:type="pct"/>
          </w:tcPr>
          <w:p w:rsidR="00BC5820" w:rsidRDefault="001D74EA">
            <w:pPr>
              <w:jc w:val="center"/>
            </w:pPr>
            <w:r>
              <w:rPr>
                <w:rFonts w:ascii="Times New Roman" w:hAnsi="Times New Roman" w:cs="Times New Roman"/>
                <w:sz w:val="18"/>
                <w:szCs w:val="18"/>
              </w:rPr>
              <w:t>30 406,80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0723987</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25 000,00</w:t>
            </w:r>
          </w:p>
        </w:tc>
        <w:tc>
          <w:tcPr>
            <w:tcW w:w="447" w:type="pct"/>
          </w:tcPr>
          <w:p w:rsidR="00BC5820" w:rsidRDefault="001D74EA">
            <w:pPr>
              <w:jc w:val="center"/>
            </w:pPr>
            <w:r>
              <w:rPr>
                <w:rFonts w:ascii="Times New Roman" w:hAnsi="Times New Roman" w:cs="Times New Roman"/>
                <w:sz w:val="18"/>
                <w:szCs w:val="18"/>
              </w:rPr>
              <w:t>30 875,70</w:t>
            </w:r>
          </w:p>
        </w:tc>
        <w:tc>
          <w:tcPr>
            <w:tcW w:w="423" w:type="pct"/>
          </w:tcPr>
          <w:p w:rsidR="00BC5820" w:rsidRDefault="001D74EA">
            <w:pPr>
              <w:jc w:val="center"/>
            </w:pPr>
            <w:r>
              <w:rPr>
                <w:rFonts w:ascii="Times New Roman" w:hAnsi="Times New Roman" w:cs="Times New Roman"/>
                <w:sz w:val="18"/>
                <w:szCs w:val="18"/>
              </w:rPr>
              <w:t>30 875,70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0723992</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54 119,40</w:t>
            </w:r>
          </w:p>
        </w:tc>
        <w:tc>
          <w:tcPr>
            <w:tcW w:w="447" w:type="pct"/>
          </w:tcPr>
          <w:p w:rsidR="00BC5820" w:rsidRDefault="001D74EA">
            <w:pPr>
              <w:jc w:val="center"/>
            </w:pPr>
            <w:r>
              <w:rPr>
                <w:rFonts w:ascii="Times New Roman" w:hAnsi="Times New Roman" w:cs="Times New Roman"/>
                <w:sz w:val="18"/>
                <w:szCs w:val="18"/>
              </w:rPr>
              <w:t>98 931,90</w:t>
            </w:r>
          </w:p>
        </w:tc>
        <w:tc>
          <w:tcPr>
            <w:tcW w:w="423" w:type="pct"/>
          </w:tcPr>
          <w:p w:rsidR="00BC5820" w:rsidRDefault="001D74EA">
            <w:pPr>
              <w:jc w:val="center"/>
            </w:pPr>
            <w:r>
              <w:rPr>
                <w:rFonts w:ascii="Times New Roman" w:hAnsi="Times New Roman" w:cs="Times New Roman"/>
                <w:sz w:val="18"/>
                <w:szCs w:val="18"/>
              </w:rPr>
              <w:t>98 931,90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0723994</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18 554,50</w:t>
            </w:r>
          </w:p>
        </w:tc>
        <w:tc>
          <w:tcPr>
            <w:tcW w:w="447" w:type="pct"/>
          </w:tcPr>
          <w:p w:rsidR="00BC5820" w:rsidRDefault="001D74EA">
            <w:pPr>
              <w:jc w:val="center"/>
            </w:pPr>
            <w:r>
              <w:rPr>
                <w:rFonts w:ascii="Times New Roman" w:hAnsi="Times New Roman" w:cs="Times New Roman"/>
                <w:sz w:val="18"/>
                <w:szCs w:val="18"/>
              </w:rPr>
              <w:t>25 627,40</w:t>
            </w:r>
          </w:p>
        </w:tc>
        <w:tc>
          <w:tcPr>
            <w:tcW w:w="423" w:type="pct"/>
          </w:tcPr>
          <w:p w:rsidR="00BC5820" w:rsidRDefault="001D74EA">
            <w:pPr>
              <w:jc w:val="center"/>
            </w:pPr>
            <w:r>
              <w:rPr>
                <w:rFonts w:ascii="Times New Roman" w:hAnsi="Times New Roman" w:cs="Times New Roman"/>
                <w:sz w:val="18"/>
                <w:szCs w:val="18"/>
              </w:rPr>
              <w:t>25 627,40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0723996</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133 270,30</w:t>
            </w:r>
          </w:p>
        </w:tc>
        <w:tc>
          <w:tcPr>
            <w:tcW w:w="447" w:type="pct"/>
          </w:tcPr>
          <w:p w:rsidR="00BC5820" w:rsidRDefault="001D74EA">
            <w:pPr>
              <w:jc w:val="center"/>
            </w:pPr>
            <w:r>
              <w:rPr>
                <w:rFonts w:ascii="Times New Roman" w:hAnsi="Times New Roman" w:cs="Times New Roman"/>
                <w:sz w:val="18"/>
                <w:szCs w:val="18"/>
              </w:rPr>
              <w:t>236 350,60</w:t>
            </w:r>
          </w:p>
        </w:tc>
        <w:tc>
          <w:tcPr>
            <w:tcW w:w="423" w:type="pct"/>
          </w:tcPr>
          <w:p w:rsidR="00BC5820" w:rsidRDefault="001D74EA">
            <w:pPr>
              <w:jc w:val="center"/>
            </w:pPr>
            <w:r>
              <w:rPr>
                <w:rFonts w:ascii="Times New Roman" w:hAnsi="Times New Roman" w:cs="Times New Roman"/>
                <w:sz w:val="18"/>
                <w:szCs w:val="18"/>
              </w:rPr>
              <w:t>236 350,60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0724009</w:t>
            </w:r>
          </w:p>
        </w:tc>
        <w:tc>
          <w:tcPr>
            <w:tcW w:w="723" w:type="pct"/>
          </w:tcPr>
          <w:p w:rsidR="00BC5820" w:rsidRDefault="001D74EA">
            <w:pPr>
              <w:jc w:val="center"/>
            </w:pPr>
            <w:r>
              <w:rPr>
                <w:rFonts w:ascii="Times New Roman" w:hAnsi="Times New Roman" w:cs="Times New Roman"/>
                <w:sz w:val="18"/>
                <w:szCs w:val="18"/>
              </w:rPr>
              <w:t>400</w:t>
            </w:r>
          </w:p>
        </w:tc>
        <w:tc>
          <w:tcPr>
            <w:tcW w:w="445" w:type="pct"/>
          </w:tcPr>
          <w:p w:rsidR="00BC5820" w:rsidRDefault="001D74EA">
            <w:pPr>
              <w:jc w:val="center"/>
            </w:pPr>
            <w:r>
              <w:rPr>
                <w:rFonts w:ascii="Times New Roman" w:hAnsi="Times New Roman" w:cs="Times New Roman"/>
                <w:sz w:val="18"/>
                <w:szCs w:val="18"/>
              </w:rPr>
              <w:t>540 673,30</w:t>
            </w:r>
          </w:p>
        </w:tc>
        <w:tc>
          <w:tcPr>
            <w:tcW w:w="447" w:type="pct"/>
          </w:tcPr>
          <w:p w:rsidR="00BC5820" w:rsidRDefault="001D74EA">
            <w:pPr>
              <w:jc w:val="center"/>
            </w:pPr>
            <w:r>
              <w:rPr>
                <w:rFonts w:ascii="Times New Roman" w:hAnsi="Times New Roman" w:cs="Times New Roman"/>
                <w:sz w:val="18"/>
                <w:szCs w:val="18"/>
              </w:rPr>
              <w:t>490 049,00</w:t>
            </w:r>
          </w:p>
        </w:tc>
        <w:tc>
          <w:tcPr>
            <w:tcW w:w="423" w:type="pct"/>
          </w:tcPr>
          <w:p w:rsidR="00BC5820" w:rsidRDefault="001D74EA">
            <w:pPr>
              <w:jc w:val="center"/>
            </w:pPr>
            <w:r>
              <w:rPr>
                <w:rFonts w:ascii="Times New Roman" w:hAnsi="Times New Roman" w:cs="Times New Roman"/>
                <w:sz w:val="18"/>
                <w:szCs w:val="18"/>
              </w:rPr>
              <w:t>430 462,30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1020201</w:t>
            </w:r>
          </w:p>
        </w:tc>
        <w:tc>
          <w:tcPr>
            <w:tcW w:w="723" w:type="pct"/>
          </w:tcPr>
          <w:p w:rsidR="00BC5820" w:rsidRDefault="001D74EA">
            <w:pPr>
              <w:jc w:val="center"/>
            </w:pPr>
            <w:r>
              <w:rPr>
                <w:rFonts w:ascii="Times New Roman" w:hAnsi="Times New Roman" w:cs="Times New Roman"/>
                <w:sz w:val="18"/>
                <w:szCs w:val="18"/>
              </w:rPr>
              <w:t>400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5500500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0705</w:t>
            </w:r>
          </w:p>
        </w:tc>
        <w:tc>
          <w:tcPr>
            <w:tcW w:w="363" w:type="pct"/>
          </w:tcPr>
          <w:p w:rsidR="00BC5820" w:rsidRDefault="001D74EA">
            <w:pPr>
              <w:jc w:val="center"/>
            </w:pPr>
            <w:r>
              <w:rPr>
                <w:rFonts w:ascii="Times New Roman" w:hAnsi="Times New Roman" w:cs="Times New Roman"/>
                <w:sz w:val="18"/>
                <w:szCs w:val="18"/>
              </w:rPr>
              <w:t>0722040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5 737,60</w:t>
            </w:r>
          </w:p>
        </w:tc>
        <w:tc>
          <w:tcPr>
            <w:tcW w:w="423" w:type="pct"/>
          </w:tcPr>
          <w:p w:rsidR="00BC5820" w:rsidRDefault="001D74EA">
            <w:pPr>
              <w:jc w:val="center"/>
            </w:pPr>
            <w:r>
              <w:rPr>
                <w:rFonts w:ascii="Times New Roman" w:hAnsi="Times New Roman" w:cs="Times New Roman"/>
                <w:sz w:val="18"/>
                <w:szCs w:val="18"/>
              </w:rPr>
              <w:t>5 587,50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0705</w:t>
            </w:r>
          </w:p>
        </w:tc>
        <w:tc>
          <w:tcPr>
            <w:tcW w:w="363" w:type="pct"/>
          </w:tcPr>
          <w:p w:rsidR="00BC5820" w:rsidRDefault="001D74EA">
            <w:pPr>
              <w:jc w:val="center"/>
            </w:pPr>
            <w:r>
              <w:rPr>
                <w:rFonts w:ascii="Times New Roman" w:hAnsi="Times New Roman" w:cs="Times New Roman"/>
                <w:sz w:val="18"/>
                <w:szCs w:val="18"/>
              </w:rPr>
              <w:t>4280100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1003</w:t>
            </w:r>
          </w:p>
        </w:tc>
        <w:tc>
          <w:tcPr>
            <w:tcW w:w="363" w:type="pct"/>
          </w:tcPr>
          <w:p w:rsidR="00BC5820" w:rsidRDefault="001D74EA">
            <w:pPr>
              <w:jc w:val="center"/>
            </w:pPr>
            <w:r>
              <w:rPr>
                <w:rFonts w:ascii="Times New Roman" w:hAnsi="Times New Roman" w:cs="Times New Roman"/>
                <w:sz w:val="18"/>
                <w:szCs w:val="18"/>
              </w:rPr>
              <w:t>0723023</w:t>
            </w:r>
          </w:p>
        </w:tc>
        <w:tc>
          <w:tcPr>
            <w:tcW w:w="723" w:type="pct"/>
          </w:tcPr>
          <w:p w:rsidR="00BC5820" w:rsidRDefault="001D74EA">
            <w:pPr>
              <w:jc w:val="center"/>
            </w:pPr>
            <w:r>
              <w:rPr>
                <w:rFonts w:ascii="Times New Roman" w:hAnsi="Times New Roman" w:cs="Times New Roman"/>
                <w:sz w:val="18"/>
                <w:szCs w:val="18"/>
              </w:rPr>
              <w:t>300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1003</w:t>
            </w:r>
          </w:p>
        </w:tc>
        <w:tc>
          <w:tcPr>
            <w:tcW w:w="363" w:type="pct"/>
          </w:tcPr>
          <w:p w:rsidR="00BC5820" w:rsidRDefault="001D74EA">
            <w:pPr>
              <w:jc w:val="center"/>
            </w:pPr>
            <w:r>
              <w:rPr>
                <w:rFonts w:ascii="Times New Roman" w:hAnsi="Times New Roman" w:cs="Times New Roman"/>
                <w:sz w:val="18"/>
                <w:szCs w:val="18"/>
              </w:rPr>
              <w:t>0723594</w:t>
            </w:r>
          </w:p>
        </w:tc>
        <w:tc>
          <w:tcPr>
            <w:tcW w:w="723" w:type="pct"/>
          </w:tcPr>
          <w:p w:rsidR="00BC5820" w:rsidRDefault="001D74EA">
            <w:pPr>
              <w:jc w:val="center"/>
            </w:pPr>
            <w:r>
              <w:rPr>
                <w:rFonts w:ascii="Times New Roman" w:hAnsi="Times New Roman" w:cs="Times New Roman"/>
                <w:sz w:val="18"/>
                <w:szCs w:val="18"/>
              </w:rPr>
              <w:t>300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30 712,40</w:t>
            </w:r>
          </w:p>
        </w:tc>
        <w:tc>
          <w:tcPr>
            <w:tcW w:w="423" w:type="pct"/>
          </w:tcPr>
          <w:p w:rsidR="00BC5820" w:rsidRDefault="001D74EA">
            <w:pPr>
              <w:jc w:val="center"/>
            </w:pPr>
            <w:r>
              <w:rPr>
                <w:rFonts w:ascii="Times New Roman" w:hAnsi="Times New Roman" w:cs="Times New Roman"/>
                <w:sz w:val="18"/>
                <w:szCs w:val="18"/>
              </w:rPr>
              <w:t>30 712,40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2.3</w:t>
            </w:r>
          </w:p>
        </w:tc>
        <w:tc>
          <w:tcPr>
            <w:tcW w:w="753" w:type="pct"/>
            <w:vMerge w:val="restart"/>
          </w:tcPr>
          <w:p w:rsidR="00BC5820" w:rsidRDefault="001D74EA">
            <w:r>
              <w:rPr>
                <w:rFonts w:ascii="Times New Roman" w:hAnsi="Times New Roman" w:cs="Times New Roman"/>
                <w:sz w:val="18"/>
                <w:szCs w:val="18"/>
              </w:rPr>
              <w:t>Противодействие незаконной трудовой деятельности иностранных работников в Российской  Федерации</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3 239 411,20</w:t>
            </w:r>
          </w:p>
        </w:tc>
        <w:tc>
          <w:tcPr>
            <w:tcW w:w="447" w:type="pct"/>
          </w:tcPr>
          <w:p w:rsidR="00BC5820" w:rsidRDefault="001D74EA">
            <w:pPr>
              <w:jc w:val="center"/>
            </w:pPr>
            <w:r>
              <w:rPr>
                <w:rFonts w:ascii="Times New Roman" w:hAnsi="Times New Roman" w:cs="Times New Roman"/>
                <w:sz w:val="18"/>
                <w:szCs w:val="18"/>
              </w:rPr>
              <w:t>2 883 250,50</w:t>
            </w:r>
          </w:p>
        </w:tc>
        <w:tc>
          <w:tcPr>
            <w:tcW w:w="423" w:type="pct"/>
          </w:tcPr>
          <w:p w:rsidR="00BC5820" w:rsidRDefault="001D74EA">
            <w:pPr>
              <w:jc w:val="center"/>
            </w:pPr>
            <w:r>
              <w:rPr>
                <w:rFonts w:ascii="Times New Roman" w:hAnsi="Times New Roman" w:cs="Times New Roman"/>
                <w:sz w:val="18"/>
                <w:szCs w:val="18"/>
              </w:rPr>
              <w:t>2 876 665,80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3 239 411,20</w:t>
            </w:r>
          </w:p>
        </w:tc>
        <w:tc>
          <w:tcPr>
            <w:tcW w:w="447" w:type="pct"/>
          </w:tcPr>
          <w:p w:rsidR="00BC5820" w:rsidRDefault="001D74EA">
            <w:pPr>
              <w:jc w:val="center"/>
            </w:pPr>
            <w:r>
              <w:rPr>
                <w:rFonts w:ascii="Times New Roman" w:hAnsi="Times New Roman" w:cs="Times New Roman"/>
                <w:sz w:val="18"/>
                <w:szCs w:val="18"/>
              </w:rPr>
              <w:t>2 883 250,50</w:t>
            </w:r>
          </w:p>
        </w:tc>
        <w:tc>
          <w:tcPr>
            <w:tcW w:w="423" w:type="pct"/>
          </w:tcPr>
          <w:p w:rsidR="00BC5820" w:rsidRDefault="001D74EA">
            <w:pPr>
              <w:jc w:val="center"/>
            </w:pPr>
            <w:r>
              <w:rPr>
                <w:rFonts w:ascii="Times New Roman" w:hAnsi="Times New Roman" w:cs="Times New Roman"/>
                <w:sz w:val="18"/>
                <w:szCs w:val="18"/>
              </w:rPr>
              <w:t>2 876 665,80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123 041,60</w:t>
            </w:r>
          </w:p>
        </w:tc>
        <w:tc>
          <w:tcPr>
            <w:tcW w:w="447" w:type="pct"/>
          </w:tcPr>
          <w:p w:rsidR="00BC5820" w:rsidRDefault="001D74EA">
            <w:pPr>
              <w:jc w:val="center"/>
            </w:pPr>
            <w:r>
              <w:rPr>
                <w:rFonts w:ascii="Times New Roman" w:hAnsi="Times New Roman" w:cs="Times New Roman"/>
                <w:sz w:val="18"/>
                <w:szCs w:val="18"/>
              </w:rPr>
              <w:t>123 041,60</w:t>
            </w:r>
          </w:p>
        </w:tc>
        <w:tc>
          <w:tcPr>
            <w:tcW w:w="423" w:type="pct"/>
          </w:tcPr>
          <w:p w:rsidR="00BC5820" w:rsidRDefault="001D74EA">
            <w:pPr>
              <w:jc w:val="center"/>
            </w:pPr>
            <w:r>
              <w:rPr>
                <w:rFonts w:ascii="Times New Roman" w:hAnsi="Times New Roman" w:cs="Times New Roman"/>
                <w:sz w:val="18"/>
                <w:szCs w:val="18"/>
              </w:rPr>
              <w:t>123 041,50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627,00</w:t>
            </w:r>
          </w:p>
        </w:tc>
        <w:tc>
          <w:tcPr>
            <w:tcW w:w="447" w:type="pct"/>
          </w:tcPr>
          <w:p w:rsidR="00BC5820" w:rsidRDefault="001D74EA">
            <w:pPr>
              <w:jc w:val="center"/>
            </w:pPr>
            <w:r>
              <w:rPr>
                <w:rFonts w:ascii="Times New Roman" w:hAnsi="Times New Roman" w:cs="Times New Roman"/>
                <w:sz w:val="18"/>
                <w:szCs w:val="18"/>
              </w:rPr>
              <w:t>1 377,00</w:t>
            </w:r>
          </w:p>
        </w:tc>
        <w:tc>
          <w:tcPr>
            <w:tcW w:w="423" w:type="pct"/>
          </w:tcPr>
          <w:p w:rsidR="00BC5820" w:rsidRDefault="001D74EA">
            <w:pPr>
              <w:jc w:val="center"/>
            </w:pPr>
            <w:r>
              <w:rPr>
                <w:rFonts w:ascii="Times New Roman" w:hAnsi="Times New Roman" w:cs="Times New Roman"/>
                <w:sz w:val="18"/>
                <w:szCs w:val="18"/>
              </w:rPr>
              <w:t>1 341,10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1 325 536,30</w:t>
            </w:r>
          </w:p>
        </w:tc>
        <w:tc>
          <w:tcPr>
            <w:tcW w:w="447" w:type="pct"/>
          </w:tcPr>
          <w:p w:rsidR="00BC5820" w:rsidRDefault="001D74EA">
            <w:pPr>
              <w:jc w:val="center"/>
            </w:pPr>
            <w:r>
              <w:rPr>
                <w:rFonts w:ascii="Times New Roman" w:hAnsi="Times New Roman" w:cs="Times New Roman"/>
                <w:sz w:val="18"/>
                <w:szCs w:val="18"/>
              </w:rPr>
              <w:t>1 298 578,40</w:t>
            </w:r>
          </w:p>
        </w:tc>
        <w:tc>
          <w:tcPr>
            <w:tcW w:w="423" w:type="pct"/>
          </w:tcPr>
          <w:p w:rsidR="00BC5820" w:rsidRDefault="001D74EA">
            <w:pPr>
              <w:jc w:val="center"/>
            </w:pPr>
            <w:r>
              <w:rPr>
                <w:rFonts w:ascii="Times New Roman" w:hAnsi="Times New Roman" w:cs="Times New Roman"/>
                <w:sz w:val="18"/>
                <w:szCs w:val="18"/>
              </w:rPr>
              <w:t>1 297 854,60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1 790 206,30</w:t>
            </w:r>
          </w:p>
        </w:tc>
        <w:tc>
          <w:tcPr>
            <w:tcW w:w="447" w:type="pct"/>
          </w:tcPr>
          <w:p w:rsidR="00BC5820" w:rsidRDefault="001D74EA">
            <w:pPr>
              <w:jc w:val="center"/>
            </w:pPr>
            <w:r>
              <w:rPr>
                <w:rFonts w:ascii="Times New Roman" w:hAnsi="Times New Roman" w:cs="Times New Roman"/>
                <w:sz w:val="18"/>
                <w:szCs w:val="18"/>
              </w:rPr>
              <w:t>1 460 253,50</w:t>
            </w:r>
          </w:p>
        </w:tc>
        <w:tc>
          <w:tcPr>
            <w:tcW w:w="423" w:type="pct"/>
          </w:tcPr>
          <w:p w:rsidR="00BC5820" w:rsidRDefault="001D74EA">
            <w:pPr>
              <w:jc w:val="center"/>
            </w:pPr>
            <w:r>
              <w:rPr>
                <w:rFonts w:ascii="Times New Roman" w:hAnsi="Times New Roman" w:cs="Times New Roman"/>
                <w:sz w:val="18"/>
                <w:szCs w:val="18"/>
              </w:rPr>
              <w:t>1 454 428,60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2.4</w:t>
            </w:r>
          </w:p>
        </w:tc>
        <w:tc>
          <w:tcPr>
            <w:tcW w:w="753" w:type="pct"/>
            <w:vMerge w:val="restart"/>
          </w:tcPr>
          <w:p w:rsidR="00BC5820" w:rsidRDefault="001D74EA">
            <w:r>
              <w:rPr>
                <w:rFonts w:ascii="Times New Roman" w:hAnsi="Times New Roman" w:cs="Times New Roman"/>
                <w:sz w:val="18"/>
                <w:szCs w:val="18"/>
              </w:rPr>
              <w:t>Организация системы учета иностранных граждан</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841 722,80</w:t>
            </w:r>
          </w:p>
        </w:tc>
        <w:tc>
          <w:tcPr>
            <w:tcW w:w="447" w:type="pct"/>
          </w:tcPr>
          <w:p w:rsidR="00BC5820" w:rsidRDefault="001D74EA">
            <w:pPr>
              <w:jc w:val="center"/>
            </w:pPr>
            <w:r>
              <w:rPr>
                <w:rFonts w:ascii="Times New Roman" w:hAnsi="Times New Roman" w:cs="Times New Roman"/>
                <w:sz w:val="18"/>
                <w:szCs w:val="18"/>
              </w:rPr>
              <w:t>934 111,80</w:t>
            </w:r>
          </w:p>
        </w:tc>
        <w:tc>
          <w:tcPr>
            <w:tcW w:w="423" w:type="pct"/>
          </w:tcPr>
          <w:p w:rsidR="00BC5820" w:rsidRDefault="001D74EA">
            <w:pPr>
              <w:jc w:val="center"/>
            </w:pPr>
            <w:r>
              <w:rPr>
                <w:rFonts w:ascii="Times New Roman" w:hAnsi="Times New Roman" w:cs="Times New Roman"/>
                <w:sz w:val="18"/>
                <w:szCs w:val="18"/>
              </w:rPr>
              <w:t>934 111,80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841 722,80</w:t>
            </w:r>
          </w:p>
        </w:tc>
        <w:tc>
          <w:tcPr>
            <w:tcW w:w="447" w:type="pct"/>
          </w:tcPr>
          <w:p w:rsidR="00BC5820" w:rsidRDefault="001D74EA">
            <w:pPr>
              <w:jc w:val="center"/>
            </w:pPr>
            <w:r>
              <w:rPr>
                <w:rFonts w:ascii="Times New Roman" w:hAnsi="Times New Roman" w:cs="Times New Roman"/>
                <w:sz w:val="18"/>
                <w:szCs w:val="18"/>
              </w:rPr>
              <w:t>934 111,80</w:t>
            </w:r>
          </w:p>
        </w:tc>
        <w:tc>
          <w:tcPr>
            <w:tcW w:w="423" w:type="pct"/>
          </w:tcPr>
          <w:p w:rsidR="00BC5820" w:rsidRDefault="001D74EA">
            <w:pPr>
              <w:jc w:val="center"/>
            </w:pPr>
            <w:r>
              <w:rPr>
                <w:rFonts w:ascii="Times New Roman" w:hAnsi="Times New Roman" w:cs="Times New Roman"/>
                <w:sz w:val="18"/>
                <w:szCs w:val="18"/>
              </w:rPr>
              <w:t>934 111,80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0720049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841 722,80</w:t>
            </w:r>
          </w:p>
        </w:tc>
        <w:tc>
          <w:tcPr>
            <w:tcW w:w="447" w:type="pct"/>
          </w:tcPr>
          <w:p w:rsidR="00BC5820" w:rsidRDefault="001D74EA">
            <w:pPr>
              <w:jc w:val="center"/>
            </w:pPr>
            <w:r>
              <w:rPr>
                <w:rFonts w:ascii="Times New Roman" w:hAnsi="Times New Roman" w:cs="Times New Roman"/>
                <w:sz w:val="18"/>
                <w:szCs w:val="18"/>
              </w:rPr>
              <w:t>934 111,80</w:t>
            </w:r>
          </w:p>
        </w:tc>
        <w:tc>
          <w:tcPr>
            <w:tcW w:w="423" w:type="pct"/>
          </w:tcPr>
          <w:p w:rsidR="00BC5820" w:rsidRDefault="001D74EA">
            <w:pPr>
              <w:jc w:val="center"/>
            </w:pPr>
            <w:r>
              <w:rPr>
                <w:rFonts w:ascii="Times New Roman" w:hAnsi="Times New Roman" w:cs="Times New Roman"/>
                <w:sz w:val="18"/>
                <w:szCs w:val="18"/>
              </w:rPr>
              <w:t>934 111,80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2200500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2.5</w:t>
            </w:r>
          </w:p>
        </w:tc>
        <w:tc>
          <w:tcPr>
            <w:tcW w:w="753" w:type="pct"/>
            <w:vMerge w:val="restart"/>
          </w:tcPr>
          <w:p w:rsidR="00BC5820" w:rsidRDefault="001D74EA">
            <w:r>
              <w:rPr>
                <w:rFonts w:ascii="Times New Roman" w:hAnsi="Times New Roman" w:cs="Times New Roman"/>
                <w:sz w:val="18"/>
                <w:szCs w:val="18"/>
              </w:rPr>
              <w:t>Содействие развитию и реализации программ по адаптации и интеграции иностранных граждан в российское общество.</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653 037,20</w:t>
            </w:r>
          </w:p>
        </w:tc>
        <w:tc>
          <w:tcPr>
            <w:tcW w:w="447" w:type="pct"/>
          </w:tcPr>
          <w:p w:rsidR="00BC5820" w:rsidRDefault="001D74EA">
            <w:pPr>
              <w:jc w:val="center"/>
            </w:pPr>
            <w:r>
              <w:rPr>
                <w:rFonts w:ascii="Times New Roman" w:hAnsi="Times New Roman" w:cs="Times New Roman"/>
                <w:sz w:val="18"/>
                <w:szCs w:val="18"/>
              </w:rPr>
              <w:t>1 121 812,30</w:t>
            </w:r>
          </w:p>
        </w:tc>
        <w:tc>
          <w:tcPr>
            <w:tcW w:w="423" w:type="pct"/>
          </w:tcPr>
          <w:p w:rsidR="00BC5820" w:rsidRDefault="001D74EA">
            <w:pPr>
              <w:jc w:val="center"/>
            </w:pPr>
            <w:r>
              <w:rPr>
                <w:rFonts w:ascii="Times New Roman" w:hAnsi="Times New Roman" w:cs="Times New Roman"/>
                <w:sz w:val="18"/>
                <w:szCs w:val="18"/>
              </w:rPr>
              <w:t>1 101 827,50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653 037,20</w:t>
            </w:r>
          </w:p>
        </w:tc>
        <w:tc>
          <w:tcPr>
            <w:tcW w:w="447" w:type="pct"/>
          </w:tcPr>
          <w:p w:rsidR="00BC5820" w:rsidRDefault="001D74EA">
            <w:pPr>
              <w:jc w:val="center"/>
            </w:pPr>
            <w:r>
              <w:rPr>
                <w:rFonts w:ascii="Times New Roman" w:hAnsi="Times New Roman" w:cs="Times New Roman"/>
                <w:sz w:val="18"/>
                <w:szCs w:val="18"/>
              </w:rPr>
              <w:t>1 121 812,30</w:t>
            </w:r>
          </w:p>
        </w:tc>
        <w:tc>
          <w:tcPr>
            <w:tcW w:w="423" w:type="pct"/>
          </w:tcPr>
          <w:p w:rsidR="00BC5820" w:rsidRDefault="001D74EA">
            <w:pPr>
              <w:jc w:val="center"/>
            </w:pPr>
            <w:r>
              <w:rPr>
                <w:rFonts w:ascii="Times New Roman" w:hAnsi="Times New Roman" w:cs="Times New Roman"/>
                <w:sz w:val="18"/>
                <w:szCs w:val="18"/>
              </w:rPr>
              <w:t>1 101 827,50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ФМС России</w:t>
            </w:r>
          </w:p>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306 192,10</w:t>
            </w:r>
          </w:p>
        </w:tc>
        <w:tc>
          <w:tcPr>
            <w:tcW w:w="447" w:type="pct"/>
          </w:tcPr>
          <w:p w:rsidR="00BC5820" w:rsidRDefault="001D74EA">
            <w:pPr>
              <w:jc w:val="center"/>
            </w:pPr>
            <w:r>
              <w:rPr>
                <w:rFonts w:ascii="Times New Roman" w:hAnsi="Times New Roman" w:cs="Times New Roman"/>
                <w:sz w:val="18"/>
                <w:szCs w:val="18"/>
              </w:rPr>
              <w:t>304 605,00</w:t>
            </w:r>
          </w:p>
        </w:tc>
        <w:tc>
          <w:tcPr>
            <w:tcW w:w="423" w:type="pct"/>
          </w:tcPr>
          <w:p w:rsidR="00BC5820" w:rsidRDefault="001D74EA">
            <w:pPr>
              <w:jc w:val="center"/>
            </w:pPr>
            <w:r>
              <w:rPr>
                <w:rFonts w:ascii="Times New Roman" w:hAnsi="Times New Roman" w:cs="Times New Roman"/>
                <w:sz w:val="18"/>
                <w:szCs w:val="18"/>
              </w:rPr>
              <w:t>303 368,60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256 142,50</w:t>
            </w:r>
          </w:p>
        </w:tc>
        <w:tc>
          <w:tcPr>
            <w:tcW w:w="447" w:type="pct"/>
          </w:tcPr>
          <w:p w:rsidR="00BC5820" w:rsidRDefault="001D74EA">
            <w:pPr>
              <w:jc w:val="center"/>
            </w:pPr>
            <w:r>
              <w:rPr>
                <w:rFonts w:ascii="Times New Roman" w:hAnsi="Times New Roman" w:cs="Times New Roman"/>
                <w:sz w:val="18"/>
                <w:szCs w:val="18"/>
              </w:rPr>
              <w:t>258 147,00</w:t>
            </w:r>
          </w:p>
        </w:tc>
        <w:tc>
          <w:tcPr>
            <w:tcW w:w="423" w:type="pct"/>
          </w:tcPr>
          <w:p w:rsidR="00BC5820" w:rsidRDefault="001D74EA">
            <w:pPr>
              <w:jc w:val="center"/>
            </w:pPr>
            <w:r>
              <w:rPr>
                <w:rFonts w:ascii="Times New Roman" w:hAnsi="Times New Roman" w:cs="Times New Roman"/>
                <w:sz w:val="18"/>
                <w:szCs w:val="18"/>
              </w:rPr>
              <w:t>257 168,00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0720059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40 028,80</w:t>
            </w:r>
          </w:p>
        </w:tc>
        <w:tc>
          <w:tcPr>
            <w:tcW w:w="447" w:type="pct"/>
          </w:tcPr>
          <w:p w:rsidR="00BC5820" w:rsidRDefault="001D74EA">
            <w:pPr>
              <w:jc w:val="center"/>
            </w:pPr>
            <w:r>
              <w:rPr>
                <w:rFonts w:ascii="Times New Roman" w:hAnsi="Times New Roman" w:cs="Times New Roman"/>
                <w:sz w:val="18"/>
                <w:szCs w:val="18"/>
              </w:rPr>
              <w:t>34 720,40</w:t>
            </w:r>
          </w:p>
        </w:tc>
        <w:tc>
          <w:tcPr>
            <w:tcW w:w="423" w:type="pct"/>
          </w:tcPr>
          <w:p w:rsidR="00BC5820" w:rsidRDefault="001D74EA">
            <w:pPr>
              <w:jc w:val="center"/>
            </w:pPr>
            <w:r>
              <w:rPr>
                <w:rFonts w:ascii="Times New Roman" w:hAnsi="Times New Roman" w:cs="Times New Roman"/>
                <w:sz w:val="18"/>
                <w:szCs w:val="18"/>
              </w:rPr>
              <w:t>34 712,00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0723897</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10 994,80</w:t>
            </w:r>
          </w:p>
        </w:tc>
        <w:tc>
          <w:tcPr>
            <w:tcW w:w="447" w:type="pct"/>
          </w:tcPr>
          <w:p w:rsidR="00BC5820" w:rsidRDefault="001D74EA">
            <w:pPr>
              <w:jc w:val="center"/>
            </w:pPr>
            <w:r>
              <w:rPr>
                <w:rFonts w:ascii="Times New Roman" w:hAnsi="Times New Roman" w:cs="Times New Roman"/>
                <w:sz w:val="18"/>
                <w:szCs w:val="18"/>
              </w:rPr>
              <w:t>226 460,10</w:t>
            </w:r>
          </w:p>
        </w:tc>
        <w:tc>
          <w:tcPr>
            <w:tcW w:w="423" w:type="pct"/>
          </w:tcPr>
          <w:p w:rsidR="00BC5820" w:rsidRDefault="001D74EA">
            <w:pPr>
              <w:jc w:val="center"/>
            </w:pPr>
            <w:r>
              <w:rPr>
                <w:rFonts w:ascii="Times New Roman" w:hAnsi="Times New Roman" w:cs="Times New Roman"/>
                <w:sz w:val="18"/>
                <w:szCs w:val="18"/>
              </w:rPr>
              <w:t>217 420,60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0723897</w:t>
            </w:r>
          </w:p>
        </w:tc>
        <w:tc>
          <w:tcPr>
            <w:tcW w:w="723" w:type="pct"/>
          </w:tcPr>
          <w:p w:rsidR="00BC5820" w:rsidRDefault="001D74EA">
            <w:pPr>
              <w:jc w:val="center"/>
            </w:pPr>
            <w:r>
              <w:rPr>
                <w:rFonts w:ascii="Times New Roman" w:hAnsi="Times New Roman" w:cs="Times New Roman"/>
                <w:sz w:val="18"/>
                <w:szCs w:val="18"/>
              </w:rPr>
              <w:t>300</w:t>
            </w:r>
          </w:p>
        </w:tc>
        <w:tc>
          <w:tcPr>
            <w:tcW w:w="445" w:type="pct"/>
          </w:tcPr>
          <w:p w:rsidR="00BC5820" w:rsidRDefault="001D74EA">
            <w:pPr>
              <w:jc w:val="center"/>
            </w:pPr>
            <w:r>
              <w:rPr>
                <w:rFonts w:ascii="Times New Roman" w:hAnsi="Times New Roman" w:cs="Times New Roman"/>
                <w:sz w:val="18"/>
                <w:szCs w:val="18"/>
              </w:rPr>
              <w:t>302,00</w:t>
            </w:r>
          </w:p>
        </w:tc>
        <w:tc>
          <w:tcPr>
            <w:tcW w:w="447" w:type="pct"/>
          </w:tcPr>
          <w:p w:rsidR="00BC5820" w:rsidRDefault="001D74EA">
            <w:pPr>
              <w:jc w:val="center"/>
            </w:pPr>
            <w:r>
              <w:rPr>
                <w:rFonts w:ascii="Times New Roman" w:hAnsi="Times New Roman" w:cs="Times New Roman"/>
                <w:sz w:val="18"/>
                <w:szCs w:val="18"/>
              </w:rPr>
              <w:t>49 261,20</w:t>
            </w:r>
          </w:p>
        </w:tc>
        <w:tc>
          <w:tcPr>
            <w:tcW w:w="423" w:type="pct"/>
          </w:tcPr>
          <w:p w:rsidR="00BC5820" w:rsidRDefault="001D74EA">
            <w:pPr>
              <w:jc w:val="center"/>
            </w:pPr>
            <w:r>
              <w:rPr>
                <w:rFonts w:ascii="Times New Roman" w:hAnsi="Times New Roman" w:cs="Times New Roman"/>
                <w:sz w:val="18"/>
                <w:szCs w:val="18"/>
              </w:rPr>
              <w:t>41 362,40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0723897</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190,00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0723898</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38 877,20</w:t>
            </w:r>
          </w:p>
        </w:tc>
        <w:tc>
          <w:tcPr>
            <w:tcW w:w="447" w:type="pct"/>
          </w:tcPr>
          <w:p w:rsidR="00BC5820" w:rsidRDefault="001D74EA">
            <w:pPr>
              <w:jc w:val="center"/>
            </w:pPr>
            <w:r>
              <w:rPr>
                <w:rFonts w:ascii="Times New Roman" w:hAnsi="Times New Roman" w:cs="Times New Roman"/>
                <w:sz w:val="18"/>
                <w:szCs w:val="18"/>
              </w:rPr>
              <w:t>27 940,20</w:t>
            </w:r>
          </w:p>
        </w:tc>
        <w:tc>
          <w:tcPr>
            <w:tcW w:w="423" w:type="pct"/>
          </w:tcPr>
          <w:p w:rsidR="00BC5820" w:rsidRDefault="001D74EA">
            <w:pPr>
              <w:jc w:val="center"/>
            </w:pPr>
            <w:r>
              <w:rPr>
                <w:rFonts w:ascii="Times New Roman" w:hAnsi="Times New Roman" w:cs="Times New Roman"/>
                <w:sz w:val="18"/>
                <w:szCs w:val="18"/>
              </w:rPr>
              <w:t>27 940,20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0723898</w:t>
            </w:r>
          </w:p>
        </w:tc>
        <w:tc>
          <w:tcPr>
            <w:tcW w:w="723" w:type="pct"/>
          </w:tcPr>
          <w:p w:rsidR="00BC5820" w:rsidRDefault="001D74EA">
            <w:pPr>
              <w:jc w:val="center"/>
            </w:pPr>
            <w:r>
              <w:rPr>
                <w:rFonts w:ascii="Times New Roman" w:hAnsi="Times New Roman" w:cs="Times New Roman"/>
                <w:sz w:val="18"/>
                <w:szCs w:val="18"/>
              </w:rPr>
              <w:t>300</w:t>
            </w:r>
          </w:p>
        </w:tc>
        <w:tc>
          <w:tcPr>
            <w:tcW w:w="445" w:type="pct"/>
          </w:tcPr>
          <w:p w:rsidR="00BC5820" w:rsidRDefault="001D74EA">
            <w:pPr>
              <w:jc w:val="center"/>
            </w:pPr>
            <w:r>
              <w:rPr>
                <w:rFonts w:ascii="Times New Roman" w:hAnsi="Times New Roman" w:cs="Times New Roman"/>
                <w:sz w:val="18"/>
                <w:szCs w:val="18"/>
              </w:rPr>
              <w:t>302,00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0723969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7,80</w:t>
            </w:r>
          </w:p>
        </w:tc>
        <w:tc>
          <w:tcPr>
            <w:tcW w:w="447" w:type="pct"/>
          </w:tcPr>
          <w:p w:rsidR="00BC5820" w:rsidRDefault="001D74EA">
            <w:pPr>
              <w:jc w:val="center"/>
            </w:pPr>
            <w:r>
              <w:rPr>
                <w:rFonts w:ascii="Times New Roman" w:hAnsi="Times New Roman" w:cs="Times New Roman"/>
                <w:sz w:val="18"/>
                <w:szCs w:val="18"/>
              </w:rPr>
              <w:t>15,30</w:t>
            </w:r>
          </w:p>
        </w:tc>
        <w:tc>
          <w:tcPr>
            <w:tcW w:w="423" w:type="pct"/>
          </w:tcPr>
          <w:p w:rsidR="00BC5820" w:rsidRDefault="001D74EA">
            <w:pPr>
              <w:jc w:val="center"/>
            </w:pPr>
            <w:r>
              <w:rPr>
                <w:rFonts w:ascii="Times New Roman" w:hAnsi="Times New Roman" w:cs="Times New Roman"/>
                <w:sz w:val="18"/>
                <w:szCs w:val="18"/>
              </w:rPr>
              <w:t>15,30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192</w:t>
            </w:r>
          </w:p>
        </w:tc>
        <w:tc>
          <w:tcPr>
            <w:tcW w:w="363" w:type="pct"/>
          </w:tcPr>
          <w:p w:rsidR="00BC5820" w:rsidRDefault="001D74EA">
            <w:pPr>
              <w:jc w:val="center"/>
            </w:pPr>
            <w:r>
              <w:rPr>
                <w:rFonts w:ascii="Times New Roman" w:hAnsi="Times New Roman" w:cs="Times New Roman"/>
                <w:sz w:val="18"/>
                <w:szCs w:val="18"/>
              </w:rPr>
              <w:t>0311</w:t>
            </w:r>
          </w:p>
        </w:tc>
        <w:tc>
          <w:tcPr>
            <w:tcW w:w="363" w:type="pct"/>
          </w:tcPr>
          <w:p w:rsidR="00BC5820" w:rsidRDefault="001D74EA">
            <w:pPr>
              <w:jc w:val="center"/>
            </w:pPr>
            <w:r>
              <w:rPr>
                <w:rFonts w:ascii="Times New Roman" w:hAnsi="Times New Roman" w:cs="Times New Roman"/>
                <w:sz w:val="18"/>
                <w:szCs w:val="18"/>
              </w:rPr>
              <w:t>0725225</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220 663,10</w:t>
            </w:r>
          </w:p>
        </w:tc>
        <w:tc>
          <w:tcPr>
            <w:tcW w:w="423" w:type="pct"/>
          </w:tcPr>
          <w:p w:rsidR="00BC5820" w:rsidRDefault="001D74EA">
            <w:pPr>
              <w:jc w:val="center"/>
            </w:pPr>
            <w:r>
              <w:rPr>
                <w:rFonts w:ascii="Times New Roman" w:hAnsi="Times New Roman" w:cs="Times New Roman"/>
                <w:sz w:val="18"/>
                <w:szCs w:val="18"/>
              </w:rPr>
              <w:t>219 840,40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Подпрограмма 3</w:t>
            </w:r>
          </w:p>
        </w:tc>
        <w:tc>
          <w:tcPr>
            <w:tcW w:w="753" w:type="pct"/>
            <w:vMerge w:val="restart"/>
          </w:tcPr>
          <w:p w:rsidR="00BC5820" w:rsidRDefault="001D74EA">
            <w:r>
              <w:rPr>
                <w:rFonts w:ascii="Times New Roman" w:hAnsi="Times New Roman" w:cs="Times New Roman"/>
                <w:sz w:val="18"/>
                <w:szCs w:val="18"/>
              </w:rPr>
              <w:t>Развитие институтов рынка труда</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3 299 473,00</w:t>
            </w:r>
          </w:p>
        </w:tc>
        <w:tc>
          <w:tcPr>
            <w:tcW w:w="447" w:type="pct"/>
          </w:tcPr>
          <w:p w:rsidR="00BC5820" w:rsidRDefault="001D74EA">
            <w:pPr>
              <w:jc w:val="center"/>
            </w:pPr>
            <w:r>
              <w:rPr>
                <w:rFonts w:ascii="Times New Roman" w:hAnsi="Times New Roman" w:cs="Times New Roman"/>
                <w:sz w:val="18"/>
                <w:szCs w:val="18"/>
              </w:rPr>
              <w:t>3 871 050,70</w:t>
            </w:r>
          </w:p>
        </w:tc>
        <w:tc>
          <w:tcPr>
            <w:tcW w:w="423" w:type="pct"/>
          </w:tcPr>
          <w:p w:rsidR="00BC5820" w:rsidRDefault="00FA4F44">
            <w:pPr>
              <w:jc w:val="center"/>
            </w:pPr>
            <w:r>
              <w:rPr>
                <w:rFonts w:ascii="Times New Roman" w:hAnsi="Times New Roman" w:cs="Times New Roman"/>
                <w:sz w:val="18"/>
                <w:szCs w:val="18"/>
              </w:rPr>
              <w:t>3 581 520,4</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3 299 473,00</w:t>
            </w:r>
          </w:p>
        </w:tc>
        <w:tc>
          <w:tcPr>
            <w:tcW w:w="447" w:type="pct"/>
          </w:tcPr>
          <w:p w:rsidR="00BC5820" w:rsidRDefault="001D74EA">
            <w:pPr>
              <w:jc w:val="center"/>
            </w:pPr>
            <w:r>
              <w:rPr>
                <w:rFonts w:ascii="Times New Roman" w:hAnsi="Times New Roman" w:cs="Times New Roman"/>
                <w:sz w:val="18"/>
                <w:szCs w:val="18"/>
              </w:rPr>
              <w:t>3 871 050,70</w:t>
            </w:r>
          </w:p>
        </w:tc>
        <w:tc>
          <w:tcPr>
            <w:tcW w:w="423" w:type="pct"/>
          </w:tcPr>
          <w:p w:rsidR="00BC5820" w:rsidRDefault="00FA4F44">
            <w:pPr>
              <w:jc w:val="center"/>
            </w:pPr>
            <w:r>
              <w:rPr>
                <w:rFonts w:ascii="Times New Roman" w:hAnsi="Times New Roman" w:cs="Times New Roman"/>
                <w:sz w:val="18"/>
                <w:szCs w:val="18"/>
              </w:rPr>
              <w:t>3 581 520,4</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576 995,30</w:t>
            </w:r>
          </w:p>
        </w:tc>
        <w:tc>
          <w:tcPr>
            <w:tcW w:w="447" w:type="pct"/>
          </w:tcPr>
          <w:p w:rsidR="00BC5820" w:rsidRDefault="001D74EA">
            <w:pPr>
              <w:jc w:val="center"/>
            </w:pPr>
            <w:r>
              <w:rPr>
                <w:rFonts w:ascii="Times New Roman" w:hAnsi="Times New Roman" w:cs="Times New Roman"/>
                <w:sz w:val="18"/>
                <w:szCs w:val="18"/>
              </w:rPr>
              <w:t>856 434,20</w:t>
            </w:r>
          </w:p>
        </w:tc>
        <w:tc>
          <w:tcPr>
            <w:tcW w:w="423" w:type="pct"/>
          </w:tcPr>
          <w:p w:rsidR="00BC5820" w:rsidRDefault="00FA4F44">
            <w:pPr>
              <w:jc w:val="center"/>
            </w:pPr>
            <w:r>
              <w:rPr>
                <w:rFonts w:ascii="Times New Roman" w:hAnsi="Times New Roman" w:cs="Times New Roman"/>
                <w:sz w:val="18"/>
                <w:szCs w:val="18"/>
              </w:rPr>
              <w:t>757 954,4</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2 722 477,70</w:t>
            </w:r>
          </w:p>
        </w:tc>
        <w:tc>
          <w:tcPr>
            <w:tcW w:w="447" w:type="pct"/>
          </w:tcPr>
          <w:p w:rsidR="00BC5820" w:rsidRDefault="001D74EA">
            <w:pPr>
              <w:jc w:val="center"/>
            </w:pPr>
            <w:r>
              <w:rPr>
                <w:rFonts w:ascii="Times New Roman" w:hAnsi="Times New Roman" w:cs="Times New Roman"/>
                <w:sz w:val="18"/>
                <w:szCs w:val="18"/>
              </w:rPr>
              <w:t>3 014 616,50</w:t>
            </w:r>
          </w:p>
        </w:tc>
        <w:tc>
          <w:tcPr>
            <w:tcW w:w="423" w:type="pct"/>
          </w:tcPr>
          <w:p w:rsidR="00BC5820" w:rsidRDefault="001D74EA">
            <w:pPr>
              <w:jc w:val="center"/>
            </w:pPr>
            <w:r>
              <w:rPr>
                <w:rFonts w:ascii="Times New Roman" w:hAnsi="Times New Roman" w:cs="Times New Roman"/>
                <w:sz w:val="18"/>
                <w:szCs w:val="18"/>
              </w:rPr>
              <w:t>2 823 566,00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3.1</w:t>
            </w:r>
          </w:p>
        </w:tc>
        <w:tc>
          <w:tcPr>
            <w:tcW w:w="753" w:type="pct"/>
            <w:vMerge w:val="restart"/>
          </w:tcPr>
          <w:p w:rsidR="00BC5820" w:rsidRDefault="001D74EA">
            <w:r>
              <w:rPr>
                <w:rFonts w:ascii="Times New Roman" w:hAnsi="Times New Roman" w:cs="Times New Roman"/>
                <w:sz w:val="18"/>
                <w:szCs w:val="18"/>
              </w:rPr>
              <w:t xml:space="preserve">Разработка и утверждение профессиональных стандартов </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200 000,00</w:t>
            </w:r>
          </w:p>
        </w:tc>
        <w:tc>
          <w:tcPr>
            <w:tcW w:w="447" w:type="pct"/>
          </w:tcPr>
          <w:p w:rsidR="00BC5820" w:rsidRDefault="001D74EA">
            <w:pPr>
              <w:jc w:val="center"/>
            </w:pPr>
            <w:r>
              <w:rPr>
                <w:rFonts w:ascii="Times New Roman" w:hAnsi="Times New Roman" w:cs="Times New Roman"/>
                <w:sz w:val="18"/>
                <w:szCs w:val="18"/>
              </w:rPr>
              <w:t>142 483,20</w:t>
            </w:r>
          </w:p>
        </w:tc>
        <w:tc>
          <w:tcPr>
            <w:tcW w:w="423" w:type="pct"/>
          </w:tcPr>
          <w:p w:rsidR="00BC5820" w:rsidRDefault="001D74EA">
            <w:pPr>
              <w:jc w:val="center"/>
            </w:pPr>
            <w:r>
              <w:rPr>
                <w:rFonts w:ascii="Times New Roman" w:hAnsi="Times New Roman" w:cs="Times New Roman"/>
                <w:sz w:val="18"/>
                <w:szCs w:val="18"/>
              </w:rPr>
              <w:t>140 283,10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200 000,00</w:t>
            </w:r>
          </w:p>
        </w:tc>
        <w:tc>
          <w:tcPr>
            <w:tcW w:w="447" w:type="pct"/>
          </w:tcPr>
          <w:p w:rsidR="00BC5820" w:rsidRDefault="001D74EA">
            <w:pPr>
              <w:jc w:val="center"/>
            </w:pPr>
            <w:r>
              <w:rPr>
                <w:rFonts w:ascii="Times New Roman" w:hAnsi="Times New Roman" w:cs="Times New Roman"/>
                <w:sz w:val="18"/>
                <w:szCs w:val="18"/>
              </w:rPr>
              <w:t>142 483,20</w:t>
            </w:r>
          </w:p>
        </w:tc>
        <w:tc>
          <w:tcPr>
            <w:tcW w:w="423" w:type="pct"/>
          </w:tcPr>
          <w:p w:rsidR="00BC5820" w:rsidRDefault="001D74EA">
            <w:pPr>
              <w:jc w:val="center"/>
            </w:pPr>
            <w:r>
              <w:rPr>
                <w:rFonts w:ascii="Times New Roman" w:hAnsi="Times New Roman" w:cs="Times New Roman"/>
                <w:sz w:val="18"/>
                <w:szCs w:val="18"/>
              </w:rPr>
              <w:t>140 283,10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1006</w:t>
            </w:r>
          </w:p>
        </w:tc>
        <w:tc>
          <w:tcPr>
            <w:tcW w:w="363" w:type="pct"/>
          </w:tcPr>
          <w:p w:rsidR="00BC5820" w:rsidRDefault="001D74EA">
            <w:pPr>
              <w:jc w:val="center"/>
            </w:pPr>
            <w:r>
              <w:rPr>
                <w:rFonts w:ascii="Times New Roman" w:hAnsi="Times New Roman" w:cs="Times New Roman"/>
                <w:sz w:val="18"/>
                <w:szCs w:val="18"/>
              </w:rPr>
              <w:t>0730019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50 000,00</w:t>
            </w:r>
          </w:p>
        </w:tc>
        <w:tc>
          <w:tcPr>
            <w:tcW w:w="447" w:type="pct"/>
          </w:tcPr>
          <w:p w:rsidR="00BC5820" w:rsidRDefault="001D74EA">
            <w:pPr>
              <w:jc w:val="center"/>
            </w:pPr>
            <w:r>
              <w:rPr>
                <w:rFonts w:ascii="Times New Roman" w:hAnsi="Times New Roman" w:cs="Times New Roman"/>
                <w:sz w:val="18"/>
                <w:szCs w:val="18"/>
              </w:rPr>
              <w:t>7 483,20</w:t>
            </w:r>
          </w:p>
        </w:tc>
        <w:tc>
          <w:tcPr>
            <w:tcW w:w="423" w:type="pct"/>
          </w:tcPr>
          <w:p w:rsidR="00BC5820" w:rsidRDefault="001D74EA">
            <w:pPr>
              <w:jc w:val="center"/>
            </w:pPr>
            <w:r>
              <w:rPr>
                <w:rFonts w:ascii="Times New Roman" w:hAnsi="Times New Roman" w:cs="Times New Roman"/>
                <w:sz w:val="18"/>
                <w:szCs w:val="18"/>
              </w:rPr>
              <w:t>5 283,10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1006</w:t>
            </w:r>
          </w:p>
        </w:tc>
        <w:tc>
          <w:tcPr>
            <w:tcW w:w="363" w:type="pct"/>
          </w:tcPr>
          <w:p w:rsidR="00BC5820" w:rsidRDefault="001D74EA">
            <w:pPr>
              <w:jc w:val="center"/>
            </w:pPr>
            <w:r>
              <w:rPr>
                <w:rFonts w:ascii="Times New Roman" w:hAnsi="Times New Roman" w:cs="Times New Roman"/>
                <w:sz w:val="18"/>
                <w:szCs w:val="18"/>
              </w:rPr>
              <w:t>0736828</w:t>
            </w:r>
          </w:p>
        </w:tc>
        <w:tc>
          <w:tcPr>
            <w:tcW w:w="723" w:type="pct"/>
          </w:tcPr>
          <w:p w:rsidR="00BC5820" w:rsidRDefault="001D74EA">
            <w:pPr>
              <w:jc w:val="center"/>
            </w:pPr>
            <w:r>
              <w:rPr>
                <w:rFonts w:ascii="Times New Roman" w:hAnsi="Times New Roman" w:cs="Times New Roman"/>
                <w:sz w:val="18"/>
                <w:szCs w:val="18"/>
              </w:rPr>
              <w:t>600</w:t>
            </w:r>
          </w:p>
        </w:tc>
        <w:tc>
          <w:tcPr>
            <w:tcW w:w="445" w:type="pct"/>
          </w:tcPr>
          <w:p w:rsidR="00BC5820" w:rsidRDefault="001D74EA">
            <w:pPr>
              <w:jc w:val="center"/>
            </w:pPr>
            <w:r>
              <w:rPr>
                <w:rFonts w:ascii="Times New Roman" w:hAnsi="Times New Roman" w:cs="Times New Roman"/>
                <w:sz w:val="18"/>
                <w:szCs w:val="18"/>
              </w:rPr>
              <w:t>150 000,00</w:t>
            </w:r>
          </w:p>
        </w:tc>
        <w:tc>
          <w:tcPr>
            <w:tcW w:w="447" w:type="pct"/>
          </w:tcPr>
          <w:p w:rsidR="00BC5820" w:rsidRDefault="001D74EA">
            <w:pPr>
              <w:jc w:val="center"/>
            </w:pPr>
            <w:r>
              <w:rPr>
                <w:rFonts w:ascii="Times New Roman" w:hAnsi="Times New Roman" w:cs="Times New Roman"/>
                <w:sz w:val="18"/>
                <w:szCs w:val="18"/>
              </w:rPr>
              <w:t>135 000,00</w:t>
            </w:r>
          </w:p>
        </w:tc>
        <w:tc>
          <w:tcPr>
            <w:tcW w:w="423" w:type="pct"/>
          </w:tcPr>
          <w:p w:rsidR="00BC5820" w:rsidRDefault="001D74EA">
            <w:pPr>
              <w:jc w:val="center"/>
            </w:pPr>
            <w:r>
              <w:rPr>
                <w:rFonts w:ascii="Times New Roman" w:hAnsi="Times New Roman" w:cs="Times New Roman"/>
                <w:sz w:val="18"/>
                <w:szCs w:val="18"/>
              </w:rPr>
              <w:t>135 000,00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3.2</w:t>
            </w:r>
          </w:p>
        </w:tc>
        <w:tc>
          <w:tcPr>
            <w:tcW w:w="753" w:type="pct"/>
            <w:vMerge w:val="restart"/>
          </w:tcPr>
          <w:p w:rsidR="00BC5820" w:rsidRDefault="001D74EA">
            <w:r>
              <w:rPr>
                <w:rFonts w:ascii="Times New Roman" w:hAnsi="Times New Roman" w:cs="Times New Roman"/>
                <w:sz w:val="18"/>
                <w:szCs w:val="18"/>
              </w:rPr>
              <w:t>Содействие увеличению размера реальной заработной платы</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3.3</w:t>
            </w:r>
          </w:p>
        </w:tc>
        <w:tc>
          <w:tcPr>
            <w:tcW w:w="753" w:type="pct"/>
            <w:vMerge w:val="restart"/>
          </w:tcPr>
          <w:p w:rsidR="00BC5820" w:rsidRDefault="001D74EA">
            <w:r>
              <w:rPr>
                <w:rFonts w:ascii="Times New Roman" w:hAnsi="Times New Roman" w:cs="Times New Roman"/>
                <w:sz w:val="18"/>
                <w:szCs w:val="18"/>
              </w:rPr>
              <w:t>Развитие социального партнерства</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3.4</w:t>
            </w:r>
          </w:p>
        </w:tc>
        <w:tc>
          <w:tcPr>
            <w:tcW w:w="753" w:type="pct"/>
            <w:vMerge w:val="restart"/>
          </w:tcPr>
          <w:p w:rsidR="00BC5820" w:rsidRDefault="001D74EA">
            <w:r>
              <w:rPr>
                <w:rFonts w:ascii="Times New Roman" w:hAnsi="Times New Roman" w:cs="Times New Roman"/>
                <w:sz w:val="18"/>
                <w:szCs w:val="18"/>
              </w:rPr>
              <w:t>Стимулирование работодателей к улучшению условий труда на рабочих местах</w:t>
            </w:r>
          </w:p>
        </w:tc>
        <w:tc>
          <w:tcPr>
            <w:tcW w:w="642" w:type="pct"/>
          </w:tcPr>
          <w:p w:rsidR="00BC5820" w:rsidRDefault="001D74EA">
            <w:r>
              <w:rPr>
                <w:rFonts w:ascii="Times New Roman" w:hAnsi="Times New Roman" w:cs="Times New Roman"/>
                <w:sz w:val="18"/>
                <w:szCs w:val="18"/>
              </w:rPr>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2 700,00</w:t>
            </w:r>
          </w:p>
        </w:tc>
        <w:tc>
          <w:tcPr>
            <w:tcW w:w="423" w:type="pct"/>
          </w:tcPr>
          <w:p w:rsidR="00BC5820" w:rsidRDefault="001D74EA">
            <w:pPr>
              <w:jc w:val="center"/>
            </w:pPr>
            <w:r>
              <w:rPr>
                <w:rFonts w:ascii="Times New Roman" w:hAnsi="Times New Roman" w:cs="Times New Roman"/>
                <w:sz w:val="18"/>
                <w:szCs w:val="18"/>
              </w:rPr>
              <w:t>2 700,00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2 700,00</w:t>
            </w:r>
          </w:p>
        </w:tc>
        <w:tc>
          <w:tcPr>
            <w:tcW w:w="423" w:type="pct"/>
          </w:tcPr>
          <w:p w:rsidR="00BC5820" w:rsidRDefault="001D74EA">
            <w:pPr>
              <w:jc w:val="center"/>
            </w:pPr>
            <w:r>
              <w:rPr>
                <w:rFonts w:ascii="Times New Roman" w:hAnsi="Times New Roman" w:cs="Times New Roman"/>
                <w:sz w:val="18"/>
                <w:szCs w:val="18"/>
              </w:rPr>
              <w:t>2 700,00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1005</w:t>
            </w:r>
          </w:p>
        </w:tc>
        <w:tc>
          <w:tcPr>
            <w:tcW w:w="363" w:type="pct"/>
          </w:tcPr>
          <w:p w:rsidR="00BC5820" w:rsidRDefault="001D74EA">
            <w:pPr>
              <w:jc w:val="center"/>
            </w:pPr>
            <w:r>
              <w:rPr>
                <w:rFonts w:ascii="Times New Roman" w:hAnsi="Times New Roman" w:cs="Times New Roman"/>
                <w:sz w:val="18"/>
                <w:szCs w:val="18"/>
              </w:rPr>
              <w:t>1730019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3 000,00</w:t>
            </w:r>
          </w:p>
        </w:tc>
        <w:tc>
          <w:tcPr>
            <w:tcW w:w="447" w:type="pct"/>
          </w:tcPr>
          <w:p w:rsidR="00BC5820" w:rsidRDefault="001D74EA">
            <w:pPr>
              <w:jc w:val="center"/>
            </w:pPr>
            <w:r>
              <w:rPr>
                <w:rFonts w:ascii="Times New Roman" w:hAnsi="Times New Roman" w:cs="Times New Roman"/>
                <w:sz w:val="18"/>
                <w:szCs w:val="18"/>
              </w:rPr>
              <w:t>2 700,00</w:t>
            </w:r>
          </w:p>
        </w:tc>
        <w:tc>
          <w:tcPr>
            <w:tcW w:w="423" w:type="pct"/>
          </w:tcPr>
          <w:p w:rsidR="00BC5820" w:rsidRDefault="001D74EA">
            <w:pPr>
              <w:jc w:val="center"/>
            </w:pPr>
            <w:r>
              <w:rPr>
                <w:rFonts w:ascii="Times New Roman" w:hAnsi="Times New Roman" w:cs="Times New Roman"/>
                <w:sz w:val="18"/>
                <w:szCs w:val="18"/>
              </w:rPr>
              <w:t>2 700,00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val="restart"/>
          </w:tcPr>
          <w:p w:rsidR="00BC5820" w:rsidRDefault="001D74EA">
            <w:r>
              <w:rPr>
                <w:rFonts w:ascii="Times New Roman" w:hAnsi="Times New Roman" w:cs="Times New Roman"/>
                <w:sz w:val="18"/>
                <w:szCs w:val="18"/>
              </w:rPr>
              <w:t>ОМ 3.5</w:t>
            </w:r>
          </w:p>
        </w:tc>
        <w:tc>
          <w:tcPr>
            <w:tcW w:w="753" w:type="pct"/>
            <w:vMerge w:val="restart"/>
          </w:tcPr>
          <w:p w:rsidR="00BC5820" w:rsidRDefault="001D74EA">
            <w:r>
              <w:rPr>
                <w:rFonts w:ascii="Times New Roman" w:hAnsi="Times New Roman" w:cs="Times New Roman"/>
                <w:sz w:val="18"/>
                <w:szCs w:val="18"/>
              </w:rPr>
              <w:t xml:space="preserve">Надзор и контроль в сфере </w:t>
            </w:r>
            <w:r>
              <w:rPr>
                <w:rFonts w:ascii="Times New Roman" w:hAnsi="Times New Roman" w:cs="Times New Roman"/>
                <w:sz w:val="18"/>
                <w:szCs w:val="18"/>
              </w:rPr>
              <w:lastRenderedPageBreak/>
              <w:t>труда и занятости</w:t>
            </w:r>
          </w:p>
        </w:tc>
        <w:tc>
          <w:tcPr>
            <w:tcW w:w="642" w:type="pct"/>
          </w:tcPr>
          <w:p w:rsidR="00BC5820" w:rsidRDefault="001D74EA">
            <w:r>
              <w:rPr>
                <w:rFonts w:ascii="Times New Roman" w:hAnsi="Times New Roman" w:cs="Times New Roman"/>
                <w:sz w:val="18"/>
                <w:szCs w:val="18"/>
              </w:rPr>
              <w:lastRenderedPageBreak/>
              <w:t>всего, в том числе:</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3 096 473,00</w:t>
            </w:r>
          </w:p>
        </w:tc>
        <w:tc>
          <w:tcPr>
            <w:tcW w:w="447" w:type="pct"/>
          </w:tcPr>
          <w:p w:rsidR="00BC5820" w:rsidRDefault="001D74EA">
            <w:pPr>
              <w:jc w:val="center"/>
            </w:pPr>
            <w:r>
              <w:rPr>
                <w:rFonts w:ascii="Times New Roman" w:hAnsi="Times New Roman" w:cs="Times New Roman"/>
                <w:sz w:val="18"/>
                <w:szCs w:val="18"/>
              </w:rPr>
              <w:t>3 725 867,50</w:t>
            </w:r>
          </w:p>
        </w:tc>
        <w:tc>
          <w:tcPr>
            <w:tcW w:w="423" w:type="pct"/>
          </w:tcPr>
          <w:p w:rsidR="00BC5820" w:rsidRDefault="00FA4F44">
            <w:pPr>
              <w:jc w:val="center"/>
            </w:pPr>
            <w:r>
              <w:rPr>
                <w:rFonts w:ascii="Times New Roman" w:hAnsi="Times New Roman" w:cs="Times New Roman"/>
                <w:sz w:val="18"/>
                <w:szCs w:val="18"/>
              </w:rPr>
              <w:t>3 438 537,3</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1D74EA">
            <w:r>
              <w:rPr>
                <w:rFonts w:ascii="Times New Roman" w:hAnsi="Times New Roman" w:cs="Times New Roman"/>
                <w:sz w:val="18"/>
                <w:szCs w:val="18"/>
              </w:rPr>
              <w:t>федеральный бюджет</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3 096 473,00</w:t>
            </w:r>
          </w:p>
        </w:tc>
        <w:tc>
          <w:tcPr>
            <w:tcW w:w="447" w:type="pct"/>
          </w:tcPr>
          <w:p w:rsidR="00BC5820" w:rsidRDefault="001D74EA">
            <w:pPr>
              <w:jc w:val="center"/>
            </w:pPr>
            <w:r>
              <w:rPr>
                <w:rFonts w:ascii="Times New Roman" w:hAnsi="Times New Roman" w:cs="Times New Roman"/>
                <w:sz w:val="18"/>
                <w:szCs w:val="18"/>
              </w:rPr>
              <w:t>3 725 867,50</w:t>
            </w:r>
          </w:p>
        </w:tc>
        <w:tc>
          <w:tcPr>
            <w:tcW w:w="423" w:type="pct"/>
          </w:tcPr>
          <w:p w:rsidR="00BC5820" w:rsidRDefault="00FA4F44">
            <w:pPr>
              <w:jc w:val="center"/>
            </w:pPr>
            <w:r>
              <w:rPr>
                <w:rFonts w:ascii="Times New Roman" w:hAnsi="Times New Roman" w:cs="Times New Roman"/>
                <w:sz w:val="18"/>
                <w:szCs w:val="18"/>
              </w:rPr>
              <w:t>3 438 537,3</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r>
              <w:rPr>
                <w:rFonts w:ascii="Times New Roman" w:hAnsi="Times New Roman" w:cs="Times New Roman"/>
                <w:sz w:val="18"/>
                <w:szCs w:val="18"/>
              </w:rPr>
              <w:t>Минтруд России</w:t>
            </w:r>
          </w:p>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0108</w:t>
            </w:r>
          </w:p>
        </w:tc>
        <w:tc>
          <w:tcPr>
            <w:tcW w:w="363" w:type="pct"/>
          </w:tcPr>
          <w:p w:rsidR="00BC5820" w:rsidRDefault="001D74EA">
            <w:pPr>
              <w:jc w:val="center"/>
            </w:pPr>
            <w:r>
              <w:rPr>
                <w:rFonts w:ascii="Times New Roman" w:hAnsi="Times New Roman" w:cs="Times New Roman"/>
                <w:sz w:val="18"/>
                <w:szCs w:val="18"/>
              </w:rPr>
              <w:t>0300600</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0108</w:t>
            </w:r>
          </w:p>
        </w:tc>
        <w:tc>
          <w:tcPr>
            <w:tcW w:w="363" w:type="pct"/>
          </w:tcPr>
          <w:p w:rsidR="00BC5820" w:rsidRDefault="001D74EA">
            <w:pPr>
              <w:jc w:val="center"/>
            </w:pPr>
            <w:r>
              <w:rPr>
                <w:rFonts w:ascii="Times New Roman" w:hAnsi="Times New Roman" w:cs="Times New Roman"/>
                <w:sz w:val="18"/>
                <w:szCs w:val="18"/>
              </w:rPr>
              <w:t>0732794</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373 995,30</w:t>
            </w:r>
          </w:p>
        </w:tc>
        <w:tc>
          <w:tcPr>
            <w:tcW w:w="447" w:type="pct"/>
          </w:tcPr>
          <w:p w:rsidR="00BC5820" w:rsidRDefault="001D74EA">
            <w:pPr>
              <w:jc w:val="center"/>
            </w:pPr>
            <w:r>
              <w:rPr>
                <w:rFonts w:ascii="Times New Roman" w:hAnsi="Times New Roman" w:cs="Times New Roman"/>
                <w:sz w:val="18"/>
                <w:szCs w:val="18"/>
              </w:rPr>
              <w:t>711 251,00</w:t>
            </w:r>
          </w:p>
        </w:tc>
        <w:tc>
          <w:tcPr>
            <w:tcW w:w="423" w:type="pct"/>
          </w:tcPr>
          <w:p w:rsidR="00BC5820" w:rsidRDefault="00FA4F44">
            <w:pPr>
              <w:jc w:val="center"/>
            </w:pPr>
            <w:r>
              <w:rPr>
                <w:rFonts w:ascii="Times New Roman" w:hAnsi="Times New Roman" w:cs="Times New Roman"/>
                <w:sz w:val="18"/>
                <w:szCs w:val="18"/>
              </w:rPr>
              <w:t>614 971,3</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149</w:t>
            </w:r>
          </w:p>
        </w:tc>
        <w:tc>
          <w:tcPr>
            <w:tcW w:w="363" w:type="pct"/>
          </w:tcPr>
          <w:p w:rsidR="00BC5820" w:rsidRDefault="001D74EA">
            <w:pPr>
              <w:jc w:val="center"/>
            </w:pPr>
            <w:r>
              <w:rPr>
                <w:rFonts w:ascii="Times New Roman" w:hAnsi="Times New Roman" w:cs="Times New Roman"/>
                <w:sz w:val="18"/>
                <w:szCs w:val="18"/>
              </w:rPr>
              <w:t>0108</w:t>
            </w:r>
          </w:p>
        </w:tc>
        <w:tc>
          <w:tcPr>
            <w:tcW w:w="363" w:type="pct"/>
          </w:tcPr>
          <w:p w:rsidR="00BC5820" w:rsidRDefault="001D74EA">
            <w:pPr>
              <w:jc w:val="center"/>
            </w:pPr>
            <w:r>
              <w:rPr>
                <w:rFonts w:ascii="Times New Roman" w:hAnsi="Times New Roman" w:cs="Times New Roman"/>
                <w:sz w:val="18"/>
                <w:szCs w:val="18"/>
              </w:rPr>
              <w:t>0739999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val="restart"/>
          </w:tcPr>
          <w:p w:rsidR="00BC5820" w:rsidRDefault="00400744">
            <w:proofErr w:type="spellStart"/>
            <w:r>
              <w:rPr>
                <w:rFonts w:ascii="Times New Roman" w:hAnsi="Times New Roman" w:cs="Times New Roman"/>
                <w:sz w:val="18"/>
                <w:szCs w:val="18"/>
              </w:rPr>
              <w:t>Роструд</w:t>
            </w:r>
            <w:proofErr w:type="spellEnd"/>
          </w:p>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0108</w:t>
            </w:r>
          </w:p>
        </w:tc>
        <w:tc>
          <w:tcPr>
            <w:tcW w:w="363" w:type="pct"/>
          </w:tcPr>
          <w:p w:rsidR="00BC5820" w:rsidRDefault="001D74EA">
            <w:pPr>
              <w:jc w:val="center"/>
            </w:pPr>
            <w:r>
              <w:rPr>
                <w:rFonts w:ascii="Times New Roman" w:hAnsi="Times New Roman" w:cs="Times New Roman"/>
                <w:sz w:val="18"/>
                <w:szCs w:val="18"/>
              </w:rPr>
              <w:t>0300600</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0108</w:t>
            </w:r>
          </w:p>
        </w:tc>
        <w:tc>
          <w:tcPr>
            <w:tcW w:w="363" w:type="pct"/>
          </w:tcPr>
          <w:p w:rsidR="00BC5820" w:rsidRDefault="001D74EA">
            <w:pPr>
              <w:jc w:val="center"/>
            </w:pPr>
            <w:r>
              <w:rPr>
                <w:rFonts w:ascii="Times New Roman" w:hAnsi="Times New Roman" w:cs="Times New Roman"/>
                <w:sz w:val="18"/>
                <w:szCs w:val="18"/>
              </w:rPr>
              <w:t>0732794</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901,00</w:t>
            </w:r>
          </w:p>
        </w:tc>
        <w:tc>
          <w:tcPr>
            <w:tcW w:w="447" w:type="pct"/>
          </w:tcPr>
          <w:p w:rsidR="00BC5820" w:rsidRDefault="001D74EA">
            <w:pPr>
              <w:jc w:val="center"/>
            </w:pPr>
            <w:r>
              <w:rPr>
                <w:rFonts w:ascii="Times New Roman" w:hAnsi="Times New Roman" w:cs="Times New Roman"/>
                <w:sz w:val="18"/>
                <w:szCs w:val="18"/>
              </w:rPr>
              <w:t>1 322,80</w:t>
            </w:r>
          </w:p>
        </w:tc>
        <w:tc>
          <w:tcPr>
            <w:tcW w:w="423" w:type="pct"/>
          </w:tcPr>
          <w:p w:rsidR="00BC5820" w:rsidRDefault="001D74EA">
            <w:pPr>
              <w:jc w:val="center"/>
            </w:pPr>
            <w:r>
              <w:rPr>
                <w:rFonts w:ascii="Times New Roman" w:hAnsi="Times New Roman" w:cs="Times New Roman"/>
                <w:sz w:val="18"/>
                <w:szCs w:val="18"/>
              </w:rPr>
              <w:t>1 077,90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0730011</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157 077,80</w:t>
            </w:r>
          </w:p>
        </w:tc>
        <w:tc>
          <w:tcPr>
            <w:tcW w:w="447" w:type="pct"/>
          </w:tcPr>
          <w:p w:rsidR="00BC5820" w:rsidRDefault="001D74EA">
            <w:pPr>
              <w:jc w:val="center"/>
            </w:pPr>
            <w:r>
              <w:rPr>
                <w:rFonts w:ascii="Times New Roman" w:hAnsi="Times New Roman" w:cs="Times New Roman"/>
                <w:sz w:val="18"/>
                <w:szCs w:val="18"/>
              </w:rPr>
              <w:t>227 233,00</w:t>
            </w:r>
          </w:p>
        </w:tc>
        <w:tc>
          <w:tcPr>
            <w:tcW w:w="423" w:type="pct"/>
          </w:tcPr>
          <w:p w:rsidR="00BC5820" w:rsidRDefault="001D74EA">
            <w:pPr>
              <w:jc w:val="center"/>
            </w:pPr>
            <w:r>
              <w:rPr>
                <w:rFonts w:ascii="Times New Roman" w:hAnsi="Times New Roman" w:cs="Times New Roman"/>
                <w:sz w:val="18"/>
                <w:szCs w:val="18"/>
              </w:rPr>
              <w:t>227 069,00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0730012</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1 273 493,80</w:t>
            </w:r>
          </w:p>
        </w:tc>
        <w:tc>
          <w:tcPr>
            <w:tcW w:w="447" w:type="pct"/>
          </w:tcPr>
          <w:p w:rsidR="00BC5820" w:rsidRDefault="001D74EA">
            <w:pPr>
              <w:jc w:val="center"/>
            </w:pPr>
            <w:r>
              <w:rPr>
                <w:rFonts w:ascii="Times New Roman" w:hAnsi="Times New Roman" w:cs="Times New Roman"/>
                <w:sz w:val="18"/>
                <w:szCs w:val="18"/>
              </w:rPr>
              <w:t>1 327 912,90</w:t>
            </w:r>
          </w:p>
        </w:tc>
        <w:tc>
          <w:tcPr>
            <w:tcW w:w="423" w:type="pct"/>
          </w:tcPr>
          <w:p w:rsidR="00BC5820" w:rsidRDefault="001D74EA">
            <w:pPr>
              <w:jc w:val="center"/>
            </w:pPr>
            <w:r>
              <w:rPr>
                <w:rFonts w:ascii="Times New Roman" w:hAnsi="Times New Roman" w:cs="Times New Roman"/>
                <w:sz w:val="18"/>
                <w:szCs w:val="18"/>
              </w:rPr>
              <w:t>1 327 787,10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0730019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135 163,60</w:t>
            </w:r>
          </w:p>
        </w:tc>
        <w:tc>
          <w:tcPr>
            <w:tcW w:w="447" w:type="pct"/>
          </w:tcPr>
          <w:p w:rsidR="00BC5820" w:rsidRDefault="001D74EA">
            <w:pPr>
              <w:jc w:val="center"/>
            </w:pPr>
            <w:r>
              <w:rPr>
                <w:rFonts w:ascii="Times New Roman" w:hAnsi="Times New Roman" w:cs="Times New Roman"/>
                <w:sz w:val="18"/>
                <w:szCs w:val="18"/>
              </w:rPr>
              <w:t>93 514,50</w:t>
            </w:r>
          </w:p>
        </w:tc>
        <w:tc>
          <w:tcPr>
            <w:tcW w:w="423" w:type="pct"/>
          </w:tcPr>
          <w:p w:rsidR="00BC5820" w:rsidRDefault="001D74EA">
            <w:pPr>
              <w:jc w:val="center"/>
            </w:pPr>
            <w:r>
              <w:rPr>
                <w:rFonts w:ascii="Times New Roman" w:hAnsi="Times New Roman" w:cs="Times New Roman"/>
                <w:sz w:val="18"/>
                <w:szCs w:val="18"/>
              </w:rPr>
              <w:t>87 363,90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1 032 616,90</w:t>
            </w:r>
          </w:p>
        </w:tc>
        <w:tc>
          <w:tcPr>
            <w:tcW w:w="447" w:type="pct"/>
          </w:tcPr>
          <w:p w:rsidR="00BC5820" w:rsidRDefault="001D74EA">
            <w:pPr>
              <w:jc w:val="center"/>
            </w:pPr>
            <w:r>
              <w:rPr>
                <w:rFonts w:ascii="Times New Roman" w:hAnsi="Times New Roman" w:cs="Times New Roman"/>
                <w:sz w:val="18"/>
                <w:szCs w:val="18"/>
              </w:rPr>
              <w:t>1 201 020,30</w:t>
            </w:r>
          </w:p>
        </w:tc>
        <w:tc>
          <w:tcPr>
            <w:tcW w:w="423" w:type="pct"/>
          </w:tcPr>
          <w:p w:rsidR="00BC5820" w:rsidRDefault="001D74EA">
            <w:pPr>
              <w:jc w:val="center"/>
            </w:pPr>
            <w:r>
              <w:rPr>
                <w:rFonts w:ascii="Times New Roman" w:hAnsi="Times New Roman" w:cs="Times New Roman"/>
                <w:sz w:val="18"/>
                <w:szCs w:val="18"/>
              </w:rPr>
              <w:t>1 049 217,40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0730019</w:t>
            </w:r>
          </w:p>
        </w:tc>
        <w:tc>
          <w:tcPr>
            <w:tcW w:w="723" w:type="pct"/>
          </w:tcPr>
          <w:p w:rsidR="00BC5820" w:rsidRDefault="001D74EA">
            <w:pPr>
              <w:jc w:val="center"/>
            </w:pPr>
            <w:r>
              <w:rPr>
                <w:rFonts w:ascii="Times New Roman" w:hAnsi="Times New Roman" w:cs="Times New Roman"/>
                <w:sz w:val="18"/>
                <w:szCs w:val="18"/>
              </w:rPr>
              <w:t>800</w:t>
            </w:r>
          </w:p>
        </w:tc>
        <w:tc>
          <w:tcPr>
            <w:tcW w:w="445" w:type="pct"/>
          </w:tcPr>
          <w:p w:rsidR="00BC5820" w:rsidRDefault="001D74EA">
            <w:pPr>
              <w:jc w:val="center"/>
            </w:pPr>
            <w:r>
              <w:rPr>
                <w:rFonts w:ascii="Times New Roman" w:hAnsi="Times New Roman" w:cs="Times New Roman"/>
                <w:sz w:val="18"/>
                <w:szCs w:val="18"/>
              </w:rPr>
              <w:t>21 101,40</w:t>
            </w:r>
          </w:p>
        </w:tc>
        <w:tc>
          <w:tcPr>
            <w:tcW w:w="447" w:type="pct"/>
          </w:tcPr>
          <w:p w:rsidR="00BC5820" w:rsidRDefault="001D74EA">
            <w:pPr>
              <w:jc w:val="center"/>
            </w:pPr>
            <w:r>
              <w:rPr>
                <w:rFonts w:ascii="Times New Roman" w:hAnsi="Times New Roman" w:cs="Times New Roman"/>
                <w:sz w:val="18"/>
                <w:szCs w:val="18"/>
              </w:rPr>
              <w:t>19 599,00</w:t>
            </w:r>
          </w:p>
        </w:tc>
        <w:tc>
          <w:tcPr>
            <w:tcW w:w="423" w:type="pct"/>
          </w:tcPr>
          <w:p w:rsidR="00BC5820" w:rsidRDefault="001D74EA">
            <w:pPr>
              <w:jc w:val="center"/>
            </w:pPr>
            <w:r>
              <w:rPr>
                <w:rFonts w:ascii="Times New Roman" w:hAnsi="Times New Roman" w:cs="Times New Roman"/>
                <w:sz w:val="18"/>
                <w:szCs w:val="18"/>
              </w:rPr>
              <w:t>18 510,30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0732022</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1 700,00</w:t>
            </w:r>
          </w:p>
        </w:tc>
        <w:tc>
          <w:tcPr>
            <w:tcW w:w="447" w:type="pct"/>
          </w:tcPr>
          <w:p w:rsidR="00BC5820" w:rsidRDefault="001D74EA">
            <w:pPr>
              <w:jc w:val="center"/>
            </w:pPr>
            <w:r>
              <w:rPr>
                <w:rFonts w:ascii="Times New Roman" w:hAnsi="Times New Roman" w:cs="Times New Roman"/>
                <w:sz w:val="18"/>
                <w:szCs w:val="18"/>
              </w:rPr>
              <w:t>1 530,00</w:t>
            </w:r>
          </w:p>
        </w:tc>
        <w:tc>
          <w:tcPr>
            <w:tcW w:w="423" w:type="pct"/>
          </w:tcPr>
          <w:p w:rsidR="00BC5820" w:rsidRDefault="001D74EA">
            <w:pPr>
              <w:jc w:val="center"/>
            </w:pPr>
            <w:r>
              <w:rPr>
                <w:rFonts w:ascii="Times New Roman" w:hAnsi="Times New Roman" w:cs="Times New Roman"/>
                <w:sz w:val="18"/>
                <w:szCs w:val="18"/>
              </w:rPr>
              <w:t>1 530,00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0733495</w:t>
            </w:r>
          </w:p>
        </w:tc>
        <w:tc>
          <w:tcPr>
            <w:tcW w:w="723" w:type="pct"/>
          </w:tcPr>
          <w:p w:rsidR="00BC5820" w:rsidRDefault="001D74EA">
            <w:pPr>
              <w:jc w:val="center"/>
            </w:pPr>
            <w:r>
              <w:rPr>
                <w:rFonts w:ascii="Times New Roman" w:hAnsi="Times New Roman" w:cs="Times New Roman"/>
                <w:sz w:val="18"/>
                <w:szCs w:val="18"/>
              </w:rPr>
              <w:t>300</w:t>
            </w:r>
          </w:p>
        </w:tc>
        <w:tc>
          <w:tcPr>
            <w:tcW w:w="445" w:type="pct"/>
          </w:tcPr>
          <w:p w:rsidR="00BC5820" w:rsidRDefault="001D74EA">
            <w:pPr>
              <w:jc w:val="center"/>
            </w:pPr>
            <w:r>
              <w:rPr>
                <w:rFonts w:ascii="Times New Roman" w:hAnsi="Times New Roman" w:cs="Times New Roman"/>
                <w:sz w:val="18"/>
                <w:szCs w:val="18"/>
              </w:rPr>
              <w:t>300,00</w:t>
            </w:r>
          </w:p>
        </w:tc>
        <w:tc>
          <w:tcPr>
            <w:tcW w:w="447" w:type="pct"/>
          </w:tcPr>
          <w:p w:rsidR="00BC5820" w:rsidRDefault="001D74EA">
            <w:pPr>
              <w:jc w:val="center"/>
            </w:pPr>
            <w:r>
              <w:rPr>
                <w:rFonts w:ascii="Times New Roman" w:hAnsi="Times New Roman" w:cs="Times New Roman"/>
                <w:sz w:val="18"/>
                <w:szCs w:val="18"/>
              </w:rPr>
              <w:t>270,00</w:t>
            </w:r>
          </w:p>
        </w:tc>
        <w:tc>
          <w:tcPr>
            <w:tcW w:w="423" w:type="pct"/>
          </w:tcPr>
          <w:p w:rsidR="00BC5820" w:rsidRDefault="001D74EA">
            <w:pPr>
              <w:jc w:val="center"/>
            </w:pPr>
            <w:r>
              <w:rPr>
                <w:rFonts w:ascii="Times New Roman" w:hAnsi="Times New Roman" w:cs="Times New Roman"/>
                <w:sz w:val="18"/>
                <w:szCs w:val="18"/>
              </w:rPr>
              <w:t>13,90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0733969</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70,80</w:t>
            </w:r>
          </w:p>
        </w:tc>
        <w:tc>
          <w:tcPr>
            <w:tcW w:w="447" w:type="pct"/>
          </w:tcPr>
          <w:p w:rsidR="00BC5820" w:rsidRDefault="001D74EA">
            <w:pPr>
              <w:jc w:val="center"/>
            </w:pPr>
            <w:r>
              <w:rPr>
                <w:rFonts w:ascii="Times New Roman" w:hAnsi="Times New Roman" w:cs="Times New Roman"/>
                <w:sz w:val="18"/>
                <w:szCs w:val="18"/>
              </w:rPr>
              <w:t>113,70</w:t>
            </w:r>
          </w:p>
        </w:tc>
        <w:tc>
          <w:tcPr>
            <w:tcW w:w="423" w:type="pct"/>
          </w:tcPr>
          <w:p w:rsidR="00BC5820" w:rsidRDefault="001D74EA">
            <w:pPr>
              <w:jc w:val="center"/>
            </w:pPr>
            <w:r>
              <w:rPr>
                <w:rFonts w:ascii="Times New Roman" w:hAnsi="Times New Roman" w:cs="Times New Roman"/>
                <w:sz w:val="18"/>
                <w:szCs w:val="18"/>
              </w:rPr>
              <w:t>91,60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0733974</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300,00</w:t>
            </w:r>
          </w:p>
        </w:tc>
        <w:tc>
          <w:tcPr>
            <w:tcW w:w="447" w:type="pct"/>
          </w:tcPr>
          <w:p w:rsidR="00BC5820" w:rsidRDefault="001D74EA">
            <w:pPr>
              <w:jc w:val="center"/>
            </w:pPr>
            <w:r>
              <w:rPr>
                <w:rFonts w:ascii="Times New Roman" w:hAnsi="Times New Roman" w:cs="Times New Roman"/>
                <w:sz w:val="18"/>
                <w:szCs w:val="18"/>
              </w:rPr>
              <w:t>103,80</w:t>
            </w:r>
          </w:p>
        </w:tc>
        <w:tc>
          <w:tcPr>
            <w:tcW w:w="423" w:type="pct"/>
          </w:tcPr>
          <w:p w:rsidR="00BC5820" w:rsidRDefault="001D74EA">
            <w:pPr>
              <w:jc w:val="center"/>
            </w:pPr>
            <w:r>
              <w:rPr>
                <w:rFonts w:ascii="Times New Roman" w:hAnsi="Times New Roman" w:cs="Times New Roman"/>
                <w:sz w:val="18"/>
                <w:szCs w:val="18"/>
              </w:rPr>
              <w:t>103,80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0733987</w:t>
            </w:r>
          </w:p>
        </w:tc>
        <w:tc>
          <w:tcPr>
            <w:tcW w:w="723" w:type="pct"/>
          </w:tcPr>
          <w:p w:rsidR="00BC5820" w:rsidRDefault="001D74EA">
            <w:pPr>
              <w:jc w:val="center"/>
            </w:pPr>
            <w:r>
              <w:rPr>
                <w:rFonts w:ascii="Times New Roman" w:hAnsi="Times New Roman" w:cs="Times New Roman"/>
                <w:sz w:val="18"/>
                <w:szCs w:val="18"/>
              </w:rPr>
              <w:t>100</w:t>
            </w:r>
          </w:p>
        </w:tc>
        <w:tc>
          <w:tcPr>
            <w:tcW w:w="445" w:type="pct"/>
          </w:tcPr>
          <w:p w:rsidR="00BC5820" w:rsidRDefault="001D74EA">
            <w:pPr>
              <w:jc w:val="center"/>
            </w:pPr>
            <w:r>
              <w:rPr>
                <w:rFonts w:ascii="Times New Roman" w:hAnsi="Times New Roman" w:cs="Times New Roman"/>
                <w:sz w:val="18"/>
                <w:szCs w:val="18"/>
              </w:rPr>
              <w:t>6 346,50</w:t>
            </w:r>
          </w:p>
        </w:tc>
        <w:tc>
          <w:tcPr>
            <w:tcW w:w="447" w:type="pct"/>
          </w:tcPr>
          <w:p w:rsidR="00BC5820" w:rsidRDefault="001D74EA">
            <w:pPr>
              <w:jc w:val="center"/>
            </w:pPr>
            <w:r>
              <w:rPr>
                <w:rFonts w:ascii="Times New Roman" w:hAnsi="Times New Roman" w:cs="Times New Roman"/>
                <w:sz w:val="18"/>
                <w:szCs w:val="18"/>
              </w:rPr>
              <w:t>7 711,80</w:t>
            </w:r>
          </w:p>
        </w:tc>
        <w:tc>
          <w:tcPr>
            <w:tcW w:w="423" w:type="pct"/>
          </w:tcPr>
          <w:p w:rsidR="00BC5820" w:rsidRDefault="001D74EA">
            <w:pPr>
              <w:jc w:val="center"/>
            </w:pPr>
            <w:r>
              <w:rPr>
                <w:rFonts w:ascii="Times New Roman" w:hAnsi="Times New Roman" w:cs="Times New Roman"/>
                <w:sz w:val="18"/>
                <w:szCs w:val="18"/>
              </w:rPr>
              <w:t>7 075,00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0734009</w:t>
            </w:r>
          </w:p>
        </w:tc>
        <w:tc>
          <w:tcPr>
            <w:tcW w:w="723" w:type="pct"/>
          </w:tcPr>
          <w:p w:rsidR="00BC5820" w:rsidRDefault="001D74EA">
            <w:pPr>
              <w:jc w:val="center"/>
            </w:pPr>
            <w:r>
              <w:rPr>
                <w:rFonts w:ascii="Times New Roman" w:hAnsi="Times New Roman" w:cs="Times New Roman"/>
                <w:sz w:val="18"/>
                <w:szCs w:val="18"/>
              </w:rPr>
              <w:t>400</w:t>
            </w:r>
          </w:p>
        </w:tc>
        <w:tc>
          <w:tcPr>
            <w:tcW w:w="445" w:type="pct"/>
          </w:tcPr>
          <w:p w:rsidR="00BC5820" w:rsidRDefault="001D74EA">
            <w:pPr>
              <w:jc w:val="center"/>
            </w:pPr>
            <w:r>
              <w:rPr>
                <w:rFonts w:ascii="Times New Roman" w:hAnsi="Times New Roman" w:cs="Times New Roman"/>
                <w:sz w:val="18"/>
                <w:szCs w:val="18"/>
              </w:rPr>
              <w:t>89 073,90</w:t>
            </w:r>
          </w:p>
        </w:tc>
        <w:tc>
          <w:tcPr>
            <w:tcW w:w="447" w:type="pct"/>
          </w:tcPr>
          <w:p w:rsidR="00BC5820" w:rsidRDefault="001D74EA">
            <w:pPr>
              <w:jc w:val="center"/>
            </w:pPr>
            <w:r>
              <w:rPr>
                <w:rFonts w:ascii="Times New Roman" w:hAnsi="Times New Roman" w:cs="Times New Roman"/>
                <w:sz w:val="18"/>
                <w:szCs w:val="18"/>
              </w:rPr>
              <w:t>102 280,90</w:t>
            </w:r>
          </w:p>
        </w:tc>
        <w:tc>
          <w:tcPr>
            <w:tcW w:w="423" w:type="pct"/>
          </w:tcPr>
          <w:p w:rsidR="00BC5820" w:rsidRDefault="001D74EA">
            <w:pPr>
              <w:jc w:val="center"/>
            </w:pPr>
            <w:r>
              <w:rPr>
                <w:rFonts w:ascii="Times New Roman" w:hAnsi="Times New Roman" w:cs="Times New Roman"/>
                <w:sz w:val="18"/>
                <w:szCs w:val="18"/>
              </w:rPr>
              <w:t>71 834,40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0401</w:t>
            </w:r>
          </w:p>
        </w:tc>
        <w:tc>
          <w:tcPr>
            <w:tcW w:w="363" w:type="pct"/>
          </w:tcPr>
          <w:p w:rsidR="00BC5820" w:rsidRDefault="001D74EA">
            <w:pPr>
              <w:jc w:val="center"/>
            </w:pPr>
            <w:r>
              <w:rPr>
                <w:rFonts w:ascii="Times New Roman" w:hAnsi="Times New Roman" w:cs="Times New Roman"/>
                <w:sz w:val="18"/>
                <w:szCs w:val="18"/>
              </w:rPr>
              <w:t>0735435</w:t>
            </w:r>
          </w:p>
        </w:tc>
        <w:tc>
          <w:tcPr>
            <w:tcW w:w="723" w:type="pct"/>
          </w:tcPr>
          <w:p w:rsidR="00BC5820" w:rsidRDefault="001D74EA">
            <w:pPr>
              <w:jc w:val="center"/>
            </w:pPr>
            <w:r>
              <w:rPr>
                <w:rFonts w:ascii="Times New Roman" w:hAnsi="Times New Roman" w:cs="Times New Roman"/>
                <w:sz w:val="18"/>
                <w:szCs w:val="18"/>
              </w:rPr>
              <w:t>500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24 771,40</w:t>
            </w:r>
          </w:p>
        </w:tc>
        <w:tc>
          <w:tcPr>
            <w:tcW w:w="423" w:type="pct"/>
          </w:tcPr>
          <w:p w:rsidR="00BC5820" w:rsidRDefault="001D74EA">
            <w:pPr>
              <w:jc w:val="center"/>
            </w:pPr>
            <w:r>
              <w:rPr>
                <w:rFonts w:ascii="Times New Roman" w:hAnsi="Times New Roman" w:cs="Times New Roman"/>
                <w:sz w:val="18"/>
                <w:szCs w:val="18"/>
              </w:rPr>
              <w:t>24 771,40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0705</w:t>
            </w:r>
          </w:p>
        </w:tc>
        <w:tc>
          <w:tcPr>
            <w:tcW w:w="363" w:type="pct"/>
          </w:tcPr>
          <w:p w:rsidR="00BC5820" w:rsidRDefault="001D74EA">
            <w:pPr>
              <w:jc w:val="center"/>
            </w:pPr>
            <w:r>
              <w:rPr>
                <w:rFonts w:ascii="Times New Roman" w:hAnsi="Times New Roman" w:cs="Times New Roman"/>
                <w:sz w:val="18"/>
                <w:szCs w:val="18"/>
              </w:rPr>
              <w:t>0732040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3 333,60</w:t>
            </w:r>
          </w:p>
        </w:tc>
        <w:tc>
          <w:tcPr>
            <w:tcW w:w="423" w:type="pct"/>
          </w:tcPr>
          <w:p w:rsidR="00BC5820" w:rsidRDefault="001D74EA">
            <w:pPr>
              <w:jc w:val="center"/>
            </w:pPr>
            <w:r>
              <w:rPr>
                <w:rFonts w:ascii="Times New Roman" w:hAnsi="Times New Roman" w:cs="Times New Roman"/>
                <w:sz w:val="18"/>
                <w:szCs w:val="18"/>
              </w:rPr>
              <w:t>3 330,30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1005</w:t>
            </w:r>
          </w:p>
        </w:tc>
        <w:tc>
          <w:tcPr>
            <w:tcW w:w="363" w:type="pct"/>
          </w:tcPr>
          <w:p w:rsidR="00BC5820" w:rsidRDefault="001D74EA">
            <w:pPr>
              <w:jc w:val="center"/>
            </w:pPr>
            <w:r>
              <w:rPr>
                <w:rFonts w:ascii="Times New Roman" w:hAnsi="Times New Roman" w:cs="Times New Roman"/>
                <w:sz w:val="18"/>
                <w:szCs w:val="18"/>
              </w:rPr>
              <w:t>0010400</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vMerge/>
          </w:tcPr>
          <w:p w:rsidR="00BC5820" w:rsidRDefault="00BC5820"/>
        </w:tc>
        <w:tc>
          <w:tcPr>
            <w:tcW w:w="363" w:type="pct"/>
          </w:tcPr>
          <w:p w:rsidR="00BC5820" w:rsidRDefault="001D74EA">
            <w:pPr>
              <w:jc w:val="center"/>
            </w:pPr>
            <w:r>
              <w:rPr>
                <w:rFonts w:ascii="Times New Roman" w:hAnsi="Times New Roman" w:cs="Times New Roman"/>
                <w:sz w:val="18"/>
                <w:szCs w:val="18"/>
              </w:rPr>
              <w:t>150</w:t>
            </w:r>
          </w:p>
        </w:tc>
        <w:tc>
          <w:tcPr>
            <w:tcW w:w="363" w:type="pct"/>
          </w:tcPr>
          <w:p w:rsidR="00BC5820" w:rsidRDefault="001D74EA">
            <w:pPr>
              <w:jc w:val="center"/>
            </w:pPr>
            <w:r>
              <w:rPr>
                <w:rFonts w:ascii="Times New Roman" w:hAnsi="Times New Roman" w:cs="Times New Roman"/>
                <w:sz w:val="18"/>
                <w:szCs w:val="18"/>
              </w:rPr>
              <w:t>1005</w:t>
            </w:r>
          </w:p>
        </w:tc>
        <w:tc>
          <w:tcPr>
            <w:tcW w:w="363" w:type="pct"/>
          </w:tcPr>
          <w:p w:rsidR="00BC5820" w:rsidRDefault="001D74EA">
            <w:pPr>
              <w:jc w:val="center"/>
            </w:pPr>
            <w:r>
              <w:rPr>
                <w:rFonts w:ascii="Times New Roman" w:hAnsi="Times New Roman" w:cs="Times New Roman"/>
                <w:sz w:val="18"/>
                <w:szCs w:val="18"/>
              </w:rPr>
              <w:t>0730019</w:t>
            </w:r>
          </w:p>
        </w:tc>
        <w:tc>
          <w:tcPr>
            <w:tcW w:w="723" w:type="pct"/>
          </w:tcPr>
          <w:p w:rsidR="00BC5820" w:rsidRDefault="001D74EA">
            <w:pPr>
              <w:jc w:val="center"/>
            </w:pPr>
            <w:r>
              <w:rPr>
                <w:rFonts w:ascii="Times New Roman" w:hAnsi="Times New Roman" w:cs="Times New Roman"/>
                <w:sz w:val="18"/>
                <w:szCs w:val="18"/>
              </w:rPr>
              <w:t>200</w:t>
            </w:r>
          </w:p>
        </w:tc>
        <w:tc>
          <w:tcPr>
            <w:tcW w:w="445" w:type="pct"/>
          </w:tcPr>
          <w:p w:rsidR="00BC5820" w:rsidRDefault="001D74EA">
            <w:pPr>
              <w:jc w:val="center"/>
            </w:pPr>
            <w:r>
              <w:rPr>
                <w:rFonts w:ascii="Times New Roman" w:hAnsi="Times New Roman" w:cs="Times New Roman"/>
                <w:sz w:val="18"/>
                <w:szCs w:val="18"/>
              </w:rPr>
              <w:t>4 332,00</w:t>
            </w:r>
          </w:p>
        </w:tc>
        <w:tc>
          <w:tcPr>
            <w:tcW w:w="447" w:type="pct"/>
          </w:tcPr>
          <w:p w:rsidR="00BC5820" w:rsidRDefault="001D74EA">
            <w:pPr>
              <w:jc w:val="center"/>
            </w:pPr>
            <w:r>
              <w:rPr>
                <w:rFonts w:ascii="Times New Roman" w:hAnsi="Times New Roman" w:cs="Times New Roman"/>
                <w:sz w:val="18"/>
                <w:szCs w:val="18"/>
              </w:rPr>
              <w:t>3 898,80</w:t>
            </w:r>
          </w:p>
        </w:tc>
        <w:tc>
          <w:tcPr>
            <w:tcW w:w="423" w:type="pct"/>
          </w:tcPr>
          <w:p w:rsidR="00BC5820" w:rsidRDefault="001D74EA">
            <w:pPr>
              <w:jc w:val="center"/>
            </w:pPr>
            <w:r>
              <w:rPr>
                <w:rFonts w:ascii="Times New Roman" w:hAnsi="Times New Roman" w:cs="Times New Roman"/>
                <w:sz w:val="18"/>
                <w:szCs w:val="18"/>
              </w:rPr>
              <w:t>3 790,00</w:t>
            </w:r>
          </w:p>
        </w:tc>
      </w:tr>
      <w:tr w:rsidR="00BC5820" w:rsidTr="00A46F97">
        <w:trPr>
          <w:trHeight w:val="227"/>
        </w:trPr>
        <w:tc>
          <w:tcPr>
            <w:tcW w:w="478" w:type="pct"/>
            <w:vMerge/>
          </w:tcPr>
          <w:p w:rsidR="00BC5820" w:rsidRDefault="00BC5820"/>
        </w:tc>
        <w:tc>
          <w:tcPr>
            <w:tcW w:w="753" w:type="pct"/>
            <w:vMerge/>
          </w:tcPr>
          <w:p w:rsidR="00BC5820" w:rsidRDefault="00BC5820"/>
        </w:tc>
        <w:tc>
          <w:tcPr>
            <w:tcW w:w="642" w:type="pct"/>
          </w:tcPr>
          <w:p w:rsidR="00BC5820" w:rsidRDefault="008A30F8">
            <w:r>
              <w:rPr>
                <w:rFonts w:ascii="Times New Roman" w:hAnsi="Times New Roman" w:cs="Times New Roman"/>
                <w:sz w:val="18"/>
                <w:szCs w:val="18"/>
              </w:rPr>
              <w:t>бюджеты ГВФ РФ</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363" w:type="pct"/>
          </w:tcPr>
          <w:p w:rsidR="00BC5820" w:rsidRDefault="001D74EA">
            <w:pPr>
              <w:jc w:val="center"/>
            </w:pPr>
            <w:r>
              <w:rPr>
                <w:rFonts w:ascii="Times New Roman" w:hAnsi="Times New Roman" w:cs="Times New Roman"/>
                <w:sz w:val="18"/>
                <w:szCs w:val="18"/>
              </w:rPr>
              <w:t>X</w:t>
            </w:r>
          </w:p>
        </w:tc>
        <w:tc>
          <w:tcPr>
            <w:tcW w:w="723" w:type="pct"/>
          </w:tcPr>
          <w:p w:rsidR="00BC5820" w:rsidRDefault="001D74EA">
            <w:pPr>
              <w:jc w:val="center"/>
            </w:pPr>
            <w:r>
              <w:rPr>
                <w:rFonts w:ascii="Times New Roman" w:hAnsi="Times New Roman" w:cs="Times New Roman"/>
                <w:sz w:val="18"/>
                <w:szCs w:val="18"/>
              </w:rPr>
              <w:t>X</w:t>
            </w:r>
          </w:p>
        </w:tc>
        <w:tc>
          <w:tcPr>
            <w:tcW w:w="445" w:type="pct"/>
          </w:tcPr>
          <w:p w:rsidR="00BC5820" w:rsidRDefault="001D74EA">
            <w:pPr>
              <w:jc w:val="center"/>
            </w:pPr>
            <w:r>
              <w:rPr>
                <w:rFonts w:ascii="Times New Roman" w:hAnsi="Times New Roman" w:cs="Times New Roman"/>
                <w:sz w:val="18"/>
                <w:szCs w:val="18"/>
              </w:rPr>
              <w:t>0,00</w:t>
            </w:r>
          </w:p>
        </w:tc>
        <w:tc>
          <w:tcPr>
            <w:tcW w:w="447" w:type="pct"/>
          </w:tcPr>
          <w:p w:rsidR="00BC5820" w:rsidRDefault="001D74EA">
            <w:pPr>
              <w:jc w:val="center"/>
            </w:pPr>
            <w:r>
              <w:rPr>
                <w:rFonts w:ascii="Times New Roman" w:hAnsi="Times New Roman" w:cs="Times New Roman"/>
                <w:sz w:val="18"/>
                <w:szCs w:val="18"/>
              </w:rPr>
              <w:t>0,00</w:t>
            </w:r>
          </w:p>
        </w:tc>
        <w:tc>
          <w:tcPr>
            <w:tcW w:w="423" w:type="pct"/>
          </w:tcPr>
          <w:p w:rsidR="00BC5820" w:rsidRDefault="001D74EA">
            <w:pPr>
              <w:jc w:val="center"/>
            </w:pPr>
            <w:r>
              <w:rPr>
                <w:rFonts w:ascii="Times New Roman" w:hAnsi="Times New Roman" w:cs="Times New Roman"/>
                <w:sz w:val="18"/>
                <w:szCs w:val="18"/>
              </w:rPr>
              <w:t>0,00</w:t>
            </w:r>
          </w:p>
        </w:tc>
      </w:tr>
    </w:tbl>
    <w:p w:rsidR="00BC5820" w:rsidRDefault="00BC5820">
      <w:pPr>
        <w:sectPr w:rsidR="00BC5820" w:rsidSect="002A32F8">
          <w:pgSz w:w="16838" w:h="11906" w:orient="landscape"/>
          <w:pgMar w:top="1134" w:right="567" w:bottom="1134"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5920"/>
      </w:tblGrid>
      <w:tr w:rsidR="00BC5820">
        <w:tc>
          <w:tcPr>
            <w:tcW w:w="2310" w:type="pct"/>
          </w:tcPr>
          <w:p w:rsidR="00BC5820" w:rsidRDefault="001D74EA">
            <w:pPr>
              <w:jc w:val="right"/>
            </w:pPr>
            <w:r>
              <w:rPr>
                <w:rFonts w:ascii="Times New Roman" w:hAnsi="Times New Roman" w:cs="Times New Roman"/>
                <w:sz w:val="28"/>
                <w:szCs w:val="28"/>
              </w:rPr>
              <w:t xml:space="preserve"> Таблица 21 </w:t>
            </w:r>
          </w:p>
        </w:tc>
      </w:tr>
      <w:tr w:rsidR="00BC5820">
        <w:tc>
          <w:tcPr>
            <w:tcW w:w="2310" w:type="pct"/>
          </w:tcPr>
          <w:p w:rsidR="00BC5820" w:rsidRDefault="001D74EA">
            <w:pPr>
              <w:jc w:val="center"/>
            </w:pPr>
            <w:r>
              <w:rPr>
                <w:rFonts w:ascii="Times New Roman" w:hAnsi="Times New Roman" w:cs="Times New Roman"/>
                <w:b/>
                <w:sz w:val="28"/>
                <w:szCs w:val="28"/>
              </w:rPr>
              <w:t>Информация о расходах федерального бюджета, бюджетов государственных внебюджетных фондов Российской Федерации, консолидированных бюджетов субъектов Российской Федерации и юридических лиц на реализацию целей государственной программы Российской Федерации (тыс. руб.)</w:t>
            </w:r>
          </w:p>
        </w:tc>
      </w:tr>
    </w:tbl>
    <w:p w:rsidR="00BC5820" w:rsidRDefault="00BC5820"/>
    <w:tbl>
      <w:tblPr>
        <w:tblStyle w:val="a3"/>
        <w:tblW w:w="5000" w:type="pct"/>
        <w:tblLook w:val="04A0" w:firstRow="1" w:lastRow="0" w:firstColumn="1" w:lastColumn="0" w:noHBand="0" w:noVBand="1"/>
      </w:tblPr>
      <w:tblGrid>
        <w:gridCol w:w="1599"/>
        <w:gridCol w:w="2761"/>
        <w:gridCol w:w="6078"/>
        <w:gridCol w:w="2741"/>
        <w:gridCol w:w="2741"/>
      </w:tblGrid>
      <w:tr w:rsidR="00BC5820" w:rsidTr="00BF30CE">
        <w:trPr>
          <w:tblHeader/>
        </w:trPr>
        <w:tc>
          <w:tcPr>
            <w:tcW w:w="502" w:type="pct"/>
          </w:tcPr>
          <w:p w:rsidR="00BC5820" w:rsidRDefault="001D74EA">
            <w:pPr>
              <w:jc w:val="center"/>
            </w:pPr>
            <w:r>
              <w:rPr>
                <w:rFonts w:ascii="Times New Roman" w:hAnsi="Times New Roman" w:cs="Times New Roman"/>
                <w:b/>
                <w:sz w:val="18"/>
                <w:szCs w:val="18"/>
              </w:rPr>
              <w:t xml:space="preserve">Статус </w:t>
            </w:r>
          </w:p>
        </w:tc>
        <w:tc>
          <w:tcPr>
            <w:tcW w:w="867" w:type="pct"/>
          </w:tcPr>
          <w:p w:rsidR="00BC5820" w:rsidRDefault="001D74EA" w:rsidP="00BF30CE">
            <w:pPr>
              <w:jc w:val="center"/>
            </w:pPr>
            <w:r>
              <w:rPr>
                <w:rFonts w:ascii="Times New Roman" w:hAnsi="Times New Roman" w:cs="Times New Roman"/>
                <w:b/>
                <w:sz w:val="18"/>
                <w:szCs w:val="18"/>
              </w:rPr>
              <w:t>Наименование государственной программы, подпрограммы государственной программы, основного мероприятия</w:t>
            </w:r>
          </w:p>
        </w:tc>
        <w:tc>
          <w:tcPr>
            <w:tcW w:w="1909" w:type="pct"/>
          </w:tcPr>
          <w:p w:rsidR="00BC5820" w:rsidRDefault="001D74EA">
            <w:pPr>
              <w:jc w:val="center"/>
            </w:pPr>
            <w:r>
              <w:rPr>
                <w:rFonts w:ascii="Times New Roman" w:hAnsi="Times New Roman" w:cs="Times New Roman"/>
                <w:b/>
                <w:sz w:val="18"/>
                <w:szCs w:val="18"/>
              </w:rPr>
              <w:t>Источники ресурсного обеспечения</w:t>
            </w:r>
          </w:p>
        </w:tc>
        <w:tc>
          <w:tcPr>
            <w:tcW w:w="861" w:type="pct"/>
          </w:tcPr>
          <w:p w:rsidR="00BC5820" w:rsidRDefault="001D74EA">
            <w:pPr>
              <w:jc w:val="center"/>
            </w:pPr>
            <w:r>
              <w:rPr>
                <w:rFonts w:ascii="Times New Roman" w:hAnsi="Times New Roman" w:cs="Times New Roman"/>
                <w:b/>
                <w:sz w:val="18"/>
                <w:szCs w:val="18"/>
              </w:rPr>
              <w:t>Оценка расходов</w:t>
            </w:r>
          </w:p>
        </w:tc>
        <w:tc>
          <w:tcPr>
            <w:tcW w:w="861" w:type="pct"/>
          </w:tcPr>
          <w:p w:rsidR="00BC5820" w:rsidRDefault="001D74EA">
            <w:pPr>
              <w:jc w:val="center"/>
            </w:pPr>
            <w:r>
              <w:rPr>
                <w:rFonts w:ascii="Times New Roman" w:hAnsi="Times New Roman" w:cs="Times New Roman"/>
                <w:b/>
                <w:sz w:val="18"/>
                <w:szCs w:val="18"/>
              </w:rPr>
              <w:t>Фактические расходы</w:t>
            </w:r>
          </w:p>
        </w:tc>
      </w:tr>
      <w:tr w:rsidR="00BC5820" w:rsidTr="00BF30CE">
        <w:trPr>
          <w:tblHeader/>
        </w:trPr>
        <w:tc>
          <w:tcPr>
            <w:tcW w:w="502" w:type="pct"/>
          </w:tcPr>
          <w:p w:rsidR="00BC5820" w:rsidRDefault="001D74EA">
            <w:pPr>
              <w:jc w:val="center"/>
            </w:pPr>
            <w:r>
              <w:rPr>
                <w:rFonts w:ascii="Times New Roman" w:hAnsi="Times New Roman" w:cs="Times New Roman"/>
                <w:b/>
                <w:sz w:val="18"/>
                <w:szCs w:val="18"/>
              </w:rPr>
              <w:t>1</w:t>
            </w:r>
          </w:p>
        </w:tc>
        <w:tc>
          <w:tcPr>
            <w:tcW w:w="867" w:type="pct"/>
          </w:tcPr>
          <w:p w:rsidR="00BC5820" w:rsidRDefault="001D74EA">
            <w:pPr>
              <w:jc w:val="center"/>
            </w:pPr>
            <w:r>
              <w:rPr>
                <w:rFonts w:ascii="Times New Roman" w:hAnsi="Times New Roman" w:cs="Times New Roman"/>
                <w:b/>
                <w:sz w:val="18"/>
                <w:szCs w:val="18"/>
              </w:rPr>
              <w:t>2</w:t>
            </w:r>
          </w:p>
        </w:tc>
        <w:tc>
          <w:tcPr>
            <w:tcW w:w="1909" w:type="pct"/>
          </w:tcPr>
          <w:p w:rsidR="00BC5820" w:rsidRDefault="001D74EA">
            <w:pPr>
              <w:jc w:val="center"/>
            </w:pPr>
            <w:r>
              <w:rPr>
                <w:rFonts w:ascii="Times New Roman" w:hAnsi="Times New Roman" w:cs="Times New Roman"/>
                <w:b/>
                <w:sz w:val="18"/>
                <w:szCs w:val="18"/>
              </w:rPr>
              <w:t>3</w:t>
            </w:r>
          </w:p>
        </w:tc>
        <w:tc>
          <w:tcPr>
            <w:tcW w:w="861" w:type="pct"/>
          </w:tcPr>
          <w:p w:rsidR="00BC5820" w:rsidRDefault="001D74EA">
            <w:pPr>
              <w:jc w:val="center"/>
            </w:pPr>
            <w:r>
              <w:rPr>
                <w:rFonts w:ascii="Times New Roman" w:hAnsi="Times New Roman" w:cs="Times New Roman"/>
                <w:b/>
                <w:sz w:val="18"/>
                <w:szCs w:val="18"/>
              </w:rPr>
              <w:t>4</w:t>
            </w:r>
          </w:p>
        </w:tc>
        <w:tc>
          <w:tcPr>
            <w:tcW w:w="861" w:type="pct"/>
          </w:tcPr>
          <w:p w:rsidR="00BC5820" w:rsidRDefault="001D74EA">
            <w:pPr>
              <w:jc w:val="center"/>
            </w:pPr>
            <w:r>
              <w:rPr>
                <w:rFonts w:ascii="Times New Roman" w:hAnsi="Times New Roman" w:cs="Times New Roman"/>
                <w:b/>
                <w:sz w:val="18"/>
                <w:szCs w:val="18"/>
              </w:rPr>
              <w:t>5</w:t>
            </w:r>
          </w:p>
        </w:tc>
      </w:tr>
      <w:tr w:rsidR="00BC5820" w:rsidTr="00BF30CE">
        <w:tc>
          <w:tcPr>
            <w:tcW w:w="502" w:type="pct"/>
            <w:vMerge w:val="restart"/>
          </w:tcPr>
          <w:p w:rsidR="00BC5820" w:rsidRDefault="001D74EA">
            <w:r>
              <w:rPr>
                <w:rFonts w:ascii="Times New Roman" w:hAnsi="Times New Roman" w:cs="Times New Roman"/>
                <w:sz w:val="18"/>
                <w:szCs w:val="18"/>
              </w:rPr>
              <w:t>Государственная программа</w:t>
            </w:r>
          </w:p>
        </w:tc>
        <w:tc>
          <w:tcPr>
            <w:tcW w:w="867" w:type="pct"/>
            <w:vMerge w:val="restart"/>
          </w:tcPr>
          <w:p w:rsidR="00BC5820" w:rsidRDefault="001D74EA">
            <w:r>
              <w:rPr>
                <w:rFonts w:ascii="Times New Roman" w:hAnsi="Times New Roman" w:cs="Times New Roman"/>
                <w:sz w:val="18"/>
                <w:szCs w:val="18"/>
              </w:rPr>
              <w:t>Содействие занятости населения</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89 258 927,40</w:t>
            </w:r>
          </w:p>
        </w:tc>
        <w:tc>
          <w:tcPr>
            <w:tcW w:w="861" w:type="pct"/>
          </w:tcPr>
          <w:p w:rsidR="00BC5820" w:rsidRDefault="001D74EA">
            <w:pPr>
              <w:jc w:val="center"/>
            </w:pPr>
            <w:r>
              <w:rPr>
                <w:rFonts w:ascii="Times New Roman" w:hAnsi="Times New Roman" w:cs="Times New Roman"/>
                <w:sz w:val="18"/>
                <w:szCs w:val="18"/>
              </w:rPr>
              <w:t>87 274 817,00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76 836 806,90</w:t>
            </w:r>
          </w:p>
        </w:tc>
        <w:tc>
          <w:tcPr>
            <w:tcW w:w="861" w:type="pct"/>
          </w:tcPr>
          <w:p w:rsidR="00BC5820" w:rsidRDefault="001D74EA">
            <w:pPr>
              <w:jc w:val="center"/>
            </w:pPr>
            <w:r>
              <w:rPr>
                <w:rFonts w:ascii="Times New Roman" w:hAnsi="Times New Roman" w:cs="Times New Roman"/>
                <w:sz w:val="18"/>
                <w:szCs w:val="18"/>
              </w:rPr>
              <w:t>75 138 177,40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12 412 120,50</w:t>
            </w:r>
          </w:p>
        </w:tc>
        <w:tc>
          <w:tcPr>
            <w:tcW w:w="861" w:type="pct"/>
          </w:tcPr>
          <w:p w:rsidR="00BC5820" w:rsidRDefault="001D74EA">
            <w:pPr>
              <w:jc w:val="center"/>
            </w:pPr>
            <w:r>
              <w:rPr>
                <w:rFonts w:ascii="Times New Roman" w:hAnsi="Times New Roman" w:cs="Times New Roman"/>
                <w:sz w:val="18"/>
                <w:szCs w:val="18"/>
              </w:rPr>
              <w:t>12 136 639,60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10 000,00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Подпрограмма 1</w:t>
            </w:r>
          </w:p>
        </w:tc>
        <w:tc>
          <w:tcPr>
            <w:tcW w:w="867" w:type="pct"/>
            <w:vMerge w:val="restart"/>
          </w:tcPr>
          <w:p w:rsidR="00BC5820" w:rsidRDefault="001D74EA">
            <w:r>
              <w:rPr>
                <w:rFonts w:ascii="Times New Roman" w:hAnsi="Times New Roman" w:cs="Times New Roman"/>
                <w:sz w:val="18"/>
                <w:szCs w:val="18"/>
              </w:rPr>
              <w:t>Активная политика занятости населения и социальная поддержка безработных граждан</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56 926 031,10</w:t>
            </w:r>
          </w:p>
        </w:tc>
        <w:tc>
          <w:tcPr>
            <w:tcW w:w="861" w:type="pct"/>
          </w:tcPr>
          <w:p w:rsidR="00BC5820" w:rsidRDefault="001D74EA">
            <w:pPr>
              <w:jc w:val="center"/>
            </w:pPr>
            <w:r>
              <w:rPr>
                <w:rFonts w:ascii="Times New Roman" w:hAnsi="Times New Roman" w:cs="Times New Roman"/>
                <w:sz w:val="18"/>
                <w:szCs w:val="18"/>
              </w:rPr>
              <w:t>55 415 162,60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44 513 910,60</w:t>
            </w:r>
          </w:p>
        </w:tc>
        <w:tc>
          <w:tcPr>
            <w:tcW w:w="861" w:type="pct"/>
          </w:tcPr>
          <w:p w:rsidR="00BC5820" w:rsidRDefault="001D74EA">
            <w:pPr>
              <w:jc w:val="center"/>
            </w:pPr>
            <w:r>
              <w:rPr>
                <w:rFonts w:ascii="Times New Roman" w:hAnsi="Times New Roman" w:cs="Times New Roman"/>
                <w:sz w:val="18"/>
                <w:szCs w:val="18"/>
              </w:rPr>
              <w:t>43 278 523,00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12 412 120,50</w:t>
            </w:r>
          </w:p>
        </w:tc>
        <w:tc>
          <w:tcPr>
            <w:tcW w:w="861" w:type="pct"/>
          </w:tcPr>
          <w:p w:rsidR="00BC5820" w:rsidRDefault="001D74EA">
            <w:pPr>
              <w:jc w:val="center"/>
            </w:pPr>
            <w:r>
              <w:rPr>
                <w:rFonts w:ascii="Times New Roman" w:hAnsi="Times New Roman" w:cs="Times New Roman"/>
                <w:sz w:val="18"/>
                <w:szCs w:val="18"/>
              </w:rPr>
              <w:t>12 136 639,60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1.1</w:t>
            </w:r>
          </w:p>
        </w:tc>
        <w:tc>
          <w:tcPr>
            <w:tcW w:w="867" w:type="pct"/>
            <w:vMerge w:val="restart"/>
          </w:tcPr>
          <w:p w:rsidR="00BC5820" w:rsidRDefault="001D74EA">
            <w:r>
              <w:rPr>
                <w:rFonts w:ascii="Times New Roman" w:hAnsi="Times New Roman" w:cs="Times New Roman"/>
                <w:sz w:val="18"/>
                <w:szCs w:val="18"/>
              </w:rPr>
              <w:t>Разработка нормативной правовой и методической базы в сфере содействия занятости населения</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1.2</w:t>
            </w:r>
          </w:p>
        </w:tc>
        <w:tc>
          <w:tcPr>
            <w:tcW w:w="867" w:type="pct"/>
            <w:vMerge w:val="restart"/>
          </w:tcPr>
          <w:p w:rsidR="00BC5820" w:rsidRDefault="001D74EA">
            <w:r>
              <w:rPr>
                <w:rFonts w:ascii="Times New Roman" w:hAnsi="Times New Roman" w:cs="Times New Roman"/>
                <w:sz w:val="18"/>
                <w:szCs w:val="18"/>
              </w:rPr>
              <w:t xml:space="preserve">Реализация мероприятий активной политики занятости населения и дополнительных </w:t>
            </w:r>
            <w:r>
              <w:rPr>
                <w:rFonts w:ascii="Times New Roman" w:hAnsi="Times New Roman" w:cs="Times New Roman"/>
                <w:sz w:val="18"/>
                <w:szCs w:val="18"/>
              </w:rPr>
              <w:lastRenderedPageBreak/>
              <w:t>мероприятий в сфере занятости населения</w:t>
            </w:r>
          </w:p>
        </w:tc>
        <w:tc>
          <w:tcPr>
            <w:tcW w:w="1909" w:type="pct"/>
          </w:tcPr>
          <w:p w:rsidR="00BC5820" w:rsidRDefault="001D74EA">
            <w:r>
              <w:rPr>
                <w:rFonts w:ascii="Times New Roman" w:hAnsi="Times New Roman" w:cs="Times New Roman"/>
                <w:sz w:val="18"/>
                <w:szCs w:val="18"/>
              </w:rPr>
              <w:lastRenderedPageBreak/>
              <w:t>всего</w:t>
            </w:r>
          </w:p>
        </w:tc>
        <w:tc>
          <w:tcPr>
            <w:tcW w:w="861" w:type="pct"/>
          </w:tcPr>
          <w:p w:rsidR="00BC5820" w:rsidRDefault="001D74EA">
            <w:pPr>
              <w:jc w:val="center"/>
            </w:pPr>
            <w:r>
              <w:rPr>
                <w:rFonts w:ascii="Times New Roman" w:hAnsi="Times New Roman" w:cs="Times New Roman"/>
                <w:sz w:val="18"/>
                <w:szCs w:val="18"/>
              </w:rPr>
              <w:t>17 377 403,40</w:t>
            </w:r>
          </w:p>
        </w:tc>
        <w:tc>
          <w:tcPr>
            <w:tcW w:w="861" w:type="pct"/>
          </w:tcPr>
          <w:p w:rsidR="00BC5820" w:rsidRDefault="001D74EA">
            <w:pPr>
              <w:jc w:val="center"/>
            </w:pPr>
            <w:r>
              <w:rPr>
                <w:rFonts w:ascii="Times New Roman" w:hAnsi="Times New Roman" w:cs="Times New Roman"/>
                <w:sz w:val="18"/>
                <w:szCs w:val="18"/>
              </w:rPr>
              <w:t>16 370 882,50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4 965 282,90</w:t>
            </w:r>
          </w:p>
        </w:tc>
        <w:tc>
          <w:tcPr>
            <w:tcW w:w="861" w:type="pct"/>
          </w:tcPr>
          <w:p w:rsidR="00BC5820" w:rsidRDefault="001D74EA">
            <w:pPr>
              <w:jc w:val="center"/>
            </w:pPr>
            <w:r>
              <w:rPr>
                <w:rFonts w:ascii="Times New Roman" w:hAnsi="Times New Roman" w:cs="Times New Roman"/>
                <w:sz w:val="18"/>
                <w:szCs w:val="18"/>
              </w:rPr>
              <w:t>4 234 242,90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12 412 120,50</w:t>
            </w:r>
          </w:p>
        </w:tc>
        <w:tc>
          <w:tcPr>
            <w:tcW w:w="861" w:type="pct"/>
          </w:tcPr>
          <w:p w:rsidR="00BC5820" w:rsidRDefault="001D74EA">
            <w:pPr>
              <w:jc w:val="center"/>
            </w:pPr>
            <w:r>
              <w:rPr>
                <w:rFonts w:ascii="Times New Roman" w:hAnsi="Times New Roman" w:cs="Times New Roman"/>
                <w:sz w:val="18"/>
                <w:szCs w:val="18"/>
              </w:rPr>
              <w:t>12 136 639,60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1.3</w:t>
            </w:r>
          </w:p>
        </w:tc>
        <w:tc>
          <w:tcPr>
            <w:tcW w:w="867" w:type="pct"/>
            <w:vMerge w:val="restart"/>
          </w:tcPr>
          <w:p w:rsidR="00BC5820" w:rsidRDefault="001D74EA">
            <w:r>
              <w:rPr>
                <w:rFonts w:ascii="Times New Roman" w:hAnsi="Times New Roman" w:cs="Times New Roman"/>
                <w:sz w:val="18"/>
                <w:szCs w:val="18"/>
              </w:rPr>
              <w:t>Развитие трудовой мобильности населения</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500 000,00</w:t>
            </w:r>
          </w:p>
        </w:tc>
        <w:tc>
          <w:tcPr>
            <w:tcW w:w="861" w:type="pct"/>
          </w:tcPr>
          <w:p w:rsidR="00BC5820" w:rsidRDefault="001D74EA">
            <w:pPr>
              <w:jc w:val="center"/>
            </w:pPr>
            <w:r>
              <w:rPr>
                <w:rFonts w:ascii="Times New Roman" w:hAnsi="Times New Roman" w:cs="Times New Roman"/>
                <w:sz w:val="18"/>
                <w:szCs w:val="18"/>
              </w:rPr>
              <w:t>1 925,00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500 000,00</w:t>
            </w:r>
          </w:p>
        </w:tc>
        <w:tc>
          <w:tcPr>
            <w:tcW w:w="861" w:type="pct"/>
          </w:tcPr>
          <w:p w:rsidR="00BC5820" w:rsidRDefault="001D74EA">
            <w:pPr>
              <w:jc w:val="center"/>
            </w:pPr>
            <w:r>
              <w:rPr>
                <w:rFonts w:ascii="Times New Roman" w:hAnsi="Times New Roman" w:cs="Times New Roman"/>
                <w:sz w:val="18"/>
                <w:szCs w:val="18"/>
              </w:rPr>
              <w:t>1 925,00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1.4</w:t>
            </w:r>
          </w:p>
        </w:tc>
        <w:tc>
          <w:tcPr>
            <w:tcW w:w="867" w:type="pct"/>
            <w:vMerge w:val="restart"/>
          </w:tcPr>
          <w:p w:rsidR="00BC5820" w:rsidRDefault="001D74EA">
            <w:r>
              <w:rPr>
                <w:rFonts w:ascii="Times New Roman" w:hAnsi="Times New Roman" w:cs="Times New Roman"/>
                <w:sz w:val="18"/>
                <w:szCs w:val="18"/>
              </w:rPr>
              <w:t>Мониторинг состояния и разработка прогнозных оценок рынка труда</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2 550,00</w:t>
            </w:r>
          </w:p>
        </w:tc>
        <w:tc>
          <w:tcPr>
            <w:tcW w:w="861" w:type="pct"/>
          </w:tcPr>
          <w:p w:rsidR="00BC5820" w:rsidRDefault="001D74EA">
            <w:pPr>
              <w:jc w:val="center"/>
            </w:pPr>
            <w:r>
              <w:rPr>
                <w:rFonts w:ascii="Times New Roman" w:hAnsi="Times New Roman" w:cs="Times New Roman"/>
                <w:sz w:val="18"/>
                <w:szCs w:val="18"/>
              </w:rPr>
              <w:t>2 550,00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2 550,00</w:t>
            </w:r>
          </w:p>
        </w:tc>
        <w:tc>
          <w:tcPr>
            <w:tcW w:w="861" w:type="pct"/>
          </w:tcPr>
          <w:p w:rsidR="00BC5820" w:rsidRDefault="001D74EA">
            <w:pPr>
              <w:jc w:val="center"/>
            </w:pPr>
            <w:r>
              <w:rPr>
                <w:rFonts w:ascii="Times New Roman" w:hAnsi="Times New Roman" w:cs="Times New Roman"/>
                <w:sz w:val="18"/>
                <w:szCs w:val="18"/>
              </w:rPr>
              <w:t>2 550,00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1.5</w:t>
            </w:r>
          </w:p>
        </w:tc>
        <w:tc>
          <w:tcPr>
            <w:tcW w:w="867" w:type="pct"/>
            <w:vMerge w:val="restart"/>
          </w:tcPr>
          <w:p w:rsidR="00BC5820" w:rsidRDefault="001D74EA">
            <w:r>
              <w:rPr>
                <w:rFonts w:ascii="Times New Roman" w:hAnsi="Times New Roman" w:cs="Times New Roman"/>
                <w:sz w:val="18"/>
                <w:szCs w:val="18"/>
              </w:rPr>
              <w:t>Социальные выплаты безработным гражданам и оптимизация критериев назначения и размеров пособия по безработице</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39 046 077,70</w:t>
            </w:r>
          </w:p>
        </w:tc>
        <w:tc>
          <w:tcPr>
            <w:tcW w:w="861" w:type="pct"/>
          </w:tcPr>
          <w:p w:rsidR="00BC5820" w:rsidRDefault="001D74EA">
            <w:pPr>
              <w:jc w:val="center"/>
            </w:pPr>
            <w:r>
              <w:rPr>
                <w:rFonts w:ascii="Times New Roman" w:hAnsi="Times New Roman" w:cs="Times New Roman"/>
                <w:sz w:val="18"/>
                <w:szCs w:val="18"/>
              </w:rPr>
              <w:t>39 039 805,10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39 046 077,70</w:t>
            </w:r>
          </w:p>
        </w:tc>
        <w:tc>
          <w:tcPr>
            <w:tcW w:w="861" w:type="pct"/>
          </w:tcPr>
          <w:p w:rsidR="00BC5820" w:rsidRDefault="001D74EA">
            <w:pPr>
              <w:jc w:val="center"/>
            </w:pPr>
            <w:r>
              <w:rPr>
                <w:rFonts w:ascii="Times New Roman" w:hAnsi="Times New Roman" w:cs="Times New Roman"/>
                <w:sz w:val="18"/>
                <w:szCs w:val="18"/>
              </w:rPr>
              <w:t>39 039 805,10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Подпрограмма 2</w:t>
            </w:r>
          </w:p>
        </w:tc>
        <w:tc>
          <w:tcPr>
            <w:tcW w:w="867" w:type="pct"/>
            <w:vMerge w:val="restart"/>
          </w:tcPr>
          <w:p w:rsidR="00BC5820" w:rsidRDefault="001D74EA">
            <w:r>
              <w:rPr>
                <w:rFonts w:ascii="Times New Roman" w:hAnsi="Times New Roman" w:cs="Times New Roman"/>
                <w:sz w:val="18"/>
                <w:szCs w:val="18"/>
              </w:rPr>
              <w:t>Внешняя трудовая миграция</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28 451 845,60</w:t>
            </w:r>
          </w:p>
        </w:tc>
        <w:tc>
          <w:tcPr>
            <w:tcW w:w="861" w:type="pct"/>
          </w:tcPr>
          <w:p w:rsidR="00BC5820" w:rsidRDefault="001D74EA">
            <w:pPr>
              <w:jc w:val="center"/>
            </w:pPr>
            <w:r>
              <w:rPr>
                <w:rFonts w:ascii="Times New Roman" w:hAnsi="Times New Roman" w:cs="Times New Roman"/>
                <w:sz w:val="18"/>
                <w:szCs w:val="18"/>
              </w:rPr>
              <w:t>28 293 321,20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28 451 845,60</w:t>
            </w:r>
          </w:p>
        </w:tc>
        <w:tc>
          <w:tcPr>
            <w:tcW w:w="861" w:type="pct"/>
          </w:tcPr>
          <w:p w:rsidR="00BC5820" w:rsidRDefault="001D74EA">
            <w:pPr>
              <w:jc w:val="center"/>
            </w:pPr>
            <w:r>
              <w:rPr>
                <w:rFonts w:ascii="Times New Roman" w:hAnsi="Times New Roman" w:cs="Times New Roman"/>
                <w:sz w:val="18"/>
                <w:szCs w:val="18"/>
              </w:rPr>
              <w:t>28 293 321,20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2.1</w:t>
            </w:r>
          </w:p>
        </w:tc>
        <w:tc>
          <w:tcPr>
            <w:tcW w:w="867" w:type="pct"/>
            <w:vMerge w:val="restart"/>
          </w:tcPr>
          <w:p w:rsidR="00BC5820" w:rsidRDefault="001D74EA">
            <w:r>
              <w:rPr>
                <w:rFonts w:ascii="Times New Roman" w:hAnsi="Times New Roman" w:cs="Times New Roman"/>
                <w:sz w:val="18"/>
                <w:szCs w:val="18"/>
              </w:rPr>
              <w:t xml:space="preserve">Совершенствование миграционного законодательства в части привлечения и использования иностранных работников </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2.2</w:t>
            </w:r>
          </w:p>
        </w:tc>
        <w:tc>
          <w:tcPr>
            <w:tcW w:w="867" w:type="pct"/>
            <w:vMerge w:val="restart"/>
          </w:tcPr>
          <w:p w:rsidR="00BC5820" w:rsidRDefault="001D74EA">
            <w:r>
              <w:rPr>
                <w:rFonts w:ascii="Times New Roman" w:hAnsi="Times New Roman" w:cs="Times New Roman"/>
                <w:sz w:val="18"/>
                <w:szCs w:val="18"/>
              </w:rPr>
              <w:t>Использование дифференцированного подхода к привлечению и использованию иностранных работников</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23 512 671,00</w:t>
            </w:r>
          </w:p>
        </w:tc>
        <w:tc>
          <w:tcPr>
            <w:tcW w:w="861" w:type="pct"/>
          </w:tcPr>
          <w:p w:rsidR="00BC5820" w:rsidRDefault="001D74EA">
            <w:pPr>
              <w:jc w:val="center"/>
            </w:pPr>
            <w:r>
              <w:rPr>
                <w:rFonts w:ascii="Times New Roman" w:hAnsi="Times New Roman" w:cs="Times New Roman"/>
                <w:sz w:val="18"/>
                <w:szCs w:val="18"/>
              </w:rPr>
              <w:t>23 380 716,10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23 512 671,00</w:t>
            </w:r>
          </w:p>
        </w:tc>
        <w:tc>
          <w:tcPr>
            <w:tcW w:w="861" w:type="pct"/>
          </w:tcPr>
          <w:p w:rsidR="00BC5820" w:rsidRDefault="001D74EA">
            <w:pPr>
              <w:jc w:val="center"/>
            </w:pPr>
            <w:r>
              <w:rPr>
                <w:rFonts w:ascii="Times New Roman" w:hAnsi="Times New Roman" w:cs="Times New Roman"/>
                <w:sz w:val="18"/>
                <w:szCs w:val="18"/>
              </w:rPr>
              <w:t>23 380 716,10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2.3</w:t>
            </w:r>
          </w:p>
        </w:tc>
        <w:tc>
          <w:tcPr>
            <w:tcW w:w="867" w:type="pct"/>
            <w:vMerge w:val="restart"/>
          </w:tcPr>
          <w:p w:rsidR="00BC5820" w:rsidRDefault="001D74EA">
            <w:r>
              <w:rPr>
                <w:rFonts w:ascii="Times New Roman" w:hAnsi="Times New Roman" w:cs="Times New Roman"/>
                <w:sz w:val="18"/>
                <w:szCs w:val="18"/>
              </w:rPr>
              <w:t>Противодействие незаконной трудовой деятельности иностранных работников в Российской  Федерации</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2 883 250,50</w:t>
            </w:r>
          </w:p>
        </w:tc>
        <w:tc>
          <w:tcPr>
            <w:tcW w:w="861" w:type="pct"/>
          </w:tcPr>
          <w:p w:rsidR="00BC5820" w:rsidRDefault="001D74EA">
            <w:pPr>
              <w:jc w:val="center"/>
            </w:pPr>
            <w:r>
              <w:rPr>
                <w:rFonts w:ascii="Times New Roman" w:hAnsi="Times New Roman" w:cs="Times New Roman"/>
                <w:sz w:val="18"/>
                <w:szCs w:val="18"/>
              </w:rPr>
              <w:t>2 876 665,80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2 883 250,50</w:t>
            </w:r>
          </w:p>
        </w:tc>
        <w:tc>
          <w:tcPr>
            <w:tcW w:w="861" w:type="pct"/>
          </w:tcPr>
          <w:p w:rsidR="00BC5820" w:rsidRDefault="001D74EA">
            <w:pPr>
              <w:jc w:val="center"/>
            </w:pPr>
            <w:r>
              <w:rPr>
                <w:rFonts w:ascii="Times New Roman" w:hAnsi="Times New Roman" w:cs="Times New Roman"/>
                <w:sz w:val="18"/>
                <w:szCs w:val="18"/>
              </w:rPr>
              <w:t>2 876 665,80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2.4</w:t>
            </w:r>
          </w:p>
        </w:tc>
        <w:tc>
          <w:tcPr>
            <w:tcW w:w="867" w:type="pct"/>
            <w:vMerge w:val="restart"/>
          </w:tcPr>
          <w:p w:rsidR="00BC5820" w:rsidRDefault="001D74EA">
            <w:r>
              <w:rPr>
                <w:rFonts w:ascii="Times New Roman" w:hAnsi="Times New Roman" w:cs="Times New Roman"/>
                <w:sz w:val="18"/>
                <w:szCs w:val="18"/>
              </w:rPr>
              <w:t>Организация системы учета иностранных граждан</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934 111,80</w:t>
            </w:r>
          </w:p>
        </w:tc>
        <w:tc>
          <w:tcPr>
            <w:tcW w:w="861" w:type="pct"/>
          </w:tcPr>
          <w:p w:rsidR="00BC5820" w:rsidRDefault="001D74EA">
            <w:pPr>
              <w:jc w:val="center"/>
            </w:pPr>
            <w:r>
              <w:rPr>
                <w:rFonts w:ascii="Times New Roman" w:hAnsi="Times New Roman" w:cs="Times New Roman"/>
                <w:sz w:val="18"/>
                <w:szCs w:val="18"/>
              </w:rPr>
              <w:t>934 111,80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934 111,80</w:t>
            </w:r>
          </w:p>
        </w:tc>
        <w:tc>
          <w:tcPr>
            <w:tcW w:w="861" w:type="pct"/>
          </w:tcPr>
          <w:p w:rsidR="00BC5820" w:rsidRDefault="001D74EA">
            <w:pPr>
              <w:jc w:val="center"/>
            </w:pPr>
            <w:r>
              <w:rPr>
                <w:rFonts w:ascii="Times New Roman" w:hAnsi="Times New Roman" w:cs="Times New Roman"/>
                <w:sz w:val="18"/>
                <w:szCs w:val="18"/>
              </w:rPr>
              <w:t>934 111,80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2.5</w:t>
            </w:r>
          </w:p>
        </w:tc>
        <w:tc>
          <w:tcPr>
            <w:tcW w:w="867" w:type="pct"/>
            <w:vMerge w:val="restart"/>
          </w:tcPr>
          <w:p w:rsidR="00BC5820" w:rsidRDefault="001D74EA">
            <w:r>
              <w:rPr>
                <w:rFonts w:ascii="Times New Roman" w:hAnsi="Times New Roman" w:cs="Times New Roman"/>
                <w:sz w:val="18"/>
                <w:szCs w:val="18"/>
              </w:rPr>
              <w:t xml:space="preserve">Содействие развитию и </w:t>
            </w:r>
            <w:r>
              <w:rPr>
                <w:rFonts w:ascii="Times New Roman" w:hAnsi="Times New Roman" w:cs="Times New Roman"/>
                <w:sz w:val="18"/>
                <w:szCs w:val="18"/>
              </w:rPr>
              <w:lastRenderedPageBreak/>
              <w:t>реализации программ по адаптации и интеграции иностранных граждан в российское общество.</w:t>
            </w:r>
          </w:p>
        </w:tc>
        <w:tc>
          <w:tcPr>
            <w:tcW w:w="1909" w:type="pct"/>
          </w:tcPr>
          <w:p w:rsidR="00BC5820" w:rsidRDefault="001D74EA">
            <w:r>
              <w:rPr>
                <w:rFonts w:ascii="Times New Roman" w:hAnsi="Times New Roman" w:cs="Times New Roman"/>
                <w:sz w:val="18"/>
                <w:szCs w:val="18"/>
              </w:rPr>
              <w:lastRenderedPageBreak/>
              <w:t>всего</w:t>
            </w:r>
          </w:p>
        </w:tc>
        <w:tc>
          <w:tcPr>
            <w:tcW w:w="861" w:type="pct"/>
          </w:tcPr>
          <w:p w:rsidR="00BC5820" w:rsidRDefault="001D74EA">
            <w:pPr>
              <w:jc w:val="center"/>
            </w:pPr>
            <w:r>
              <w:rPr>
                <w:rFonts w:ascii="Times New Roman" w:hAnsi="Times New Roman" w:cs="Times New Roman"/>
                <w:sz w:val="18"/>
                <w:szCs w:val="18"/>
              </w:rPr>
              <w:t>1 121 812,30</w:t>
            </w:r>
          </w:p>
        </w:tc>
        <w:tc>
          <w:tcPr>
            <w:tcW w:w="861" w:type="pct"/>
          </w:tcPr>
          <w:p w:rsidR="00BC5820" w:rsidRDefault="001D74EA">
            <w:pPr>
              <w:jc w:val="center"/>
            </w:pPr>
            <w:r>
              <w:rPr>
                <w:rFonts w:ascii="Times New Roman" w:hAnsi="Times New Roman" w:cs="Times New Roman"/>
                <w:sz w:val="18"/>
                <w:szCs w:val="18"/>
              </w:rPr>
              <w:t>1 101 827,50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1 121 812,30</w:t>
            </w:r>
          </w:p>
        </w:tc>
        <w:tc>
          <w:tcPr>
            <w:tcW w:w="861" w:type="pct"/>
          </w:tcPr>
          <w:p w:rsidR="00BC5820" w:rsidRDefault="001D74EA">
            <w:pPr>
              <w:jc w:val="center"/>
            </w:pPr>
            <w:r>
              <w:rPr>
                <w:rFonts w:ascii="Times New Roman" w:hAnsi="Times New Roman" w:cs="Times New Roman"/>
                <w:sz w:val="18"/>
                <w:szCs w:val="18"/>
              </w:rPr>
              <w:t>1 101 827,50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Подпрограмма 3</w:t>
            </w:r>
          </w:p>
        </w:tc>
        <w:tc>
          <w:tcPr>
            <w:tcW w:w="867" w:type="pct"/>
            <w:vMerge w:val="restart"/>
          </w:tcPr>
          <w:p w:rsidR="00BC5820" w:rsidRDefault="001D74EA">
            <w:r>
              <w:rPr>
                <w:rFonts w:ascii="Times New Roman" w:hAnsi="Times New Roman" w:cs="Times New Roman"/>
                <w:sz w:val="18"/>
                <w:szCs w:val="18"/>
              </w:rPr>
              <w:t>Развитие институтов рынка труда</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3 881 050,70</w:t>
            </w:r>
          </w:p>
        </w:tc>
        <w:tc>
          <w:tcPr>
            <w:tcW w:w="861" w:type="pct"/>
          </w:tcPr>
          <w:p w:rsidR="00BC5820" w:rsidRDefault="001D74EA">
            <w:pPr>
              <w:jc w:val="center"/>
            </w:pPr>
            <w:r>
              <w:rPr>
                <w:rFonts w:ascii="Times New Roman" w:hAnsi="Times New Roman" w:cs="Times New Roman"/>
                <w:sz w:val="18"/>
                <w:szCs w:val="18"/>
              </w:rPr>
              <w:t>3 566 333,20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3 871 050,70</w:t>
            </w:r>
          </w:p>
        </w:tc>
        <w:tc>
          <w:tcPr>
            <w:tcW w:w="861" w:type="pct"/>
          </w:tcPr>
          <w:p w:rsidR="00BC5820" w:rsidRDefault="001D74EA">
            <w:pPr>
              <w:jc w:val="center"/>
            </w:pPr>
            <w:r>
              <w:rPr>
                <w:rFonts w:ascii="Times New Roman" w:hAnsi="Times New Roman" w:cs="Times New Roman"/>
                <w:sz w:val="18"/>
                <w:szCs w:val="18"/>
              </w:rPr>
              <w:t>3 566 333,20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10 000,00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3.1</w:t>
            </w:r>
          </w:p>
        </w:tc>
        <w:tc>
          <w:tcPr>
            <w:tcW w:w="867" w:type="pct"/>
            <w:vMerge w:val="restart"/>
          </w:tcPr>
          <w:p w:rsidR="00BC5820" w:rsidRDefault="001D74EA">
            <w:r>
              <w:rPr>
                <w:rFonts w:ascii="Times New Roman" w:hAnsi="Times New Roman" w:cs="Times New Roman"/>
                <w:sz w:val="18"/>
                <w:szCs w:val="18"/>
              </w:rPr>
              <w:t xml:space="preserve">Разработка и утверждение профессиональных стандартов </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152 483,20</w:t>
            </w:r>
          </w:p>
        </w:tc>
        <w:tc>
          <w:tcPr>
            <w:tcW w:w="861" w:type="pct"/>
          </w:tcPr>
          <w:p w:rsidR="00BC5820" w:rsidRDefault="001D74EA">
            <w:pPr>
              <w:jc w:val="center"/>
            </w:pPr>
            <w:r>
              <w:rPr>
                <w:rFonts w:ascii="Times New Roman" w:hAnsi="Times New Roman" w:cs="Times New Roman"/>
                <w:sz w:val="18"/>
                <w:szCs w:val="18"/>
              </w:rPr>
              <w:t>140 283,10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142 483,20</w:t>
            </w:r>
          </w:p>
        </w:tc>
        <w:tc>
          <w:tcPr>
            <w:tcW w:w="861" w:type="pct"/>
          </w:tcPr>
          <w:p w:rsidR="00BC5820" w:rsidRDefault="001D74EA">
            <w:pPr>
              <w:jc w:val="center"/>
            </w:pPr>
            <w:r>
              <w:rPr>
                <w:rFonts w:ascii="Times New Roman" w:hAnsi="Times New Roman" w:cs="Times New Roman"/>
                <w:sz w:val="18"/>
                <w:szCs w:val="18"/>
              </w:rPr>
              <w:t>140 283,10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10 000,00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3.2</w:t>
            </w:r>
          </w:p>
        </w:tc>
        <w:tc>
          <w:tcPr>
            <w:tcW w:w="867" w:type="pct"/>
            <w:vMerge w:val="restart"/>
          </w:tcPr>
          <w:p w:rsidR="00BC5820" w:rsidRDefault="001D74EA">
            <w:r>
              <w:rPr>
                <w:rFonts w:ascii="Times New Roman" w:hAnsi="Times New Roman" w:cs="Times New Roman"/>
                <w:sz w:val="18"/>
                <w:szCs w:val="18"/>
              </w:rPr>
              <w:t>Содействие увеличению размера реальной заработной платы</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3.3</w:t>
            </w:r>
          </w:p>
        </w:tc>
        <w:tc>
          <w:tcPr>
            <w:tcW w:w="867" w:type="pct"/>
            <w:vMerge w:val="restart"/>
          </w:tcPr>
          <w:p w:rsidR="00BC5820" w:rsidRDefault="001D74EA">
            <w:r>
              <w:rPr>
                <w:rFonts w:ascii="Times New Roman" w:hAnsi="Times New Roman" w:cs="Times New Roman"/>
                <w:sz w:val="18"/>
                <w:szCs w:val="18"/>
              </w:rPr>
              <w:t>Развитие социального партнерства</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3.4</w:t>
            </w:r>
          </w:p>
        </w:tc>
        <w:tc>
          <w:tcPr>
            <w:tcW w:w="867" w:type="pct"/>
            <w:vMerge w:val="restart"/>
          </w:tcPr>
          <w:p w:rsidR="00BC5820" w:rsidRDefault="001D74EA">
            <w:r>
              <w:rPr>
                <w:rFonts w:ascii="Times New Roman" w:hAnsi="Times New Roman" w:cs="Times New Roman"/>
                <w:sz w:val="18"/>
                <w:szCs w:val="18"/>
              </w:rPr>
              <w:t>Стимулирование работодателей к улучшению условий труда на рабочих местах</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2 700,00</w:t>
            </w:r>
          </w:p>
        </w:tc>
        <w:tc>
          <w:tcPr>
            <w:tcW w:w="861" w:type="pct"/>
          </w:tcPr>
          <w:p w:rsidR="00BC5820" w:rsidRDefault="001D74EA">
            <w:pPr>
              <w:jc w:val="center"/>
            </w:pPr>
            <w:r>
              <w:rPr>
                <w:rFonts w:ascii="Times New Roman" w:hAnsi="Times New Roman" w:cs="Times New Roman"/>
                <w:sz w:val="18"/>
                <w:szCs w:val="18"/>
              </w:rPr>
              <w:t>2 700,00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2 700,00</w:t>
            </w:r>
          </w:p>
        </w:tc>
        <w:tc>
          <w:tcPr>
            <w:tcW w:w="861" w:type="pct"/>
          </w:tcPr>
          <w:p w:rsidR="00BC5820" w:rsidRDefault="001D74EA">
            <w:pPr>
              <w:jc w:val="center"/>
            </w:pPr>
            <w:r>
              <w:rPr>
                <w:rFonts w:ascii="Times New Roman" w:hAnsi="Times New Roman" w:cs="Times New Roman"/>
                <w:sz w:val="18"/>
                <w:szCs w:val="18"/>
              </w:rPr>
              <w:t>2 700,00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val="restart"/>
          </w:tcPr>
          <w:p w:rsidR="00BC5820" w:rsidRDefault="001D74EA">
            <w:r>
              <w:rPr>
                <w:rFonts w:ascii="Times New Roman" w:hAnsi="Times New Roman" w:cs="Times New Roman"/>
                <w:sz w:val="18"/>
                <w:szCs w:val="18"/>
              </w:rPr>
              <w:t>ОМ 3.5</w:t>
            </w:r>
          </w:p>
        </w:tc>
        <w:tc>
          <w:tcPr>
            <w:tcW w:w="867" w:type="pct"/>
            <w:vMerge w:val="restart"/>
          </w:tcPr>
          <w:p w:rsidR="00BC5820" w:rsidRDefault="001D74EA">
            <w:r>
              <w:rPr>
                <w:rFonts w:ascii="Times New Roman" w:hAnsi="Times New Roman" w:cs="Times New Roman"/>
                <w:sz w:val="18"/>
                <w:szCs w:val="18"/>
              </w:rPr>
              <w:t>Надзор и контроль в сфере труда и занятости</w:t>
            </w:r>
          </w:p>
        </w:tc>
        <w:tc>
          <w:tcPr>
            <w:tcW w:w="1909" w:type="pct"/>
          </w:tcPr>
          <w:p w:rsidR="00BC5820" w:rsidRDefault="001D74EA">
            <w:r>
              <w:rPr>
                <w:rFonts w:ascii="Times New Roman" w:hAnsi="Times New Roman" w:cs="Times New Roman"/>
                <w:sz w:val="18"/>
                <w:szCs w:val="18"/>
              </w:rPr>
              <w:t>всего</w:t>
            </w:r>
          </w:p>
        </w:tc>
        <w:tc>
          <w:tcPr>
            <w:tcW w:w="861" w:type="pct"/>
          </w:tcPr>
          <w:p w:rsidR="00BC5820" w:rsidRDefault="001D74EA">
            <w:pPr>
              <w:jc w:val="center"/>
            </w:pPr>
            <w:r>
              <w:rPr>
                <w:rFonts w:ascii="Times New Roman" w:hAnsi="Times New Roman" w:cs="Times New Roman"/>
                <w:sz w:val="18"/>
                <w:szCs w:val="18"/>
              </w:rPr>
              <w:t>3 725 867,50</w:t>
            </w:r>
          </w:p>
        </w:tc>
        <w:tc>
          <w:tcPr>
            <w:tcW w:w="861" w:type="pct"/>
          </w:tcPr>
          <w:p w:rsidR="00BC5820" w:rsidRDefault="001D74EA">
            <w:pPr>
              <w:jc w:val="center"/>
            </w:pPr>
            <w:r>
              <w:rPr>
                <w:rFonts w:ascii="Times New Roman" w:hAnsi="Times New Roman" w:cs="Times New Roman"/>
                <w:sz w:val="18"/>
                <w:szCs w:val="18"/>
              </w:rPr>
              <w:t>3 423 350,10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федеральный бюджет, действующие расходные обязательства</w:t>
            </w:r>
          </w:p>
        </w:tc>
        <w:tc>
          <w:tcPr>
            <w:tcW w:w="861" w:type="pct"/>
          </w:tcPr>
          <w:p w:rsidR="00BC5820" w:rsidRDefault="001D74EA">
            <w:pPr>
              <w:jc w:val="center"/>
            </w:pPr>
            <w:r>
              <w:rPr>
                <w:rFonts w:ascii="Times New Roman" w:hAnsi="Times New Roman" w:cs="Times New Roman"/>
                <w:sz w:val="18"/>
                <w:szCs w:val="18"/>
              </w:rPr>
              <w:t>3 725 867,50</w:t>
            </w:r>
          </w:p>
        </w:tc>
        <w:tc>
          <w:tcPr>
            <w:tcW w:w="861" w:type="pct"/>
          </w:tcPr>
          <w:p w:rsidR="00BC5820" w:rsidRDefault="001D74EA">
            <w:pPr>
              <w:jc w:val="center"/>
            </w:pPr>
            <w:r>
              <w:rPr>
                <w:rFonts w:ascii="Times New Roman" w:hAnsi="Times New Roman" w:cs="Times New Roman"/>
                <w:sz w:val="18"/>
                <w:szCs w:val="18"/>
              </w:rPr>
              <w:t>3 423 350,10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в том числе источники финансирования дефицита федерального бюджета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консолидированные бюджеты субъектов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государственные внебюджетные фонды Российской Федерации</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территориальные государственные внебюджетные фонды</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r>
              <w:rPr>
                <w:rFonts w:ascii="Times New Roman" w:hAnsi="Times New Roman" w:cs="Times New Roman"/>
                <w:sz w:val="18"/>
                <w:szCs w:val="18"/>
              </w:rPr>
              <w:t>юридические лица</w:t>
            </w:r>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r w:rsidR="00BC5820" w:rsidTr="00BF30CE">
        <w:tc>
          <w:tcPr>
            <w:tcW w:w="502" w:type="pct"/>
            <w:vMerge/>
          </w:tcPr>
          <w:p w:rsidR="00BC5820" w:rsidRDefault="00BC5820"/>
        </w:tc>
        <w:tc>
          <w:tcPr>
            <w:tcW w:w="867" w:type="pct"/>
            <w:vMerge/>
          </w:tcPr>
          <w:p w:rsidR="00BC5820" w:rsidRDefault="00BC5820"/>
        </w:tc>
        <w:tc>
          <w:tcPr>
            <w:tcW w:w="1909" w:type="pct"/>
          </w:tcPr>
          <w:p w:rsidR="00BC5820" w:rsidRDefault="001D74EA">
            <w:proofErr w:type="spellStart"/>
            <w:r>
              <w:rPr>
                <w:rFonts w:ascii="Times New Roman" w:hAnsi="Times New Roman" w:cs="Times New Roman"/>
                <w:sz w:val="18"/>
                <w:szCs w:val="18"/>
              </w:rPr>
              <w:t>госкорпорации</w:t>
            </w:r>
            <w:proofErr w:type="spellEnd"/>
          </w:p>
        </w:tc>
        <w:tc>
          <w:tcPr>
            <w:tcW w:w="861" w:type="pct"/>
          </w:tcPr>
          <w:p w:rsidR="00BC5820" w:rsidRDefault="001D74EA">
            <w:pPr>
              <w:jc w:val="center"/>
            </w:pPr>
            <w:r>
              <w:rPr>
                <w:rFonts w:ascii="Times New Roman" w:hAnsi="Times New Roman" w:cs="Times New Roman"/>
                <w:sz w:val="18"/>
                <w:szCs w:val="18"/>
              </w:rPr>
              <w:t>0,00</w:t>
            </w:r>
          </w:p>
        </w:tc>
        <w:tc>
          <w:tcPr>
            <w:tcW w:w="861" w:type="pct"/>
          </w:tcPr>
          <w:p w:rsidR="00BC5820" w:rsidRDefault="001D74EA">
            <w:pPr>
              <w:jc w:val="center"/>
            </w:pPr>
            <w:r>
              <w:rPr>
                <w:rFonts w:ascii="Times New Roman" w:hAnsi="Times New Roman" w:cs="Times New Roman"/>
                <w:sz w:val="18"/>
                <w:szCs w:val="18"/>
              </w:rPr>
              <w:t>0,00</w:t>
            </w:r>
          </w:p>
        </w:tc>
      </w:tr>
    </w:tbl>
    <w:p w:rsidR="00BC5820" w:rsidRDefault="00BC5820">
      <w:pPr>
        <w:sectPr w:rsidR="00BC5820" w:rsidSect="00BF30CE">
          <w:pgSz w:w="16838" w:h="11906" w:orient="landscape"/>
          <w:pgMar w:top="1440" w:right="567" w:bottom="1440" w:left="567" w:header="709" w:footer="709" w:gutter="0"/>
          <w:cols w:space="708"/>
          <w:docGrid w:linePitch="360"/>
        </w:sectPr>
      </w:pPr>
    </w:p>
    <w:p w:rsidR="00BC5820" w:rsidRDefault="00BC5820"/>
    <w:tbl>
      <w:tblPr>
        <w:tblW w:w="5000" w:type="pct"/>
        <w:tblLook w:val="04A0" w:firstRow="1" w:lastRow="0" w:firstColumn="1" w:lastColumn="0" w:noHBand="0" w:noVBand="1"/>
      </w:tblPr>
      <w:tblGrid>
        <w:gridCol w:w="14174"/>
      </w:tblGrid>
      <w:tr w:rsidR="00BC5820">
        <w:tc>
          <w:tcPr>
            <w:tcW w:w="2310" w:type="pct"/>
          </w:tcPr>
          <w:p w:rsidR="00BC5820" w:rsidRDefault="001D74EA">
            <w:pPr>
              <w:jc w:val="right"/>
            </w:pPr>
            <w:r>
              <w:rPr>
                <w:rFonts w:ascii="Times New Roman" w:hAnsi="Times New Roman" w:cs="Times New Roman"/>
                <w:sz w:val="28"/>
                <w:szCs w:val="28"/>
              </w:rPr>
              <w:t xml:space="preserve"> Таблица 22 </w:t>
            </w:r>
          </w:p>
        </w:tc>
      </w:tr>
      <w:tr w:rsidR="00BC5820">
        <w:tc>
          <w:tcPr>
            <w:tcW w:w="2310" w:type="pct"/>
          </w:tcPr>
          <w:p w:rsidR="00BC5820" w:rsidRDefault="001D74EA">
            <w:pPr>
              <w:jc w:val="center"/>
            </w:pPr>
            <w:r>
              <w:rPr>
                <w:rFonts w:ascii="Times New Roman" w:hAnsi="Times New Roman" w:cs="Times New Roman"/>
                <w:b/>
                <w:sz w:val="28"/>
                <w:szCs w:val="28"/>
              </w:rPr>
              <w:t>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w:t>
            </w:r>
          </w:p>
        </w:tc>
      </w:tr>
    </w:tbl>
    <w:p w:rsidR="00BC5820" w:rsidRDefault="00BC5820"/>
    <w:tbl>
      <w:tblPr>
        <w:tblStyle w:val="a3"/>
        <w:tblW w:w="0" w:type="pct"/>
        <w:tblLook w:val="04A0" w:firstRow="1" w:lastRow="0" w:firstColumn="1" w:lastColumn="0" w:noHBand="0" w:noVBand="1"/>
      </w:tblPr>
      <w:tblGrid>
        <w:gridCol w:w="3272"/>
        <w:gridCol w:w="2181"/>
        <w:gridCol w:w="2181"/>
        <w:gridCol w:w="2180"/>
        <w:gridCol w:w="2180"/>
        <w:gridCol w:w="2180"/>
      </w:tblGrid>
      <w:tr w:rsidR="00BC5820">
        <w:trPr>
          <w:tblHeader/>
        </w:trPr>
        <w:tc>
          <w:tcPr>
            <w:tcW w:w="39" w:type="pct"/>
            <w:vMerge w:val="restart"/>
          </w:tcPr>
          <w:p w:rsidR="00BC5820" w:rsidRDefault="001D74EA">
            <w:pPr>
              <w:jc w:val="center"/>
            </w:pPr>
            <w:r>
              <w:rPr>
                <w:rFonts w:ascii="Times New Roman" w:hAnsi="Times New Roman" w:cs="Times New Roman"/>
                <w:b/>
              </w:rPr>
              <w:t>Наименование услуги, показателя объема услуги, подпрограммы, ведомственной целевой программы, основного мероприятия</w:t>
            </w:r>
          </w:p>
        </w:tc>
        <w:tc>
          <w:tcPr>
            <w:tcW w:w="26" w:type="pct"/>
            <w:gridSpan w:val="2"/>
          </w:tcPr>
          <w:p w:rsidR="00BC5820" w:rsidRDefault="001D74EA">
            <w:pPr>
              <w:jc w:val="center"/>
            </w:pPr>
            <w:r>
              <w:rPr>
                <w:rFonts w:ascii="Times New Roman" w:hAnsi="Times New Roman" w:cs="Times New Roman"/>
                <w:b/>
              </w:rPr>
              <w:t>Значение показателя объема услуги</w:t>
            </w:r>
          </w:p>
        </w:tc>
        <w:tc>
          <w:tcPr>
            <w:tcW w:w="26" w:type="pct"/>
            <w:gridSpan w:val="3"/>
          </w:tcPr>
          <w:p w:rsidR="00BC5820" w:rsidRDefault="001D74EA">
            <w:pPr>
              <w:jc w:val="center"/>
            </w:pPr>
            <w:r>
              <w:rPr>
                <w:rFonts w:ascii="Times New Roman" w:hAnsi="Times New Roman" w:cs="Times New Roman"/>
                <w:b/>
              </w:rPr>
              <w:t xml:space="preserve">Расходы федерального бюджета на оказание государственной услуги </w:t>
            </w:r>
            <w:proofErr w:type="spellStart"/>
            <w:r>
              <w:rPr>
                <w:rFonts w:ascii="Times New Roman" w:hAnsi="Times New Roman" w:cs="Times New Roman"/>
                <w:b/>
              </w:rPr>
              <w:t>тыс</w:t>
            </w:r>
            <w:proofErr w:type="gramStart"/>
            <w:r>
              <w:rPr>
                <w:rFonts w:ascii="Times New Roman" w:hAnsi="Times New Roman" w:cs="Times New Roman"/>
                <w:b/>
              </w:rPr>
              <w:t>.р</w:t>
            </w:r>
            <w:proofErr w:type="gramEnd"/>
            <w:r>
              <w:rPr>
                <w:rFonts w:ascii="Times New Roman" w:hAnsi="Times New Roman" w:cs="Times New Roman"/>
                <w:b/>
              </w:rPr>
              <w:t>уб</w:t>
            </w:r>
            <w:proofErr w:type="spellEnd"/>
            <w:r>
              <w:rPr>
                <w:rFonts w:ascii="Times New Roman" w:hAnsi="Times New Roman" w:cs="Times New Roman"/>
                <w:b/>
              </w:rPr>
              <w:t xml:space="preserve">. </w:t>
            </w:r>
          </w:p>
        </w:tc>
      </w:tr>
      <w:tr w:rsidR="00BC5820">
        <w:trPr>
          <w:tblHeader/>
        </w:trPr>
        <w:tc>
          <w:tcPr>
            <w:tcW w:w="39" w:type="pct"/>
            <w:vMerge/>
          </w:tcPr>
          <w:p w:rsidR="00BC5820" w:rsidRDefault="00BC5820"/>
        </w:tc>
        <w:tc>
          <w:tcPr>
            <w:tcW w:w="26" w:type="pct"/>
          </w:tcPr>
          <w:p w:rsidR="00BC5820" w:rsidRDefault="001D74EA">
            <w:pPr>
              <w:jc w:val="center"/>
            </w:pPr>
            <w:r>
              <w:rPr>
                <w:rFonts w:ascii="Times New Roman" w:hAnsi="Times New Roman" w:cs="Times New Roman"/>
                <w:b/>
              </w:rPr>
              <w:t>План</w:t>
            </w:r>
          </w:p>
        </w:tc>
        <w:tc>
          <w:tcPr>
            <w:tcW w:w="26" w:type="pct"/>
          </w:tcPr>
          <w:p w:rsidR="00BC5820" w:rsidRDefault="001D74EA">
            <w:pPr>
              <w:jc w:val="center"/>
            </w:pPr>
            <w:r>
              <w:rPr>
                <w:rFonts w:ascii="Times New Roman" w:hAnsi="Times New Roman" w:cs="Times New Roman"/>
                <w:b/>
              </w:rPr>
              <w:t>Факт</w:t>
            </w:r>
          </w:p>
        </w:tc>
        <w:tc>
          <w:tcPr>
            <w:tcW w:w="26" w:type="pct"/>
          </w:tcPr>
          <w:p w:rsidR="00BC5820" w:rsidRDefault="001D74EA">
            <w:pPr>
              <w:jc w:val="center"/>
            </w:pPr>
            <w:r>
              <w:rPr>
                <w:rFonts w:ascii="Times New Roman" w:hAnsi="Times New Roman" w:cs="Times New Roman"/>
                <w:b/>
              </w:rPr>
              <w:t>сводная бюджетная роспись на 1.01 2015</w:t>
            </w:r>
          </w:p>
        </w:tc>
        <w:tc>
          <w:tcPr>
            <w:tcW w:w="26" w:type="pct"/>
          </w:tcPr>
          <w:p w:rsidR="00BC5820" w:rsidRDefault="001D74EA">
            <w:pPr>
              <w:jc w:val="center"/>
            </w:pPr>
            <w:r>
              <w:rPr>
                <w:rFonts w:ascii="Times New Roman" w:hAnsi="Times New Roman" w:cs="Times New Roman"/>
                <w:b/>
              </w:rPr>
              <w:t>сводная бюджетная роспись на 31.12 2015</w:t>
            </w:r>
          </w:p>
        </w:tc>
        <w:tc>
          <w:tcPr>
            <w:tcW w:w="26" w:type="pct"/>
          </w:tcPr>
          <w:p w:rsidR="00BC5820" w:rsidRDefault="001D74EA">
            <w:pPr>
              <w:jc w:val="center"/>
            </w:pPr>
            <w:r>
              <w:rPr>
                <w:rFonts w:ascii="Times New Roman" w:hAnsi="Times New Roman" w:cs="Times New Roman"/>
                <w:b/>
              </w:rPr>
              <w:t>кассовое исполнение</w:t>
            </w:r>
          </w:p>
        </w:tc>
      </w:tr>
      <w:tr w:rsidR="00BC5820">
        <w:trPr>
          <w:tblHeader/>
        </w:trPr>
        <w:tc>
          <w:tcPr>
            <w:tcW w:w="39" w:type="pct"/>
          </w:tcPr>
          <w:p w:rsidR="00BC5820" w:rsidRDefault="001D74EA">
            <w:pPr>
              <w:jc w:val="center"/>
            </w:pPr>
            <w:r>
              <w:rPr>
                <w:rFonts w:ascii="Times New Roman" w:hAnsi="Times New Roman" w:cs="Times New Roman"/>
                <w:b/>
              </w:rPr>
              <w:t>1</w:t>
            </w:r>
          </w:p>
        </w:tc>
        <w:tc>
          <w:tcPr>
            <w:tcW w:w="26" w:type="pct"/>
          </w:tcPr>
          <w:p w:rsidR="00BC5820" w:rsidRDefault="001D74EA">
            <w:pPr>
              <w:jc w:val="center"/>
            </w:pPr>
            <w:r>
              <w:rPr>
                <w:rFonts w:ascii="Times New Roman" w:hAnsi="Times New Roman" w:cs="Times New Roman"/>
                <w:b/>
              </w:rPr>
              <w:t>2</w:t>
            </w:r>
          </w:p>
        </w:tc>
        <w:tc>
          <w:tcPr>
            <w:tcW w:w="26" w:type="pct"/>
          </w:tcPr>
          <w:p w:rsidR="00BC5820" w:rsidRDefault="001D74EA">
            <w:pPr>
              <w:jc w:val="center"/>
            </w:pPr>
            <w:r>
              <w:rPr>
                <w:rFonts w:ascii="Times New Roman" w:hAnsi="Times New Roman" w:cs="Times New Roman"/>
                <w:b/>
              </w:rPr>
              <w:t>3</w:t>
            </w:r>
          </w:p>
        </w:tc>
        <w:tc>
          <w:tcPr>
            <w:tcW w:w="26" w:type="pct"/>
          </w:tcPr>
          <w:p w:rsidR="00BC5820" w:rsidRDefault="001D74EA">
            <w:pPr>
              <w:jc w:val="center"/>
            </w:pPr>
            <w:r>
              <w:rPr>
                <w:rFonts w:ascii="Times New Roman" w:hAnsi="Times New Roman" w:cs="Times New Roman"/>
                <w:b/>
              </w:rPr>
              <w:t>4</w:t>
            </w:r>
          </w:p>
        </w:tc>
        <w:tc>
          <w:tcPr>
            <w:tcW w:w="26" w:type="pct"/>
          </w:tcPr>
          <w:p w:rsidR="00BC5820" w:rsidRDefault="001D74EA">
            <w:pPr>
              <w:jc w:val="center"/>
            </w:pPr>
            <w:r>
              <w:rPr>
                <w:rFonts w:ascii="Times New Roman" w:hAnsi="Times New Roman" w:cs="Times New Roman"/>
                <w:b/>
              </w:rPr>
              <w:t>5</w:t>
            </w:r>
          </w:p>
        </w:tc>
        <w:tc>
          <w:tcPr>
            <w:tcW w:w="26" w:type="pct"/>
          </w:tcPr>
          <w:p w:rsidR="00BC5820" w:rsidRDefault="001D74EA">
            <w:pPr>
              <w:jc w:val="center"/>
            </w:pPr>
            <w:r>
              <w:rPr>
                <w:rFonts w:ascii="Times New Roman" w:hAnsi="Times New Roman" w:cs="Times New Roman"/>
                <w:b/>
              </w:rPr>
              <w:t>6</w:t>
            </w:r>
          </w:p>
        </w:tc>
      </w:tr>
    </w:tbl>
    <w:p w:rsidR="001D74EA" w:rsidRDefault="001D74EA"/>
    <w:sectPr w:rsidR="001D74EA" w:rsidSect="001D74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30" w:rsidRDefault="00D21130">
      <w:r>
        <w:separator/>
      </w:r>
    </w:p>
  </w:endnote>
  <w:endnote w:type="continuationSeparator" w:id="0">
    <w:p w:rsidR="00D21130" w:rsidRDefault="00D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30" w:rsidRDefault="00D21130">
      <w:r>
        <w:separator/>
      </w:r>
    </w:p>
  </w:footnote>
  <w:footnote w:type="continuationSeparator" w:id="0">
    <w:p w:rsidR="00D21130" w:rsidRDefault="00D21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1" w:rsidRDefault="00BF2B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BF2B31" w:rsidRDefault="00BF2B31">
        <w:pPr>
          <w:jc w:val="center"/>
        </w:pPr>
        <w:r>
          <w:fldChar w:fldCharType="begin"/>
        </w:r>
        <w:r>
          <w:instrText xml:space="preserve"> PAGE \* MERGEFORMAT</w:instrText>
        </w:r>
        <w:r>
          <w:fldChar w:fldCharType="separate"/>
        </w:r>
        <w:r w:rsidR="00AF3984">
          <w:rPr>
            <w:noProof/>
          </w:rPr>
          <w:t>1</w:t>
        </w:r>
        <w:r>
          <w:rPr>
            <w:noProof/>
          </w:rPr>
          <w:fldChar w:fldCharType="end"/>
        </w:r>
      </w:p>
    </w:sdtContent>
  </w:sdt>
  <w:p w:rsidR="00BF2B31" w:rsidRDefault="00BF2B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1" w:rsidRDefault="00BF2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118A0"/>
    <w:rsid w:val="00064B75"/>
    <w:rsid w:val="00071664"/>
    <w:rsid w:val="00077EF7"/>
    <w:rsid w:val="001915A3"/>
    <w:rsid w:val="001D74EA"/>
    <w:rsid w:val="00217F62"/>
    <w:rsid w:val="002A32F8"/>
    <w:rsid w:val="00400744"/>
    <w:rsid w:val="00412FDF"/>
    <w:rsid w:val="00457581"/>
    <w:rsid w:val="004C330F"/>
    <w:rsid w:val="004F569A"/>
    <w:rsid w:val="00635A7D"/>
    <w:rsid w:val="008A30F8"/>
    <w:rsid w:val="00A42784"/>
    <w:rsid w:val="00A46F97"/>
    <w:rsid w:val="00A906D8"/>
    <w:rsid w:val="00AB5A74"/>
    <w:rsid w:val="00AF3984"/>
    <w:rsid w:val="00BC5820"/>
    <w:rsid w:val="00BF2B31"/>
    <w:rsid w:val="00BF30CE"/>
    <w:rsid w:val="00D010F2"/>
    <w:rsid w:val="00D21130"/>
    <w:rsid w:val="00D5551F"/>
    <w:rsid w:val="00E740A6"/>
    <w:rsid w:val="00F03D21"/>
    <w:rsid w:val="00F071AE"/>
    <w:rsid w:val="00FA4F4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CED8-56F8-4596-A120-38FED707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298</Pages>
  <Words>116150</Words>
  <Characters>662058</Characters>
  <Application>Microsoft Office Word</Application>
  <DocSecurity>4</DocSecurity>
  <Lines>5517</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Ольга Леонидовна</dc:creator>
  <cp:lastModifiedBy>Казанский Алексей Игоревич</cp:lastModifiedBy>
  <cp:revision>2</cp:revision>
  <dcterms:created xsi:type="dcterms:W3CDTF">2016-04-28T15:19:00Z</dcterms:created>
  <dcterms:modified xsi:type="dcterms:W3CDTF">2016-04-28T15:19:00Z</dcterms:modified>
</cp:coreProperties>
</file>